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sz w:val="36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color w:val="auto"/>
          <w:sz w:val="36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Cs/>
          <w:color w:val="auto"/>
          <w:sz w:val="44"/>
          <w:szCs w:val="44"/>
        </w:rPr>
        <w:t>关于公布</w:t>
      </w:r>
      <w:r>
        <w:rPr>
          <w:rFonts w:hint="eastAsia" w:ascii="黑体" w:hAnsi="黑体" w:eastAsia="黑体"/>
          <w:bCs/>
          <w:color w:val="auto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/>
          <w:bCs/>
          <w:color w:val="auto"/>
          <w:sz w:val="44"/>
          <w:szCs w:val="44"/>
        </w:rPr>
        <w:t>年度英德市住房保障对象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/>
          <w:bCs/>
          <w:color w:val="auto"/>
          <w:sz w:val="44"/>
          <w:szCs w:val="44"/>
        </w:rPr>
        <w:t>标准及条件的通告（</w:t>
      </w:r>
      <w:r>
        <w:rPr>
          <w:rFonts w:hint="eastAsia" w:ascii="黑体" w:hAnsi="黑体" w:eastAsia="黑体"/>
          <w:bCs/>
          <w:color w:val="auto"/>
          <w:sz w:val="44"/>
          <w:szCs w:val="44"/>
          <w:lang w:eastAsia="zh-CN"/>
        </w:rPr>
        <w:t>征求意见稿）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color w:val="auto"/>
          <w:sz w:val="44"/>
          <w:szCs w:val="44"/>
          <w:lang w:eastAsia="zh-CN"/>
        </w:rPr>
      </w:pPr>
    </w:p>
    <w:p>
      <w:pPr>
        <w:pStyle w:val="8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根据《公共租赁住房管理办法》（住建部第11号令）及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《广东省城镇住房保障办法》（省府令第181号）、《清远市城镇住房保障实施办法》的有关规定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，结合我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实际，现将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英德市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住房保障对象标准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条件公布如下：</w:t>
      </w:r>
    </w:p>
    <w:p>
      <w:pPr>
        <w:pStyle w:val="9"/>
        <w:numPr>
          <w:ilvl w:val="0"/>
          <w:numId w:val="1"/>
        </w:numPr>
        <w:rPr>
          <w:rFonts w:hint="eastAsia" w:ascii="仿宋_GB2312" w:hAns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住房保障对象的准入标准及条件</w:t>
      </w:r>
    </w:p>
    <w:p>
      <w:pPr>
        <w:pStyle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（一）城镇中低收入家庭申请住房保障应当同时符合以下标准和条件：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1.申请人家庭成员中至少有1人是本地城镇居民户籍，且申请人与共同申请人应在本地城镇实际长期居住。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2．申请人或其监护人必须具有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完全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民事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行为能力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和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独立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生活自理能力。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3.申请人与共同申请人之间有法定的赡养、抚养或扶养关系，包括申请人及配偶、子女、父母等（申请人已婚的，其配偶及未成年子女必须作为共同申请人；投靠子女取得城镇户籍的居民，只能作为共同申请人）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4．申请人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及共同申请人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不拥有任何形式的自有住房和建房用地，或者自有住房人均建筑面积低于15平方米。自有住房包括安居房、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instrText xml:space="preserve"> HYPERLINK "http://www.lawtime.cn/info/fangdichan/fcmmfgf/index.html" \t "_blank" </w:instrTex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房改房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等政策性住房，以及集资房、拆迁安置房、军产房、商品房和自建私房等。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5．申请人家庭资产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总额人均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不超过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6．申请人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家庭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上年度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人均可支配收入不超过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26948.8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/年，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不超过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2245.7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/月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7.65周岁以上的孤寡老人家庭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上年度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人均可支配收入不超过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33686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/年，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不超过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2807.2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>/月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．申请人及共同申请人无代步性质的机动车辆（残疾人专用车和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普通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摩托车除外）；如有营运性质的机动车辆，车辆价值不得超过6万元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（以政府认可的评估公司评估为准）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 申请人在申请住房保障期间无待处理的违法犯罪行为。</w:t>
      </w:r>
    </w:p>
    <w:p>
      <w:pPr>
        <w:pStyle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（二）新就业无房职工申请住房保障应同时符合以下条件：</w:t>
      </w:r>
    </w:p>
    <w:p>
      <w:pPr>
        <w:pStyle w:val="9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申请人应是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年至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年的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中专以上学历毕业生，不限户籍。</w:t>
      </w:r>
    </w:p>
    <w:p>
      <w:pPr>
        <w:pStyle w:val="9"/>
        <w:numPr>
          <w:ilvl w:val="0"/>
          <w:numId w:val="2"/>
        </w:num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申请人在本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辖区行政事业单位工作并办理了录用或聘用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缴纳社会保险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pStyle w:val="9"/>
        <w:numPr>
          <w:ilvl w:val="0"/>
          <w:numId w:val="2"/>
        </w:num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申请人及与其共同居住的父母、配偶等在申请人的工作地无任何形式的自有住房，或者自有住房人均建筑面积低于15平方米。</w:t>
      </w:r>
    </w:p>
    <w:p>
      <w:pPr>
        <w:pStyle w:val="9"/>
        <w:numPr>
          <w:ilvl w:val="0"/>
          <w:numId w:val="2"/>
        </w:num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提供住房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（三）在城镇稳定就业的外来务工人员申请住房保障应同时符合以下条件：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申请人及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共同申请人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申请人工作地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任何形式的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自有住房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建房用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地，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或者自有住房人均建筑面积低于15平方米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申请人及共同申请人无代步性质的机动车辆（残疾人专用车和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摩托车除外）；如有营运性质的机动车辆，车辆价值不超过6万元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（以政府认可的评估公司评估为准）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.申请人及共同申请人在申请住房保障期间无待处理的违法犯罪行为。</w:t>
      </w:r>
    </w:p>
    <w:p>
      <w:pPr>
        <w:pStyle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val="en-US" w:eastAsia="zh-CN"/>
        </w:rPr>
        <w:t xml:space="preserve">    4.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</w:rPr>
        <w:t>申请人及共同申请人提出申请时未享受其他住房保障待遇（如用人单位提供的公寓、宿舍等）。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申请人在本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市城镇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工作并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与用人单位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签订了2年以上（含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年）的劳动合同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，且在城镇有固定租住点并实际长期居住。</w:t>
      </w:r>
    </w:p>
    <w:p>
      <w:pPr>
        <w:pStyle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二、申请住房保障需提交的资料</w:t>
      </w:r>
    </w:p>
    <w:p>
      <w:pPr>
        <w:pStyle w:val="10"/>
        <w:ind w:right="0" w:rightChars="0"/>
        <w:jc w:val="both"/>
        <w:rPr>
          <w:rFonts w:hint="eastAsia" w:ascii="仿宋_GB2312" w:hAnsi="仿宋_GB2312" w:eastAsia="仿宋_GB2312"/>
          <w:color w:val="auto"/>
          <w:sz w:val="32"/>
          <w:szCs w:val="30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/>
          <w:color w:val="auto"/>
          <w:sz w:val="32"/>
          <w:szCs w:val="30"/>
          <w:lang w:eastAsia="zh-CN"/>
        </w:rPr>
        <w:t>城镇中低收入住房困难家庭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申请住房保障应当</w:t>
      </w:r>
      <w:r>
        <w:rPr>
          <w:rFonts w:hint="eastAsia" w:ascii="仿宋_GB2312" w:hAnsi="仿宋_GB2312" w:eastAsia="仿宋_GB2312"/>
          <w:color w:val="auto"/>
          <w:sz w:val="32"/>
          <w:szCs w:val="30"/>
          <w:lang w:eastAsia="zh-CN"/>
        </w:rPr>
        <w:t>提交下列资料：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公共租赁住房保障申请表。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家庭成员户口簿和身份证的复印件。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合法有效的家庭成员之间赡养、抚养和扶养关系证明或婚姻证明的复印件。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家庭成员收入以及家庭财产状况证明材料。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房屋所有权证或者使用权证、其他能够证明家庭住房情况的材料复印件。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合法有效的低保、优抚优待证明材料的复印件。</w:t>
      </w:r>
    </w:p>
    <w:p>
      <w:pPr>
        <w:pStyle w:val="10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其它需要提供的材料。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</w:p>
    <w:p>
      <w:pPr>
        <w:pStyle w:val="11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 xml:space="preserve">   （二）新就业无房职工申请住房保障应当提交下列资料：</w:t>
      </w:r>
    </w:p>
    <w:p>
      <w:pPr>
        <w:pStyle w:val="11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 xml:space="preserve">    1.公共租赁住房保障申请表。</w:t>
      </w:r>
    </w:p>
    <w:p>
      <w:pPr>
        <w:pStyle w:val="11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2.申请人及共同申请人的户口薄、身份证和婚姻关系证明复印件。</w:t>
      </w:r>
    </w:p>
    <w:p>
      <w:pPr>
        <w:pStyle w:val="11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3.录用或聘用证明材料。</w:t>
      </w:r>
    </w:p>
    <w:p>
      <w:pPr>
        <w:pStyle w:val="11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4.毕业证复印件。</w:t>
      </w:r>
    </w:p>
    <w:p>
      <w:pPr>
        <w:pStyle w:val="11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5.缴纳社保的证明材料。</w:t>
      </w:r>
    </w:p>
    <w:p>
      <w:pPr>
        <w:pStyle w:val="11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6.单位无提供住房的证明材料。</w:t>
      </w:r>
    </w:p>
    <w:p>
      <w:pPr>
        <w:pStyle w:val="11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其它需要提供的材料。</w:t>
      </w: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（三）</w:t>
      </w: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在城镇稳定就业的外来务工人员申请住房保障应当提交下列资料：</w:t>
      </w:r>
    </w:p>
    <w:p>
      <w:pPr>
        <w:pStyle w:val="12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1.公共租赁住房保障申请表。</w:t>
      </w:r>
    </w:p>
    <w:p>
      <w:pPr>
        <w:pStyle w:val="12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2.申请人及共同申请人的户口薄、身份证、居住证和婚姻关系证明复印件。</w:t>
      </w:r>
    </w:p>
    <w:p>
      <w:pPr>
        <w:pStyle w:val="10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 xml:space="preserve">    3.合法有效的家庭成员之间赡养、抚养和扶养关系证明的复印件。</w:t>
      </w:r>
    </w:p>
    <w:p>
      <w:pPr>
        <w:pStyle w:val="12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4.劳动合同复印件。</w:t>
      </w:r>
    </w:p>
    <w:p>
      <w:pPr>
        <w:pStyle w:val="9"/>
        <w:ind w:firstLine="640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5.就业单位无提供住房的证明材料。</w:t>
      </w:r>
    </w:p>
    <w:p>
      <w:pPr>
        <w:pStyle w:val="10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 xml:space="preserve">    6.合法有效的低保、优抚优待证明材料的复印件。</w:t>
      </w:r>
    </w:p>
    <w:p>
      <w:pPr>
        <w:pStyle w:val="9"/>
        <w:ind w:firstLine="640"/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auto"/>
          <w:sz w:val="32"/>
          <w:szCs w:val="30"/>
          <w:lang w:val="en-US" w:eastAsia="zh-CN"/>
        </w:rPr>
        <w:t>其它需要提供的材料。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上述规定提交的材料所涉及的各类证件或合同，应当由申请人提交复印件（需本人签字），并提供原件核对，申请人应当对申报材料的真实性负责。按照规定需要由有关单位和个人出具证明材料的，有关单位和个人应当出具，并对材料的真实性负责。</w:t>
      </w:r>
    </w:p>
    <w:p>
      <w:pPr>
        <w:pStyle w:val="9"/>
        <w:ind w:firstLine="643" w:firstLineChars="200"/>
        <w:rPr>
          <w:rFonts w:hint="eastAsia" w:ascii="仿宋_GB2312" w:hAns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申请、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受理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、初审公示、复审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公示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、批准及《通告》有效期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1、申请。由申请人凭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户口薄、身份证到所在地或工作、租住所在地镇人民政府领取《申请表》（如申请人户籍所在地或工作、租住所在地在英城街道的，则分别到英城街道办辖区内的相关居委会领取申请表），并按本通告的要求如实填写申请表和提交相关材料，然后将申请表和相关材料提交到发放申请表的单位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2、受理。各乡镇人民政府及英城街道办所辖的各居委会作为受理单位，申请人填写的申请书和提交的材料，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应当真实、全面、准确。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各受理单位收到申请材料后，应对申请材料进行查验，凡申请表填写不符合要求、申请材料不齐全、申请材料上的内容与申请条件明显不相符的，一律不予受理，并告知申请人需补正的内容或不予受理的理由，同时将申请材料退还申请人。对准予受理的，应在申请表上签署受理意见，且英城街道办所辖的各个居委会应将申请材料报送英城街道办事处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3、初审及公示。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英城街道办、各镇人民政府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按照有关规定程序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对申请材料进行初审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初审不合格的，退回申请材料并书面告知理由；初审合格的，将申请人家庭的相关信息在户籍所在地、居住地社区、所在单位、政府网站进行公示，公示期为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10天。经公示无异议的，镇政府或街道办事处签署意见后将申请材料上报英德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住房保障工作领导小组办公室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4、复审及公示。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由英德市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住房保障工作领导小组办公室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对申请人的申请资料、情况按有关规定会同有关部门进行复审。复审不合格的，取消其申请资格并以书面形式告知，同时退还申请材料；复审合格的，将申请人家庭的相关信息在户籍所在地、居住地社区、所在单位、政府网站进行公示，公示期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10天。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5、批准。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经公示无异议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的或经核实异议不成立的，可批准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取得住房保障资格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并予以公布。</w:t>
      </w:r>
    </w:p>
    <w:p>
      <w:pPr>
        <w:pStyle w:val="9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本《通告》自发布之日起施行，有效期一年。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2022年7月1日制定印发的《关于公布2022年度英德市住房保障对象标准及条件的通告》同时废止。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特此通告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9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0763-2655886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                     英德市住房和城乡建设局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                     2023年4月12日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/>
    <w:p/>
    <w:sectPr>
      <w:footerReference r:id="rId3" w:type="default"/>
      <w:pgSz w:w="11906" w:h="16838"/>
      <w:pgMar w:top="1843" w:right="1843" w:bottom="1843" w:left="1843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tabs>
          <w:tab w:val="left" w:pos="1363"/>
        </w:tabs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5016"/>
    <w:rsid w:val="036F3A0F"/>
    <w:rsid w:val="08C02D86"/>
    <w:rsid w:val="0CF31377"/>
    <w:rsid w:val="0D740D43"/>
    <w:rsid w:val="0F605016"/>
    <w:rsid w:val="11222800"/>
    <w:rsid w:val="19244916"/>
    <w:rsid w:val="19DC657B"/>
    <w:rsid w:val="216D4D25"/>
    <w:rsid w:val="24E10EEC"/>
    <w:rsid w:val="27F7302A"/>
    <w:rsid w:val="2EE4318C"/>
    <w:rsid w:val="32F70262"/>
    <w:rsid w:val="3EEB2146"/>
    <w:rsid w:val="3FE35B7D"/>
    <w:rsid w:val="48FC348A"/>
    <w:rsid w:val="502A749A"/>
    <w:rsid w:val="51CC6391"/>
    <w:rsid w:val="523A5C31"/>
    <w:rsid w:val="56EE0F24"/>
    <w:rsid w:val="5AEF1573"/>
    <w:rsid w:val="5E9F3F5B"/>
    <w:rsid w:val="5ED63C75"/>
    <w:rsid w:val="67C85E85"/>
    <w:rsid w:val="7A2F605F"/>
    <w:rsid w:val="7ADE6B53"/>
    <w:rsid w:val="7B571EC8"/>
    <w:rsid w:val="7D8738F3"/>
    <w:rsid w:val="7DD47D9F"/>
    <w:rsid w:val="7F361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正文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2021-07-05T08:06:00Z</dcterms:created>
  <dc:creator>刘景秋</dc:creator>
  <cp:lastModifiedBy>巫丹莉</cp:lastModifiedBy>
  <cp:lastPrinted>2022-06-13T01:27:00Z</cp:lastPrinted>
  <dcterms:modified xsi:type="dcterms:W3CDTF">2023-04-25T08:08:31Z</dcterms:modified>
  <dc:title>关于公布2021年度英德市住房保障对象标准及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ribbonExt">
    <vt:lpwstr>{"WPSExtOfficeTab":{"OnGetEnabled":false,"OnGetVisible":false}}</vt:lpwstr>
  </property>
</Properties>
</file>