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rPr>
      </w:pPr>
      <w:bookmarkStart w:id="0" w:name="_Hlk144166885"/>
      <w:bookmarkEnd w:id="0"/>
    </w:p>
    <w:p>
      <w:pPr>
        <w:jc w:val="center"/>
        <w:rPr>
          <w:rFonts w:ascii="仿宋" w:hAnsi="仿宋" w:eastAsia="仿宋"/>
        </w:rPr>
      </w:pPr>
    </w:p>
    <w:p>
      <w:pPr>
        <w:jc w:val="center"/>
        <w:rPr>
          <w:rFonts w:ascii="仿宋" w:hAnsi="仿宋" w:eastAsia="仿宋"/>
        </w:rPr>
      </w:pPr>
    </w:p>
    <w:p>
      <w:pPr>
        <w:jc w:val="center"/>
        <w:rPr>
          <w:rFonts w:ascii="仿宋" w:hAnsi="仿宋" w:eastAsia="仿宋"/>
        </w:rPr>
      </w:pPr>
      <w:r>
        <w:rPr>
          <w:rFonts w:hint="eastAsia" w:ascii="仿宋" w:hAnsi="仿宋" w:eastAsia="仿宋"/>
          <w:b/>
          <w:bCs/>
          <w:sz w:val="52"/>
          <w:szCs w:val="72"/>
        </w:rPr>
        <w:t>英德市</w:t>
      </w:r>
    </w:p>
    <w:p>
      <w:pPr>
        <w:jc w:val="center"/>
        <w:rPr>
          <w:rFonts w:ascii="仿宋" w:hAnsi="仿宋" w:eastAsia="仿宋"/>
          <w:b/>
          <w:bCs/>
          <w:sz w:val="52"/>
          <w:szCs w:val="72"/>
        </w:rPr>
      </w:pPr>
      <w:r>
        <w:rPr>
          <w:rFonts w:hint="eastAsia" w:ascii="仿宋" w:hAnsi="仿宋" w:eastAsia="仿宋"/>
          <w:b/>
          <w:bCs/>
          <w:sz w:val="52"/>
          <w:szCs w:val="72"/>
        </w:rPr>
        <w:t>园地林地草地基准地价制定项目</w:t>
      </w:r>
    </w:p>
    <w:p>
      <w:pPr>
        <w:jc w:val="center"/>
        <w:rPr>
          <w:rFonts w:hint="eastAsia" w:ascii="仿宋" w:hAnsi="仿宋" w:eastAsia="仿宋"/>
          <w:b/>
          <w:bCs/>
          <w:sz w:val="52"/>
          <w:szCs w:val="72"/>
          <w:lang w:val="en-US" w:eastAsia="zh-CN"/>
        </w:rPr>
      </w:pPr>
      <w:r>
        <w:rPr>
          <w:rFonts w:hint="eastAsia" w:ascii="仿宋" w:hAnsi="仿宋" w:eastAsia="仿宋"/>
          <w:b/>
          <w:bCs/>
          <w:sz w:val="52"/>
          <w:szCs w:val="72"/>
        </w:rPr>
        <w:t>成果</w:t>
      </w:r>
      <w:r>
        <w:rPr>
          <w:rFonts w:hint="eastAsia" w:ascii="仿宋" w:hAnsi="仿宋" w:eastAsia="仿宋"/>
          <w:b/>
          <w:bCs/>
          <w:sz w:val="52"/>
          <w:szCs w:val="72"/>
          <w:lang w:eastAsia="zh-CN"/>
        </w:rPr>
        <w:t>（征求意见稿）</w:t>
      </w:r>
    </w:p>
    <w:p>
      <w:pPr>
        <w:rPr>
          <w:rFonts w:ascii="仿宋" w:hAnsi="仿宋" w:eastAsia="仿宋"/>
          <w:sz w:val="36"/>
          <w:szCs w:val="48"/>
        </w:rPr>
      </w:pPr>
      <w:r>
        <w:rPr>
          <w:rFonts w:ascii="仿宋" w:hAnsi="仿宋" w:eastAsia="仿宋"/>
          <w:sz w:val="48"/>
          <w:szCs w:val="48"/>
        </w:rPr>
        <w:tab/>
      </w:r>
      <w:r>
        <w:rPr>
          <w:rFonts w:ascii="仿宋" w:hAnsi="仿宋" w:eastAsia="仿宋"/>
          <w:sz w:val="48"/>
          <w:szCs w:val="48"/>
        </w:rPr>
        <w:tab/>
      </w:r>
    </w:p>
    <w:p>
      <w:pPr>
        <w:rPr>
          <w:rFonts w:ascii="仿宋" w:hAnsi="仿宋" w:eastAsia="仿宋"/>
          <w:sz w:val="48"/>
          <w:szCs w:val="48"/>
        </w:rPr>
      </w:pPr>
      <w:bookmarkStart w:id="82" w:name="_GoBack"/>
      <w:bookmarkEnd w:id="82"/>
    </w:p>
    <w:p>
      <w:pPr>
        <w:rPr>
          <w:rFonts w:ascii="仿宋" w:hAnsi="仿宋" w:eastAsia="仿宋"/>
          <w:sz w:val="48"/>
          <w:szCs w:val="48"/>
        </w:rPr>
      </w:pPr>
    </w:p>
    <w:p>
      <w:pPr>
        <w:rPr>
          <w:rFonts w:ascii="仿宋" w:hAnsi="仿宋" w:eastAsia="仿宋"/>
          <w:sz w:val="48"/>
          <w:szCs w:val="48"/>
        </w:rPr>
      </w:pPr>
    </w:p>
    <w:p>
      <w:pPr>
        <w:rPr>
          <w:rFonts w:ascii="仿宋" w:hAnsi="仿宋" w:eastAsia="仿宋"/>
          <w:sz w:val="48"/>
          <w:szCs w:val="48"/>
        </w:rPr>
      </w:pPr>
    </w:p>
    <w:p>
      <w:pPr>
        <w:rPr>
          <w:rFonts w:ascii="仿宋" w:hAnsi="仿宋" w:eastAsia="仿宋"/>
          <w:sz w:val="48"/>
          <w:szCs w:val="48"/>
        </w:rPr>
      </w:pPr>
    </w:p>
    <w:p>
      <w:pPr>
        <w:rPr>
          <w:rFonts w:ascii="仿宋" w:hAnsi="仿宋" w:eastAsia="仿宋"/>
          <w:sz w:val="48"/>
          <w:szCs w:val="48"/>
        </w:rPr>
      </w:pPr>
    </w:p>
    <w:p>
      <w:pPr>
        <w:rPr>
          <w:rFonts w:ascii="仿宋" w:hAnsi="仿宋" w:eastAsia="仿宋"/>
          <w:b/>
          <w:bCs/>
          <w:sz w:val="52"/>
          <w:szCs w:val="52"/>
        </w:rPr>
      </w:pPr>
    </w:p>
    <w:p>
      <w:pP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b/>
          <w:bCs/>
          <w:sz w:val="32"/>
        </w:rPr>
      </w:pPr>
      <w:r>
        <w:rPr>
          <w:rFonts w:hint="eastAsia" w:ascii="仿宋" w:hAnsi="仿宋" w:eastAsia="仿宋"/>
          <w:b/>
          <w:bCs/>
          <w:sz w:val="32"/>
        </w:rPr>
        <w:t>英德市自然资源局</w:t>
      </w:r>
    </w:p>
    <w:p>
      <w:pPr>
        <w:pStyle w:val="25"/>
        <w:ind w:left="0" w:leftChars="0"/>
        <w:jc w:val="center"/>
        <w:rPr>
          <w:rFonts w:ascii="仿宋" w:hAnsi="仿宋" w:eastAsia="仿宋"/>
          <w:b/>
          <w:bCs/>
          <w:sz w:val="32"/>
        </w:rPr>
        <w:sectPr>
          <w:footerReference r:id="rId5" w:type="even"/>
          <w:pgSz w:w="11906" w:h="16838"/>
          <w:pgMar w:top="1440" w:right="1800" w:bottom="1440" w:left="1800" w:header="851" w:footer="992" w:gutter="0"/>
          <w:cols w:space="425" w:num="1"/>
          <w:docGrid w:type="lines" w:linePitch="312" w:charSpace="0"/>
        </w:sectPr>
      </w:pPr>
      <w:r>
        <w:rPr>
          <w:rFonts w:hint="eastAsia" w:ascii="仿宋" w:hAnsi="仿宋" w:eastAsia="仿宋"/>
          <w:b/>
          <w:bCs/>
          <w:sz w:val="32"/>
        </w:rPr>
        <w:t>二〇二三年九月</w:t>
      </w:r>
    </w:p>
    <w:p>
      <w:pPr>
        <w:ind w:firstLine="694"/>
        <w:jc w:val="center"/>
        <w:rPr>
          <w:rFonts w:ascii="仿宋" w:hAnsi="仿宋" w:eastAsia="仿宋"/>
          <w:b/>
          <w:bCs/>
          <w:sz w:val="36"/>
          <w:szCs w:val="36"/>
        </w:rPr>
      </w:pPr>
      <w:r>
        <w:rPr>
          <w:rFonts w:hint="eastAsia" w:ascii="仿宋" w:hAnsi="仿宋" w:eastAsia="仿宋"/>
          <w:b/>
          <w:bCs/>
          <w:sz w:val="36"/>
          <w:szCs w:val="36"/>
        </w:rPr>
        <w:t>目   录</w:t>
      </w:r>
    </w:p>
    <w:p>
      <w:pPr>
        <w:pStyle w:val="30"/>
        <w:tabs>
          <w:tab w:val="right" w:leader="dot" w:pos="8296"/>
        </w:tabs>
        <w:rPr>
          <w:rFonts w:asciiTheme="minorHAnsi" w:hAnsiTheme="minorHAnsi" w:eastAsiaTheme="minorEastAsia" w:cstheme="minorBidi"/>
          <w:b w:val="0"/>
          <w:bCs w:val="0"/>
          <w:caps w:val="0"/>
          <w:sz w:val="21"/>
          <w:szCs w:val="22"/>
        </w:rPr>
      </w:pPr>
      <w:bookmarkStart w:id="1" w:name="_Toc120351135"/>
      <w:bookmarkStart w:id="2" w:name="_Toc120098157"/>
      <w:bookmarkStart w:id="3" w:name="_Toc150583564"/>
      <w:bookmarkStart w:id="4" w:name="_Toc87708166"/>
      <w:bookmarkStart w:id="5" w:name="_Toc120093420"/>
      <w:r>
        <w:rPr>
          <w:rFonts w:ascii="仿宋" w:hAnsi="仿宋" w:eastAsia="仿宋"/>
          <w:b w:val="0"/>
          <w:bCs w:val="0"/>
          <w:caps w:val="0"/>
        </w:rPr>
        <w:fldChar w:fldCharType="begin"/>
      </w:r>
      <w:r>
        <w:rPr>
          <w:rFonts w:ascii="仿宋" w:hAnsi="仿宋" w:eastAsia="仿宋"/>
          <w:b w:val="0"/>
          <w:bCs w:val="0"/>
          <w:caps w:val="0"/>
        </w:rPr>
        <w:instrText xml:space="preserve"> TOC \o "1-3" \h \z \u </w:instrText>
      </w:r>
      <w:r>
        <w:rPr>
          <w:rFonts w:ascii="仿宋" w:hAnsi="仿宋" w:eastAsia="仿宋"/>
          <w:b w:val="0"/>
          <w:bCs w:val="0"/>
          <w:caps w:val="0"/>
        </w:rPr>
        <w:fldChar w:fldCharType="separate"/>
      </w:r>
      <w:r>
        <w:fldChar w:fldCharType="begin"/>
      </w:r>
      <w:r>
        <w:instrText xml:space="preserve"> HYPERLINK \l "_Toc145966580" </w:instrText>
      </w:r>
      <w:r>
        <w:fldChar w:fldCharType="separate"/>
      </w:r>
      <w:r>
        <w:rPr>
          <w:rStyle w:val="55"/>
          <w:rFonts w:ascii="仿宋" w:hAnsi="仿宋" w:eastAsia="仿宋"/>
        </w:rPr>
        <w:t>§1  工作概况</w:t>
      </w:r>
      <w:r>
        <w:tab/>
      </w:r>
      <w:r>
        <w:fldChar w:fldCharType="begin"/>
      </w:r>
      <w:r>
        <w:instrText xml:space="preserve"> PAGEREF _Toc145966580 \h </w:instrText>
      </w:r>
      <w:r>
        <w:fldChar w:fldCharType="separate"/>
      </w:r>
      <w:r>
        <w:t>1</w:t>
      </w:r>
      <w:r>
        <w:fldChar w:fldCharType="end"/>
      </w:r>
      <w:r>
        <w:fldChar w:fldCharType="end"/>
      </w:r>
    </w:p>
    <w:p>
      <w:pPr>
        <w:pStyle w:val="35"/>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"_Toc145966581" </w:instrText>
      </w:r>
      <w:r>
        <w:fldChar w:fldCharType="separate"/>
      </w:r>
      <w:r>
        <w:rPr>
          <w:rStyle w:val="55"/>
          <w:rFonts w:ascii="仿宋" w:hAnsi="仿宋" w:eastAsia="仿宋"/>
        </w:rPr>
        <w:t>1.1项目工作背景</w:t>
      </w:r>
      <w:r>
        <w:tab/>
      </w:r>
      <w:r>
        <w:fldChar w:fldCharType="begin"/>
      </w:r>
      <w:r>
        <w:instrText xml:space="preserve"> PAGEREF _Toc145966581 \h </w:instrText>
      </w:r>
      <w:r>
        <w:fldChar w:fldCharType="separate"/>
      </w:r>
      <w:r>
        <w:t>1</w:t>
      </w:r>
      <w:r>
        <w:fldChar w:fldCharType="end"/>
      </w:r>
      <w:r>
        <w:fldChar w:fldCharType="end"/>
      </w:r>
    </w:p>
    <w:p>
      <w:pPr>
        <w:pStyle w:val="35"/>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"_Toc145966582" </w:instrText>
      </w:r>
      <w:r>
        <w:fldChar w:fldCharType="separate"/>
      </w:r>
      <w:r>
        <w:rPr>
          <w:rStyle w:val="55"/>
          <w:rFonts w:ascii="仿宋" w:hAnsi="仿宋" w:eastAsia="仿宋"/>
        </w:rPr>
        <w:t>1.2目的和意义</w:t>
      </w:r>
      <w:r>
        <w:tab/>
      </w:r>
      <w:r>
        <w:fldChar w:fldCharType="begin"/>
      </w:r>
      <w:r>
        <w:instrText xml:space="preserve"> PAGEREF _Toc145966582 \h </w:instrText>
      </w:r>
      <w:r>
        <w:fldChar w:fldCharType="separate"/>
      </w:r>
      <w:r>
        <w:t>2</w:t>
      </w:r>
      <w:r>
        <w:fldChar w:fldCharType="end"/>
      </w:r>
      <w:r>
        <w:fldChar w:fldCharType="end"/>
      </w:r>
    </w:p>
    <w:p>
      <w:pPr>
        <w:pStyle w:val="35"/>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"_Toc145966583" </w:instrText>
      </w:r>
      <w:r>
        <w:fldChar w:fldCharType="separate"/>
      </w:r>
      <w:r>
        <w:rPr>
          <w:rStyle w:val="55"/>
          <w:rFonts w:ascii="仿宋" w:hAnsi="仿宋" w:eastAsia="仿宋"/>
        </w:rPr>
        <w:t>1.3工作内容</w:t>
      </w:r>
      <w:r>
        <w:tab/>
      </w:r>
      <w:r>
        <w:fldChar w:fldCharType="begin"/>
      </w:r>
      <w:r>
        <w:instrText xml:space="preserve"> PAGEREF _Toc145966583 \h </w:instrText>
      </w:r>
      <w:r>
        <w:fldChar w:fldCharType="separate"/>
      </w:r>
      <w:r>
        <w:t>2</w:t>
      </w:r>
      <w:r>
        <w:fldChar w:fldCharType="end"/>
      </w:r>
      <w:r>
        <w:fldChar w:fldCharType="end"/>
      </w:r>
    </w:p>
    <w:p>
      <w:pPr>
        <w:pStyle w:val="35"/>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"_Toc145966584" </w:instrText>
      </w:r>
      <w:r>
        <w:fldChar w:fldCharType="separate"/>
      </w:r>
      <w:r>
        <w:rPr>
          <w:rStyle w:val="55"/>
          <w:rFonts w:ascii="仿宋" w:hAnsi="仿宋" w:eastAsia="仿宋"/>
        </w:rPr>
        <w:t>1.4工作依据</w:t>
      </w:r>
      <w:r>
        <w:tab/>
      </w:r>
      <w:r>
        <w:fldChar w:fldCharType="begin"/>
      </w:r>
      <w:r>
        <w:instrText xml:space="preserve"> PAGEREF _Toc145966584 \h </w:instrText>
      </w:r>
      <w:r>
        <w:fldChar w:fldCharType="separate"/>
      </w:r>
      <w:r>
        <w:t>3</w:t>
      </w:r>
      <w:r>
        <w:fldChar w:fldCharType="end"/>
      </w:r>
      <w:r>
        <w:fldChar w:fldCharType="end"/>
      </w:r>
    </w:p>
    <w:p>
      <w:pPr>
        <w:pStyle w:val="35"/>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"_Toc145966585" </w:instrText>
      </w:r>
      <w:r>
        <w:fldChar w:fldCharType="separate"/>
      </w:r>
      <w:r>
        <w:rPr>
          <w:rStyle w:val="55"/>
          <w:rFonts w:ascii="仿宋" w:hAnsi="仿宋" w:eastAsia="仿宋"/>
        </w:rPr>
        <w:t>1.5总体技术路线</w:t>
      </w:r>
      <w:r>
        <w:tab/>
      </w:r>
      <w:r>
        <w:fldChar w:fldCharType="begin"/>
      </w:r>
      <w:r>
        <w:instrText xml:space="preserve"> PAGEREF _Toc145966585 \h </w:instrText>
      </w:r>
      <w:r>
        <w:fldChar w:fldCharType="separate"/>
      </w:r>
      <w:r>
        <w:t>6</w:t>
      </w:r>
      <w:r>
        <w:fldChar w:fldCharType="end"/>
      </w:r>
      <w:r>
        <w:fldChar w:fldCharType="end"/>
      </w:r>
    </w:p>
    <w:p>
      <w:pPr>
        <w:pStyle w:val="35"/>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"_Toc145966586" </w:instrText>
      </w:r>
      <w:r>
        <w:fldChar w:fldCharType="separate"/>
      </w:r>
      <w:r>
        <w:rPr>
          <w:rStyle w:val="55"/>
          <w:rFonts w:ascii="仿宋" w:hAnsi="仿宋" w:eastAsia="仿宋"/>
        </w:rPr>
        <w:t>1.6工作进度</w:t>
      </w:r>
      <w:r>
        <w:tab/>
      </w:r>
      <w:r>
        <w:fldChar w:fldCharType="begin"/>
      </w:r>
      <w:r>
        <w:instrText xml:space="preserve"> PAGEREF _Toc145966586 \h </w:instrText>
      </w:r>
      <w:r>
        <w:fldChar w:fldCharType="separate"/>
      </w:r>
      <w:r>
        <w:t>8</w:t>
      </w:r>
      <w:r>
        <w:fldChar w:fldCharType="end"/>
      </w:r>
      <w:r>
        <w:fldChar w:fldCharType="end"/>
      </w:r>
    </w:p>
    <w:p>
      <w:pPr>
        <w:pStyle w:val="30"/>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"_Toc145966587" </w:instrText>
      </w:r>
      <w:r>
        <w:fldChar w:fldCharType="separate"/>
      </w:r>
      <w:r>
        <w:rPr>
          <w:rStyle w:val="55"/>
          <w:rFonts w:ascii="仿宋" w:hAnsi="仿宋" w:eastAsia="仿宋"/>
        </w:rPr>
        <w:t>§2 英德市园地林地草地基准地价成果汇编</w:t>
      </w:r>
      <w:r>
        <w:tab/>
      </w:r>
      <w:r>
        <w:fldChar w:fldCharType="begin"/>
      </w:r>
      <w:r>
        <w:instrText xml:space="preserve"> PAGEREF _Toc145966587 \h </w:instrText>
      </w:r>
      <w:r>
        <w:fldChar w:fldCharType="separate"/>
      </w:r>
      <w:r>
        <w:t>9</w:t>
      </w:r>
      <w:r>
        <w:fldChar w:fldCharType="end"/>
      </w:r>
      <w:r>
        <w:fldChar w:fldCharType="end"/>
      </w:r>
    </w:p>
    <w:p>
      <w:pPr>
        <w:pStyle w:val="35"/>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"_Toc145966588" </w:instrText>
      </w:r>
      <w:r>
        <w:fldChar w:fldCharType="separate"/>
      </w:r>
      <w:r>
        <w:rPr>
          <w:rStyle w:val="55"/>
          <w:rFonts w:ascii="仿宋" w:hAnsi="仿宋" w:eastAsia="仿宋"/>
        </w:rPr>
        <w:t>2.1评估范围与对象</w:t>
      </w:r>
      <w:r>
        <w:tab/>
      </w:r>
      <w:r>
        <w:fldChar w:fldCharType="begin"/>
      </w:r>
      <w:r>
        <w:instrText xml:space="preserve"> PAGEREF _Toc145966588 \h </w:instrText>
      </w:r>
      <w:r>
        <w:fldChar w:fldCharType="separate"/>
      </w:r>
      <w:r>
        <w:t>9</w:t>
      </w:r>
      <w:r>
        <w:fldChar w:fldCharType="end"/>
      </w:r>
      <w:r>
        <w:fldChar w:fldCharType="end"/>
      </w:r>
    </w:p>
    <w:p>
      <w:pPr>
        <w:pStyle w:val="22"/>
        <w:tabs>
          <w:tab w:val="right" w:leader="dot" w:pos="8296"/>
        </w:tabs>
        <w:rPr>
          <w:rFonts w:asciiTheme="minorHAnsi" w:hAnsiTheme="minorHAnsi" w:eastAsiaTheme="minorEastAsia" w:cstheme="minorBidi"/>
          <w:iCs w:val="0"/>
          <w:sz w:val="21"/>
          <w:szCs w:val="22"/>
        </w:rPr>
      </w:pPr>
      <w:r>
        <w:fldChar w:fldCharType="begin"/>
      </w:r>
      <w:r>
        <w:instrText xml:space="preserve"> HYPERLINK \l "_Toc145966589" </w:instrText>
      </w:r>
      <w:r>
        <w:fldChar w:fldCharType="separate"/>
      </w:r>
      <w:r>
        <w:rPr>
          <w:rStyle w:val="55"/>
          <w:rFonts w:ascii="仿宋" w:hAnsi="仿宋" w:eastAsia="仿宋"/>
        </w:rPr>
        <w:t>2.1.1评估范围确定</w:t>
      </w:r>
      <w:r>
        <w:tab/>
      </w:r>
      <w:r>
        <w:fldChar w:fldCharType="begin"/>
      </w:r>
      <w:r>
        <w:instrText xml:space="preserve"> PAGEREF _Toc145966589 \h </w:instrText>
      </w:r>
      <w:r>
        <w:fldChar w:fldCharType="separate"/>
      </w:r>
      <w:r>
        <w:t>9</w:t>
      </w:r>
      <w:r>
        <w:fldChar w:fldCharType="end"/>
      </w:r>
      <w:r>
        <w:fldChar w:fldCharType="end"/>
      </w:r>
    </w:p>
    <w:p>
      <w:pPr>
        <w:pStyle w:val="22"/>
        <w:tabs>
          <w:tab w:val="right" w:leader="dot" w:pos="8296"/>
        </w:tabs>
        <w:rPr>
          <w:rFonts w:asciiTheme="minorHAnsi" w:hAnsiTheme="minorHAnsi" w:eastAsiaTheme="minorEastAsia" w:cstheme="minorBidi"/>
          <w:iCs w:val="0"/>
          <w:sz w:val="21"/>
          <w:szCs w:val="22"/>
        </w:rPr>
      </w:pPr>
      <w:r>
        <w:fldChar w:fldCharType="begin"/>
      </w:r>
      <w:r>
        <w:instrText xml:space="preserve"> HYPERLINK \l "_Toc145966590" </w:instrText>
      </w:r>
      <w:r>
        <w:fldChar w:fldCharType="separate"/>
      </w:r>
      <w:r>
        <w:rPr>
          <w:rStyle w:val="55"/>
          <w:rFonts w:ascii="仿宋" w:hAnsi="仿宋" w:eastAsia="仿宋"/>
        </w:rPr>
        <w:t>2.1.2评估对象</w:t>
      </w:r>
      <w:r>
        <w:tab/>
      </w:r>
      <w:r>
        <w:fldChar w:fldCharType="begin"/>
      </w:r>
      <w:r>
        <w:instrText xml:space="preserve"> PAGEREF _Toc145966590 \h </w:instrText>
      </w:r>
      <w:r>
        <w:fldChar w:fldCharType="separate"/>
      </w:r>
      <w:r>
        <w:t>9</w:t>
      </w:r>
      <w:r>
        <w:fldChar w:fldCharType="end"/>
      </w:r>
      <w:r>
        <w:fldChar w:fldCharType="end"/>
      </w:r>
    </w:p>
    <w:p>
      <w:pPr>
        <w:pStyle w:val="35"/>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"_Toc145966591" </w:instrText>
      </w:r>
      <w:r>
        <w:fldChar w:fldCharType="separate"/>
      </w:r>
      <w:r>
        <w:rPr>
          <w:rStyle w:val="55"/>
          <w:rFonts w:ascii="仿宋" w:hAnsi="仿宋" w:eastAsia="仿宋"/>
        </w:rPr>
        <w:t>2.2基准地价内涵</w:t>
      </w:r>
      <w:r>
        <w:tab/>
      </w:r>
      <w:r>
        <w:fldChar w:fldCharType="begin"/>
      </w:r>
      <w:r>
        <w:instrText xml:space="preserve"> PAGEREF _Toc145966591 \h </w:instrText>
      </w:r>
      <w:r>
        <w:fldChar w:fldCharType="separate"/>
      </w:r>
      <w:r>
        <w:t>11</w:t>
      </w:r>
      <w:r>
        <w:fldChar w:fldCharType="end"/>
      </w:r>
      <w:r>
        <w:fldChar w:fldCharType="end"/>
      </w:r>
    </w:p>
    <w:p>
      <w:pPr>
        <w:pStyle w:val="22"/>
        <w:tabs>
          <w:tab w:val="right" w:leader="dot" w:pos="8296"/>
        </w:tabs>
        <w:rPr>
          <w:rFonts w:asciiTheme="minorHAnsi" w:hAnsiTheme="minorHAnsi" w:eastAsiaTheme="minorEastAsia" w:cstheme="minorBidi"/>
          <w:iCs w:val="0"/>
          <w:sz w:val="21"/>
          <w:szCs w:val="22"/>
        </w:rPr>
      </w:pPr>
      <w:r>
        <w:fldChar w:fldCharType="begin"/>
      </w:r>
      <w:r>
        <w:instrText xml:space="preserve"> HYPERLINK \l "_Toc145966592" </w:instrText>
      </w:r>
      <w:r>
        <w:fldChar w:fldCharType="separate"/>
      </w:r>
      <w:r>
        <w:rPr>
          <w:rStyle w:val="55"/>
          <w:rFonts w:ascii="仿宋" w:hAnsi="仿宋" w:eastAsia="仿宋"/>
        </w:rPr>
        <w:t>2.2.1国有农用地基准地价内涵</w:t>
      </w:r>
      <w:r>
        <w:tab/>
      </w:r>
      <w:r>
        <w:fldChar w:fldCharType="begin"/>
      </w:r>
      <w:r>
        <w:instrText xml:space="preserve"> PAGEREF _Toc145966592 \h </w:instrText>
      </w:r>
      <w:r>
        <w:fldChar w:fldCharType="separate"/>
      </w:r>
      <w:r>
        <w:t>11</w:t>
      </w:r>
      <w:r>
        <w:fldChar w:fldCharType="end"/>
      </w:r>
      <w:r>
        <w:fldChar w:fldCharType="end"/>
      </w:r>
    </w:p>
    <w:p>
      <w:pPr>
        <w:pStyle w:val="22"/>
        <w:tabs>
          <w:tab w:val="right" w:leader="dot" w:pos="8296"/>
        </w:tabs>
        <w:rPr>
          <w:rFonts w:asciiTheme="minorHAnsi" w:hAnsiTheme="minorHAnsi" w:eastAsiaTheme="minorEastAsia" w:cstheme="minorBidi"/>
          <w:iCs w:val="0"/>
          <w:sz w:val="21"/>
          <w:szCs w:val="22"/>
        </w:rPr>
      </w:pPr>
      <w:r>
        <w:fldChar w:fldCharType="begin"/>
      </w:r>
      <w:r>
        <w:instrText xml:space="preserve"> HYPERLINK \l "_Toc145966593" </w:instrText>
      </w:r>
      <w:r>
        <w:fldChar w:fldCharType="separate"/>
      </w:r>
      <w:r>
        <w:rPr>
          <w:rStyle w:val="55"/>
          <w:rFonts w:ascii="仿宋" w:hAnsi="仿宋" w:eastAsia="仿宋"/>
        </w:rPr>
        <w:t>2.2.2集体农用地基准地价内涵</w:t>
      </w:r>
      <w:r>
        <w:tab/>
      </w:r>
      <w:r>
        <w:fldChar w:fldCharType="begin"/>
      </w:r>
      <w:r>
        <w:instrText xml:space="preserve"> PAGEREF _Toc145966593 \h </w:instrText>
      </w:r>
      <w:r>
        <w:fldChar w:fldCharType="separate"/>
      </w:r>
      <w:r>
        <w:t>12</w:t>
      </w:r>
      <w:r>
        <w:fldChar w:fldCharType="end"/>
      </w:r>
      <w:r>
        <w:fldChar w:fldCharType="end"/>
      </w:r>
    </w:p>
    <w:p>
      <w:pPr>
        <w:pStyle w:val="35"/>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"_Toc145966594" </w:instrText>
      </w:r>
      <w:r>
        <w:fldChar w:fldCharType="separate"/>
      </w:r>
      <w:r>
        <w:rPr>
          <w:rStyle w:val="55"/>
        </w:rPr>
        <w:t>2.3级别基准地价成果</w:t>
      </w:r>
      <w:r>
        <w:tab/>
      </w:r>
      <w:r>
        <w:fldChar w:fldCharType="begin"/>
      </w:r>
      <w:r>
        <w:instrText xml:space="preserve"> PAGEREF _Toc145966594 \h </w:instrText>
      </w:r>
      <w:r>
        <w:fldChar w:fldCharType="separate"/>
      </w:r>
      <w:r>
        <w:t>14</w:t>
      </w:r>
      <w:r>
        <w:fldChar w:fldCharType="end"/>
      </w:r>
      <w:r>
        <w:fldChar w:fldCharType="end"/>
      </w:r>
    </w:p>
    <w:p>
      <w:pPr>
        <w:pStyle w:val="35"/>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"_Toc145966595" </w:instrText>
      </w:r>
      <w:r>
        <w:fldChar w:fldCharType="separate"/>
      </w:r>
      <w:r>
        <w:rPr>
          <w:rStyle w:val="55"/>
        </w:rPr>
        <w:t>2.4级别基准地价分布</w:t>
      </w:r>
      <w:r>
        <w:tab/>
      </w:r>
      <w:r>
        <w:fldChar w:fldCharType="begin"/>
      </w:r>
      <w:r>
        <w:instrText xml:space="preserve"> PAGEREF _Toc145966595 \h </w:instrText>
      </w:r>
      <w:r>
        <w:fldChar w:fldCharType="separate"/>
      </w:r>
      <w:r>
        <w:t>14</w:t>
      </w:r>
      <w:r>
        <w:fldChar w:fldCharType="end"/>
      </w:r>
      <w:r>
        <w:fldChar w:fldCharType="end"/>
      </w:r>
    </w:p>
    <w:p>
      <w:pPr>
        <w:pStyle w:val="30"/>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"_Toc145966596" </w:instrText>
      </w:r>
      <w:r>
        <w:fldChar w:fldCharType="separate"/>
      </w:r>
      <w:r>
        <w:rPr>
          <w:rStyle w:val="55"/>
          <w:rFonts w:ascii="仿宋" w:hAnsi="仿宋" w:eastAsia="仿宋"/>
        </w:rPr>
        <w:t>§3基准地价成果分析</w:t>
      </w:r>
      <w:r>
        <w:tab/>
      </w:r>
      <w:r>
        <w:fldChar w:fldCharType="begin"/>
      </w:r>
      <w:r>
        <w:instrText xml:space="preserve"> PAGEREF _Toc145966596 \h </w:instrText>
      </w:r>
      <w:r>
        <w:fldChar w:fldCharType="separate"/>
      </w:r>
      <w:r>
        <w:t>23</w:t>
      </w:r>
      <w:r>
        <w:fldChar w:fldCharType="end"/>
      </w:r>
      <w:r>
        <w:fldChar w:fldCharType="end"/>
      </w:r>
    </w:p>
    <w:p>
      <w:pPr>
        <w:pStyle w:val="35"/>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"_Toc145966597" </w:instrText>
      </w:r>
      <w:r>
        <w:fldChar w:fldCharType="separate"/>
      </w:r>
      <w:r>
        <w:rPr>
          <w:rStyle w:val="55"/>
          <w:rFonts w:ascii="仿宋" w:hAnsi="仿宋" w:eastAsia="仿宋"/>
        </w:rPr>
        <w:t>3.1基准地价内涵调整情况</w:t>
      </w:r>
      <w:r>
        <w:tab/>
      </w:r>
      <w:r>
        <w:fldChar w:fldCharType="begin"/>
      </w:r>
      <w:r>
        <w:instrText xml:space="preserve"> PAGEREF _Toc145966597 \h </w:instrText>
      </w:r>
      <w:r>
        <w:fldChar w:fldCharType="separate"/>
      </w:r>
      <w:r>
        <w:t>23</w:t>
      </w:r>
      <w:r>
        <w:fldChar w:fldCharType="end"/>
      </w:r>
      <w:r>
        <w:fldChar w:fldCharType="end"/>
      </w:r>
    </w:p>
    <w:p>
      <w:pPr>
        <w:pStyle w:val="35"/>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"_Toc145966598" </w:instrText>
      </w:r>
      <w:r>
        <w:fldChar w:fldCharType="separate"/>
      </w:r>
      <w:r>
        <w:rPr>
          <w:rStyle w:val="55"/>
          <w:rFonts w:ascii="仿宋" w:hAnsi="仿宋" w:eastAsia="仿宋"/>
        </w:rPr>
        <w:t>3.2国有与集体园林草地基准地价成果对比</w:t>
      </w:r>
      <w:r>
        <w:tab/>
      </w:r>
      <w:r>
        <w:fldChar w:fldCharType="begin"/>
      </w:r>
      <w:r>
        <w:instrText xml:space="preserve"> PAGEREF _Toc145966598 \h </w:instrText>
      </w:r>
      <w:r>
        <w:fldChar w:fldCharType="separate"/>
      </w:r>
      <w:r>
        <w:t>23</w:t>
      </w:r>
      <w:r>
        <w:fldChar w:fldCharType="end"/>
      </w:r>
      <w:r>
        <w:fldChar w:fldCharType="end"/>
      </w:r>
    </w:p>
    <w:p>
      <w:pPr>
        <w:pStyle w:val="35"/>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"_Toc145966599" </w:instrText>
      </w:r>
      <w:r>
        <w:fldChar w:fldCharType="separate"/>
      </w:r>
      <w:r>
        <w:rPr>
          <w:rStyle w:val="55"/>
          <w:rFonts w:ascii="仿宋" w:hAnsi="仿宋" w:eastAsia="仿宋"/>
        </w:rPr>
        <w:t>3.3 各地类基准地价对比分析</w:t>
      </w:r>
      <w:r>
        <w:tab/>
      </w:r>
      <w:r>
        <w:fldChar w:fldCharType="begin"/>
      </w:r>
      <w:r>
        <w:instrText xml:space="preserve"> PAGEREF _Toc145966599 \h </w:instrText>
      </w:r>
      <w:r>
        <w:fldChar w:fldCharType="separate"/>
      </w:r>
      <w:r>
        <w:t>26</w:t>
      </w:r>
      <w:r>
        <w:fldChar w:fldCharType="end"/>
      </w:r>
      <w:r>
        <w:fldChar w:fldCharType="end"/>
      </w:r>
    </w:p>
    <w:p>
      <w:pPr>
        <w:pStyle w:val="35"/>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"_Toc145966600" </w:instrText>
      </w:r>
      <w:r>
        <w:fldChar w:fldCharType="separate"/>
      </w:r>
      <w:r>
        <w:rPr>
          <w:rStyle w:val="55"/>
          <w:rFonts w:ascii="仿宋" w:hAnsi="仿宋" w:eastAsia="仿宋"/>
        </w:rPr>
        <w:t>3.4两轮农用地基准地价成果对比分析</w:t>
      </w:r>
      <w:r>
        <w:tab/>
      </w:r>
      <w:r>
        <w:fldChar w:fldCharType="begin"/>
      </w:r>
      <w:r>
        <w:instrText xml:space="preserve"> PAGEREF _Toc145966600 \h </w:instrText>
      </w:r>
      <w:r>
        <w:fldChar w:fldCharType="separate"/>
      </w:r>
      <w:r>
        <w:t>26</w:t>
      </w:r>
      <w:r>
        <w:fldChar w:fldCharType="end"/>
      </w:r>
      <w:r>
        <w:fldChar w:fldCharType="end"/>
      </w:r>
    </w:p>
    <w:p>
      <w:pPr>
        <w:pStyle w:val="35"/>
        <w:tabs>
          <w:tab w:val="right" w:leader="dot" w:pos="8296"/>
        </w:tabs>
        <w:rPr>
          <w:rFonts w:ascii="仿宋" w:hAnsi="仿宋" w:eastAsia="仿宋"/>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r>
        <w:rPr>
          <w:rFonts w:ascii="仿宋" w:hAnsi="仿宋" w:eastAsia="仿宋"/>
          <w:b/>
          <w:bCs/>
          <w:caps/>
        </w:rPr>
        <w:fldChar w:fldCharType="end"/>
      </w:r>
    </w:p>
    <w:p>
      <w:pPr>
        <w:pStyle w:val="2"/>
        <w:spacing w:line="346" w:lineRule="exact"/>
        <w:ind w:firstLine="694"/>
        <w:jc w:val="center"/>
        <w:rPr>
          <w:rFonts w:ascii="仿宋" w:hAnsi="仿宋" w:eastAsia="仿宋"/>
        </w:rPr>
      </w:pPr>
      <w:bookmarkStart w:id="6" w:name="_Toc145966580"/>
      <w:bookmarkStart w:id="7" w:name="_Toc303844736"/>
      <w:bookmarkStart w:id="8" w:name="_Toc184396028"/>
      <w:bookmarkStart w:id="9" w:name="_Toc303844731"/>
      <w:bookmarkStart w:id="10" w:name="_Toc184396017"/>
      <w:r>
        <w:rPr>
          <w:rFonts w:ascii="仿宋" w:hAnsi="仿宋" w:eastAsia="仿宋"/>
        </w:rPr>
        <w:t>§</w:t>
      </w:r>
      <w:r>
        <w:rPr>
          <w:rFonts w:hint="eastAsia" w:ascii="仿宋" w:hAnsi="仿宋" w:eastAsia="仿宋"/>
        </w:rPr>
        <w:t>1</w:t>
      </w:r>
      <w:r>
        <w:rPr>
          <w:rFonts w:ascii="仿宋" w:hAnsi="仿宋" w:eastAsia="仿宋"/>
        </w:rPr>
        <w:t xml:space="preserve">  </w:t>
      </w:r>
      <w:r>
        <w:rPr>
          <w:rFonts w:hint="eastAsia" w:ascii="仿宋" w:hAnsi="仿宋" w:eastAsia="仿宋"/>
        </w:rPr>
        <w:t>工作概况</w:t>
      </w:r>
      <w:bookmarkEnd w:id="6"/>
    </w:p>
    <w:p>
      <w:pPr>
        <w:pStyle w:val="3"/>
        <w:rPr>
          <w:rFonts w:ascii="仿宋" w:hAnsi="仿宋" w:eastAsia="仿宋"/>
        </w:rPr>
      </w:pPr>
      <w:bookmarkStart w:id="11" w:name="_Toc120093421"/>
      <w:bookmarkStart w:id="12" w:name="_Toc120098158"/>
      <w:bookmarkStart w:id="13" w:name="_Toc120351136"/>
      <w:bookmarkStart w:id="14" w:name="_Toc87708167"/>
      <w:bookmarkStart w:id="15" w:name="_Toc303844732"/>
      <w:bookmarkStart w:id="16" w:name="_Toc150583565"/>
      <w:bookmarkStart w:id="17" w:name="_Toc184396018"/>
      <w:bookmarkStart w:id="18" w:name="_Toc145966581"/>
      <w:r>
        <w:rPr>
          <w:rFonts w:ascii="仿宋" w:hAnsi="仿宋" w:eastAsia="仿宋"/>
        </w:rPr>
        <w:t>1.1</w:t>
      </w:r>
      <w:bookmarkEnd w:id="11"/>
      <w:bookmarkEnd w:id="12"/>
      <w:bookmarkEnd w:id="13"/>
      <w:bookmarkEnd w:id="14"/>
      <w:bookmarkEnd w:id="15"/>
      <w:bookmarkEnd w:id="16"/>
      <w:bookmarkEnd w:id="17"/>
      <w:r>
        <w:rPr>
          <w:rFonts w:hint="eastAsia" w:ascii="仿宋" w:hAnsi="仿宋" w:eastAsia="仿宋"/>
        </w:rPr>
        <w:t>项目工作背景</w:t>
      </w:r>
      <w:bookmarkEnd w:id="18"/>
    </w:p>
    <w:p>
      <w:pPr>
        <w:spacing w:line="500" w:lineRule="atLeast"/>
        <w:ind w:firstLine="560" w:firstLineChars="200"/>
        <w:rPr>
          <w:rFonts w:ascii="仿宋" w:hAnsi="仿宋" w:eastAsia="仿宋"/>
          <w:kern w:val="0"/>
          <w:sz w:val="28"/>
          <w:szCs w:val="21"/>
        </w:rPr>
      </w:pPr>
      <w:bookmarkStart w:id="19" w:name="_Toc120351141"/>
      <w:bookmarkStart w:id="20" w:name="_Toc120098163"/>
      <w:bookmarkStart w:id="21" w:name="_Toc150583570"/>
      <w:bookmarkStart w:id="22" w:name="_Toc87708172"/>
      <w:bookmarkStart w:id="23" w:name="_Toc120093426"/>
      <w:bookmarkStart w:id="24" w:name="_Toc184396024"/>
      <w:r>
        <w:rPr>
          <w:rFonts w:hint="eastAsia" w:ascii="仿宋" w:hAnsi="仿宋" w:eastAsia="仿宋"/>
          <w:kern w:val="0"/>
          <w:sz w:val="28"/>
          <w:szCs w:val="21"/>
        </w:rPr>
        <w:t>园地林地草地定级及基准地价制定是自然资源资产管理的基础性、保障性工作，是自然资源部门履行“两统一”职责的内在要求。开展园、林、草地分等定级工作是深入贯彻落实党中央、国务院关于加强自然资源资产管理的重要手段，是完善自然资源资产分等定级价格评估制度的关键环节，是自然资源管理部门的职责所在。</w:t>
      </w:r>
    </w:p>
    <w:p>
      <w:pPr>
        <w:spacing w:line="500" w:lineRule="atLeast"/>
        <w:ind w:firstLine="560" w:firstLineChars="200"/>
        <w:rPr>
          <w:rFonts w:ascii="仿宋" w:hAnsi="仿宋" w:eastAsia="仿宋"/>
          <w:kern w:val="0"/>
          <w:sz w:val="28"/>
          <w:szCs w:val="21"/>
        </w:rPr>
      </w:pPr>
      <w:bookmarkStart w:id="25" w:name="_Hlk146448210"/>
      <w:r>
        <w:rPr>
          <w:rFonts w:hint="eastAsia" w:ascii="仿宋" w:hAnsi="仿宋" w:eastAsia="仿宋"/>
          <w:kern w:val="0"/>
          <w:sz w:val="28"/>
          <w:szCs w:val="21"/>
        </w:rPr>
        <w:t>2023年3月6日，自然资源部办公厅下发《关于做好园地林地草地定级和基准地价制定有关工作的通知》（自然资办函〔2023〕399号），提出了制定园地林地草地定级和基准地价的重要意义，并明确了该项工作的主要任务等内容，指导各省开展园地林地草地定级和基准地价工作。</w:t>
      </w:r>
    </w:p>
    <w:p>
      <w:pPr>
        <w:spacing w:line="500" w:lineRule="atLeast"/>
        <w:ind w:firstLine="560" w:firstLineChars="200"/>
        <w:rPr>
          <w:rFonts w:ascii="仿宋" w:hAnsi="仿宋" w:eastAsia="仿宋"/>
          <w:kern w:val="0"/>
          <w:sz w:val="28"/>
          <w:szCs w:val="21"/>
        </w:rPr>
      </w:pPr>
      <w:bookmarkStart w:id="26" w:name="_Hlk145596613"/>
      <w:r>
        <w:rPr>
          <w:rFonts w:hint="eastAsia" w:ascii="仿宋" w:hAnsi="仿宋" w:eastAsia="仿宋"/>
          <w:kern w:val="0"/>
          <w:sz w:val="28"/>
          <w:szCs w:val="21"/>
        </w:rPr>
        <w:t>依据《自然资源部办公厅关于做好 2022 年度自然资源评价评估工作的通知》（自然资办发〔2022〕13 号）、《广东省自然资源厅转发自然资源部办公厅关于做好 2022 年度自然资源评价评估有关工作的通知》（粤自然资利用〔2022〕1274 号）、《自然资源部办公厅关于做好园地林地草地定级和基准地价制定有关工作的通知》（自然资办函〔2023〕399号）、《广东省自然资源厅转发自然资源部办公厅关于做好园地林地草地定级和基准地价制定有关工作的通知》（粤自然资办函〔2023〕87 号）等的文件精神和工作部署要求：“各地需开展园、林、草地定级和基准地价制订工作，</w:t>
      </w:r>
      <w:bookmarkEnd w:id="26"/>
      <w:r>
        <w:rPr>
          <w:rFonts w:hint="eastAsia" w:ascii="仿宋" w:hAnsi="仿宋" w:eastAsia="仿宋"/>
          <w:kern w:val="0"/>
          <w:sz w:val="28"/>
          <w:szCs w:val="21"/>
        </w:rPr>
        <w:t>于 2023 年 10月底前按照《广东省基准地价成果评审验收规范》要求完成辖区内园地草地定级和园地林地草地基准地价成果验收（市本级完成评审后报省厅验收）并报送省厅，2023 年 12 月底前完成成果数据库汇交工作，2024 年 6 月底前完成成果公布、成果电子化备案等工作”，故英德市需开展园地、林地和草地定级和基准地价制定工作，其中英德市园、林、草地定级和基准地价制定项目中的林地定级成果于 2022 年 12 月完成了的验收工作，并提交了最终成果，并于2</w:t>
      </w:r>
      <w:r>
        <w:rPr>
          <w:rFonts w:ascii="仿宋" w:hAnsi="仿宋" w:eastAsia="仿宋"/>
          <w:kern w:val="0"/>
          <w:sz w:val="28"/>
          <w:szCs w:val="21"/>
        </w:rPr>
        <w:t>023</w:t>
      </w:r>
      <w:r>
        <w:rPr>
          <w:rFonts w:hint="eastAsia" w:ascii="仿宋" w:hAnsi="仿宋" w:eastAsia="仿宋"/>
          <w:kern w:val="0"/>
          <w:sz w:val="28"/>
          <w:szCs w:val="21"/>
        </w:rPr>
        <w:t>年9月完成了园地草地的定级工作。因此，现需要继续开展</w:t>
      </w:r>
      <w:bookmarkStart w:id="27" w:name="_Hlk145596691"/>
      <w:r>
        <w:rPr>
          <w:rFonts w:hint="eastAsia" w:ascii="仿宋" w:hAnsi="仿宋" w:eastAsia="仿宋"/>
          <w:kern w:val="0"/>
          <w:sz w:val="28"/>
          <w:szCs w:val="21"/>
        </w:rPr>
        <w:t>英德市园地、林地、草地的基准地价制定工作</w:t>
      </w:r>
      <w:bookmarkEnd w:id="27"/>
      <w:r>
        <w:rPr>
          <w:rFonts w:hint="eastAsia" w:ascii="仿宋" w:hAnsi="仿宋" w:eastAsia="仿宋"/>
          <w:kern w:val="0"/>
          <w:sz w:val="28"/>
          <w:szCs w:val="21"/>
        </w:rPr>
        <w:t>。</w:t>
      </w:r>
      <w:bookmarkEnd w:id="25"/>
    </w:p>
    <w:bookmarkEnd w:id="19"/>
    <w:bookmarkEnd w:id="20"/>
    <w:bookmarkEnd w:id="21"/>
    <w:bookmarkEnd w:id="22"/>
    <w:bookmarkEnd w:id="23"/>
    <w:p>
      <w:pPr>
        <w:pStyle w:val="3"/>
        <w:rPr>
          <w:rFonts w:ascii="仿宋" w:hAnsi="仿宋" w:eastAsia="仿宋"/>
          <w:sz w:val="28"/>
        </w:rPr>
      </w:pPr>
      <w:bookmarkStart w:id="28" w:name="_Toc303844733"/>
      <w:bookmarkStart w:id="29" w:name="_Toc145966582"/>
      <w:bookmarkStart w:id="30" w:name="_Toc150583574"/>
      <w:bookmarkStart w:id="31" w:name="_Toc120093430"/>
      <w:bookmarkStart w:id="32" w:name="_Toc120351145"/>
      <w:bookmarkStart w:id="33" w:name="_Toc87708176"/>
      <w:bookmarkStart w:id="34" w:name="_Toc120098167"/>
      <w:r>
        <w:rPr>
          <w:rFonts w:ascii="仿宋" w:hAnsi="仿宋" w:eastAsia="仿宋"/>
        </w:rPr>
        <w:t>1.2</w:t>
      </w:r>
      <w:bookmarkEnd w:id="28"/>
      <w:r>
        <w:rPr>
          <w:rFonts w:hint="eastAsia" w:ascii="仿宋" w:hAnsi="仿宋" w:eastAsia="仿宋"/>
        </w:rPr>
        <w:t>目的和意义</w:t>
      </w:r>
      <w:bookmarkEnd w:id="29"/>
    </w:p>
    <w:p>
      <w:pPr>
        <w:spacing w:line="360" w:lineRule="auto"/>
        <w:ind w:firstLine="538"/>
        <w:rPr>
          <w:rFonts w:ascii="仿宋" w:hAnsi="仿宋" w:eastAsia="仿宋"/>
          <w:sz w:val="28"/>
        </w:rPr>
      </w:pPr>
      <w:r>
        <w:rPr>
          <w:rFonts w:hint="eastAsia" w:ascii="仿宋" w:hAnsi="仿宋" w:eastAsia="仿宋"/>
          <w:sz w:val="28"/>
        </w:rPr>
        <w:t>自然资源定级和价格评估是自然资源资产管理的重要基础，是深化自然资源市场化配置和自然资源资产产权制度改革的迫切要求。通过园地林地草地定级价格评估，综合评价区域内园地林地草地质量分布状况，显化园地林地草地资源资产质量和价值，直接服务于自然资源有偿使用、资产清查核算、税费管理等工作，有助于加强自然资源保护与合理开发利用，促进生态产品价值实现，推进自然资源管理向数量、质量与生态管护并重转变。</w:t>
      </w:r>
    </w:p>
    <w:p>
      <w:pPr>
        <w:pStyle w:val="3"/>
        <w:rPr>
          <w:rFonts w:ascii="仿宋" w:hAnsi="仿宋" w:eastAsia="仿宋"/>
        </w:rPr>
      </w:pPr>
      <w:bookmarkStart w:id="35" w:name="_Toc120093431"/>
      <w:bookmarkStart w:id="36" w:name="_Toc87708177"/>
      <w:bookmarkStart w:id="37" w:name="_Toc120351146"/>
      <w:bookmarkStart w:id="38" w:name="_Toc184396025"/>
      <w:bookmarkStart w:id="39" w:name="_Toc150583575"/>
      <w:bookmarkStart w:id="40" w:name="_Toc120098168"/>
      <w:bookmarkStart w:id="41" w:name="_Toc145966583"/>
      <w:bookmarkStart w:id="42" w:name="_Toc303844735"/>
      <w:r>
        <w:rPr>
          <w:rFonts w:ascii="仿宋" w:hAnsi="仿宋" w:eastAsia="仿宋"/>
        </w:rPr>
        <w:t>1.3</w:t>
      </w:r>
      <w:bookmarkEnd w:id="35"/>
      <w:bookmarkEnd w:id="36"/>
      <w:bookmarkEnd w:id="37"/>
      <w:bookmarkEnd w:id="38"/>
      <w:bookmarkEnd w:id="39"/>
      <w:bookmarkEnd w:id="40"/>
      <w:r>
        <w:rPr>
          <w:rFonts w:hint="eastAsia" w:ascii="仿宋" w:hAnsi="仿宋" w:eastAsia="仿宋"/>
        </w:rPr>
        <w:t>工作内容</w:t>
      </w:r>
      <w:bookmarkEnd w:id="41"/>
    </w:p>
    <w:p>
      <w:pPr>
        <w:spacing w:line="360" w:lineRule="auto"/>
        <w:ind w:firstLine="538"/>
        <w:rPr>
          <w:rFonts w:ascii="仿宋" w:hAnsi="仿宋" w:eastAsia="仿宋"/>
          <w:sz w:val="28"/>
        </w:rPr>
      </w:pPr>
      <w:r>
        <w:rPr>
          <w:rFonts w:hint="eastAsia" w:ascii="仿宋" w:hAnsi="仿宋" w:eastAsia="仿宋"/>
          <w:sz w:val="28"/>
        </w:rPr>
        <w:t>以最新国土变更调查数据为底图，按照园地林地草地估价技术规程与标准，开展园地林地草地基准地价制定工作。具体工作任务如下：</w:t>
      </w:r>
    </w:p>
    <w:p>
      <w:pPr>
        <w:spacing w:line="360" w:lineRule="auto"/>
        <w:ind w:firstLine="538"/>
        <w:rPr>
          <w:rFonts w:ascii="仿宋" w:hAnsi="仿宋" w:eastAsia="仿宋"/>
          <w:sz w:val="28"/>
        </w:rPr>
      </w:pPr>
      <w:r>
        <w:rPr>
          <w:rFonts w:hint="eastAsia" w:ascii="仿宋" w:hAnsi="仿宋" w:eastAsia="仿宋"/>
          <w:sz w:val="28"/>
        </w:rPr>
        <w:t>（1）</w:t>
      </w:r>
      <w:bookmarkStart w:id="43" w:name="_Hlk145596885"/>
      <w:r>
        <w:rPr>
          <w:rFonts w:hint="eastAsia" w:ascii="仿宋" w:hAnsi="仿宋" w:eastAsia="仿宋"/>
          <w:sz w:val="28"/>
        </w:rPr>
        <w:t>根据英德市辖区内的园地林地草地质量级别</w:t>
      </w:r>
      <w:bookmarkEnd w:id="43"/>
      <w:r>
        <w:rPr>
          <w:rFonts w:hint="eastAsia" w:ascii="仿宋" w:hAnsi="仿宋" w:eastAsia="仿宋"/>
          <w:sz w:val="28"/>
        </w:rPr>
        <w:t>划分结果，完成园地林地草地的基准地价评估；</w:t>
      </w:r>
      <w:r>
        <w:rPr>
          <w:rFonts w:ascii="仿宋" w:hAnsi="仿宋" w:eastAsia="仿宋"/>
          <w:sz w:val="28"/>
        </w:rPr>
        <w:t xml:space="preserve"> </w:t>
      </w:r>
    </w:p>
    <w:p>
      <w:pPr>
        <w:spacing w:line="360" w:lineRule="auto"/>
        <w:ind w:firstLine="538"/>
        <w:rPr>
          <w:rFonts w:ascii="仿宋" w:hAnsi="仿宋" w:eastAsia="仿宋"/>
          <w:sz w:val="28"/>
        </w:rPr>
      </w:pPr>
      <w:r>
        <w:rPr>
          <w:rFonts w:hint="eastAsia" w:ascii="仿宋" w:hAnsi="仿宋" w:eastAsia="仿宋"/>
          <w:sz w:val="28"/>
        </w:rPr>
        <w:t>（</w:t>
      </w:r>
      <w:r>
        <w:rPr>
          <w:rFonts w:ascii="仿宋" w:hAnsi="仿宋" w:eastAsia="仿宋"/>
          <w:sz w:val="28"/>
        </w:rPr>
        <w:t>2</w:t>
      </w:r>
      <w:r>
        <w:rPr>
          <w:rFonts w:hint="eastAsia" w:ascii="仿宋" w:hAnsi="仿宋" w:eastAsia="仿宋"/>
          <w:sz w:val="28"/>
        </w:rPr>
        <w:t>）编制英德市园地、林地、草地基准地价制定的工作报告及技术报告。</w:t>
      </w:r>
    </w:p>
    <w:p>
      <w:pPr>
        <w:spacing w:line="360" w:lineRule="auto"/>
        <w:ind w:firstLine="538"/>
        <w:rPr>
          <w:rFonts w:ascii="仿宋" w:hAnsi="仿宋" w:eastAsia="仿宋"/>
          <w:sz w:val="28"/>
        </w:rPr>
      </w:pPr>
    </w:p>
    <w:p>
      <w:pPr>
        <w:pStyle w:val="3"/>
        <w:rPr>
          <w:rFonts w:ascii="仿宋" w:hAnsi="仿宋" w:eastAsia="仿宋"/>
        </w:rPr>
      </w:pPr>
      <w:bookmarkStart w:id="44" w:name="_Toc145966584"/>
      <w:r>
        <w:rPr>
          <w:rFonts w:ascii="仿宋" w:hAnsi="仿宋" w:eastAsia="仿宋"/>
        </w:rPr>
        <w:t>1.4</w:t>
      </w:r>
      <w:bookmarkEnd w:id="24"/>
      <w:bookmarkEnd w:id="30"/>
      <w:bookmarkEnd w:id="31"/>
      <w:bookmarkEnd w:id="32"/>
      <w:bookmarkEnd w:id="33"/>
      <w:bookmarkEnd w:id="34"/>
      <w:bookmarkEnd w:id="42"/>
      <w:bookmarkStart w:id="45" w:name="_Toc87708179"/>
      <w:bookmarkStart w:id="46" w:name="_Toc120351148"/>
      <w:bookmarkStart w:id="47" w:name="_Toc120093433"/>
      <w:bookmarkStart w:id="48" w:name="_Toc120098170"/>
      <w:r>
        <w:rPr>
          <w:rFonts w:hint="eastAsia" w:ascii="仿宋" w:hAnsi="仿宋" w:eastAsia="仿宋"/>
        </w:rPr>
        <w:t>工作依据</w:t>
      </w:r>
      <w:bookmarkEnd w:id="44"/>
    </w:p>
    <w:p>
      <w:pPr>
        <w:snapToGrid w:val="0"/>
        <w:spacing w:line="360" w:lineRule="auto"/>
        <w:ind w:firstLine="538"/>
        <w:rPr>
          <w:rFonts w:ascii="仿宋" w:hAnsi="仿宋" w:eastAsia="仿宋"/>
          <w:sz w:val="28"/>
        </w:rPr>
      </w:pPr>
      <w:r>
        <w:rPr>
          <w:rFonts w:hint="eastAsia" w:ascii="仿宋" w:hAnsi="仿宋" w:eastAsia="仿宋"/>
          <w:sz w:val="28"/>
        </w:rPr>
        <w:t>英德市园地林地草地基准地价制定的主要依据为：</w:t>
      </w:r>
    </w:p>
    <w:p>
      <w:pPr>
        <w:spacing w:line="360" w:lineRule="auto"/>
        <w:ind w:firstLine="420" w:firstLineChars="150"/>
        <w:rPr>
          <w:rFonts w:ascii="仿宋" w:hAnsi="仿宋" w:eastAsia="仿宋"/>
          <w:sz w:val="28"/>
        </w:rPr>
      </w:pPr>
      <w:r>
        <w:rPr>
          <w:rFonts w:hint="eastAsia" w:ascii="仿宋" w:hAnsi="仿宋" w:eastAsia="仿宋"/>
          <w:sz w:val="28"/>
        </w:rPr>
        <w:t>（1）法律法规和政策依据</w:t>
      </w:r>
    </w:p>
    <w:p>
      <w:pPr>
        <w:spacing w:line="360" w:lineRule="auto"/>
        <w:ind w:firstLine="420" w:firstLineChars="150"/>
        <w:rPr>
          <w:rFonts w:ascii="仿宋" w:hAnsi="仿宋" w:eastAsia="仿宋"/>
          <w:sz w:val="28"/>
        </w:rPr>
      </w:pPr>
      <w:bookmarkStart w:id="49" w:name="_Hlk146448912"/>
      <w:r>
        <w:rPr>
          <w:rFonts w:hint="eastAsia" w:ascii="仿宋" w:hAnsi="仿宋" w:eastAsia="仿宋"/>
          <w:sz w:val="28"/>
        </w:rPr>
        <w:t>1）《中华人民共和国民法典》（2020年5月18日第十三届全国人民代表大会第三次会议通过，自2021年1月1日起施行）；</w:t>
      </w:r>
    </w:p>
    <w:p>
      <w:pPr>
        <w:spacing w:line="360" w:lineRule="auto"/>
        <w:ind w:firstLine="420" w:firstLineChars="150"/>
        <w:rPr>
          <w:rFonts w:ascii="仿宋" w:hAnsi="仿宋" w:eastAsia="仿宋"/>
          <w:sz w:val="28"/>
        </w:rPr>
      </w:pPr>
      <w:r>
        <w:rPr>
          <w:rFonts w:hint="eastAsia" w:ascii="仿宋" w:hAnsi="仿宋" w:eastAsia="仿宋"/>
          <w:sz w:val="28"/>
        </w:rPr>
        <w:t>2）《中华人民共和国森林法》（2019 年 12 月 28 日第十三届全国人民代表大会常务委员会第十五次会议修订）</w:t>
      </w:r>
    </w:p>
    <w:p>
      <w:pPr>
        <w:spacing w:line="360" w:lineRule="auto"/>
        <w:ind w:firstLine="420" w:firstLineChars="150"/>
        <w:rPr>
          <w:rFonts w:ascii="仿宋" w:hAnsi="仿宋" w:eastAsia="仿宋"/>
          <w:sz w:val="28"/>
        </w:rPr>
      </w:pPr>
      <w:r>
        <w:rPr>
          <w:rFonts w:hint="eastAsia" w:ascii="仿宋" w:hAnsi="仿宋" w:eastAsia="仿宋"/>
          <w:sz w:val="28"/>
        </w:rPr>
        <w:t>3）《中华人民共和国土地管理法》（2019年8月26日，十三届全国人大常委会第十二次会议表决通过关于修改土地管理法、城市房地产管理法的决定。本决定自2020年1月1日起施行）；</w:t>
      </w:r>
    </w:p>
    <w:p>
      <w:pPr>
        <w:spacing w:line="360" w:lineRule="auto"/>
        <w:ind w:firstLine="420" w:firstLineChars="150"/>
        <w:rPr>
          <w:rFonts w:ascii="仿宋" w:hAnsi="仿宋" w:eastAsia="仿宋"/>
          <w:sz w:val="28"/>
        </w:rPr>
      </w:pPr>
      <w:r>
        <w:rPr>
          <w:rFonts w:hint="eastAsia" w:ascii="仿宋" w:hAnsi="仿宋" w:eastAsia="仿宋"/>
          <w:sz w:val="28"/>
        </w:rPr>
        <w:t>4））《中华人民共和国农村土地承包法》（2018 年 12 月 29 日第十三届全国人民代表大会常务委员会第七次会议第二次修正）</w:t>
      </w:r>
    </w:p>
    <w:p>
      <w:pPr>
        <w:spacing w:line="360" w:lineRule="auto"/>
        <w:ind w:firstLine="420" w:firstLineChars="150"/>
        <w:rPr>
          <w:rFonts w:ascii="仿宋" w:hAnsi="仿宋" w:eastAsia="仿宋"/>
          <w:sz w:val="28"/>
        </w:rPr>
      </w:pPr>
      <w:r>
        <w:rPr>
          <w:rFonts w:hint="eastAsia" w:ascii="仿宋" w:hAnsi="仿宋" w:eastAsia="仿宋"/>
          <w:sz w:val="28"/>
        </w:rPr>
        <w:t>5）《中华人民共和国资产评估法》（2016年7月2日第十二届全国人民代表大会常务委员会第二十一次会议通过，自2016年12月1日起施行）；</w:t>
      </w:r>
    </w:p>
    <w:p>
      <w:pPr>
        <w:spacing w:line="360" w:lineRule="auto"/>
        <w:ind w:firstLine="420" w:firstLineChars="150"/>
        <w:rPr>
          <w:rFonts w:ascii="仿宋" w:hAnsi="仿宋" w:eastAsia="仿宋"/>
          <w:sz w:val="28"/>
        </w:rPr>
      </w:pPr>
      <w:r>
        <w:rPr>
          <w:rFonts w:hint="eastAsia" w:ascii="仿宋" w:hAnsi="仿宋" w:eastAsia="仿宋"/>
          <w:sz w:val="28"/>
        </w:rPr>
        <w:t>6）《中华人民共和国土地管理法实施条例》（2021 年 4 月 21 日国务院第132 次常务会议修订通过，自 2021 年 9 月 1 日起施行）</w:t>
      </w:r>
    </w:p>
    <w:p>
      <w:pPr>
        <w:spacing w:line="360" w:lineRule="auto"/>
        <w:ind w:firstLine="420" w:firstLineChars="150"/>
        <w:rPr>
          <w:rFonts w:ascii="仿宋" w:hAnsi="仿宋" w:eastAsia="仿宋"/>
          <w:sz w:val="28"/>
        </w:rPr>
      </w:pPr>
      <w:r>
        <w:rPr>
          <w:rFonts w:hint="eastAsia" w:ascii="仿宋" w:hAnsi="仿宋" w:eastAsia="仿宋"/>
          <w:sz w:val="28"/>
        </w:rPr>
        <w:t>7）《自然资源部办公厅关于做好园地林地草地定级和基准地价制定有关工作的通知》（自然资办函〔2023〕399号）；</w:t>
      </w:r>
    </w:p>
    <w:p>
      <w:pPr>
        <w:spacing w:line="360" w:lineRule="auto"/>
        <w:ind w:firstLine="420" w:firstLineChars="150"/>
        <w:rPr>
          <w:rFonts w:ascii="仿宋" w:hAnsi="仿宋" w:eastAsia="仿宋"/>
          <w:sz w:val="28"/>
        </w:rPr>
      </w:pPr>
      <w:r>
        <w:rPr>
          <w:rFonts w:hint="eastAsia" w:ascii="仿宋" w:hAnsi="仿宋" w:eastAsia="仿宋"/>
          <w:sz w:val="28"/>
        </w:rPr>
        <w:t>8)《自然资源部办公厅关于做好 2022 年度自然资源评价评估工作的通知》（自然资办发〔2022〕13 号）；</w:t>
      </w:r>
      <w:r>
        <w:rPr>
          <w:rFonts w:ascii="仿宋" w:hAnsi="仿宋" w:eastAsia="仿宋"/>
          <w:sz w:val="28"/>
        </w:rPr>
        <w:t xml:space="preserve"> </w:t>
      </w:r>
    </w:p>
    <w:p>
      <w:pPr>
        <w:spacing w:line="360" w:lineRule="auto"/>
        <w:ind w:firstLine="420" w:firstLineChars="150"/>
        <w:rPr>
          <w:rFonts w:ascii="仿宋" w:hAnsi="仿宋" w:eastAsia="仿宋"/>
          <w:sz w:val="28"/>
        </w:rPr>
      </w:pPr>
      <w:r>
        <w:rPr>
          <w:rFonts w:ascii="仿宋" w:hAnsi="仿宋" w:eastAsia="仿宋"/>
          <w:sz w:val="28"/>
        </w:rPr>
        <w:t>9</w:t>
      </w:r>
      <w:r>
        <w:rPr>
          <w:rFonts w:hint="eastAsia" w:ascii="仿宋" w:hAnsi="仿宋" w:eastAsia="仿宋"/>
          <w:sz w:val="28"/>
        </w:rPr>
        <w:t>)</w:t>
      </w:r>
      <w:r>
        <w:rPr>
          <w:rFonts w:hint="eastAsia" w:ascii="仿宋" w:hAnsi="仿宋" w:eastAsia="仿宋"/>
        </w:rPr>
        <w:t xml:space="preserve"> </w:t>
      </w:r>
      <w:r>
        <w:rPr>
          <w:rFonts w:hint="eastAsia" w:ascii="仿宋" w:hAnsi="仿宋" w:eastAsia="仿宋"/>
          <w:sz w:val="28"/>
        </w:rPr>
        <w:t>）《国土资源部办公厅关于加强公示地价体系建设和管理有关问题的通知》（国土资厅〔2017〕27 号）；</w:t>
      </w:r>
    </w:p>
    <w:p>
      <w:pPr>
        <w:spacing w:line="360" w:lineRule="auto"/>
        <w:ind w:firstLine="420" w:firstLineChars="150"/>
        <w:rPr>
          <w:rFonts w:ascii="仿宋" w:hAnsi="仿宋" w:eastAsia="仿宋"/>
          <w:sz w:val="28"/>
        </w:rPr>
      </w:pPr>
      <w:r>
        <w:rPr>
          <w:rFonts w:ascii="仿宋" w:hAnsi="仿宋" w:eastAsia="仿宋"/>
          <w:sz w:val="28"/>
        </w:rPr>
        <w:t>10</w:t>
      </w:r>
      <w:r>
        <w:rPr>
          <w:rFonts w:hint="eastAsia" w:ascii="仿宋" w:hAnsi="仿宋" w:eastAsia="仿宋"/>
          <w:sz w:val="28"/>
        </w:rPr>
        <w:t>)《广东省自然资源厅转发自然资源部办公厅关于做好园地林地草地定级和基准地价制定有关工作的通知》（粤自然资办函〔2023〕87 号）；</w:t>
      </w:r>
    </w:p>
    <w:p>
      <w:pPr>
        <w:spacing w:line="360" w:lineRule="auto"/>
        <w:ind w:firstLine="420" w:firstLineChars="150"/>
        <w:rPr>
          <w:rFonts w:ascii="仿宋" w:hAnsi="仿宋" w:eastAsia="仿宋"/>
          <w:sz w:val="28"/>
        </w:rPr>
      </w:pPr>
      <w:r>
        <w:rPr>
          <w:rFonts w:hint="eastAsia" w:ascii="仿宋" w:hAnsi="仿宋" w:eastAsia="仿宋"/>
          <w:sz w:val="28"/>
        </w:rPr>
        <w:t>1</w:t>
      </w:r>
      <w:r>
        <w:rPr>
          <w:rFonts w:ascii="仿宋" w:hAnsi="仿宋" w:eastAsia="仿宋"/>
          <w:sz w:val="28"/>
        </w:rPr>
        <w:t>1</w:t>
      </w:r>
      <w:r>
        <w:rPr>
          <w:rFonts w:hint="eastAsia" w:ascii="仿宋" w:hAnsi="仿宋" w:eastAsia="仿宋"/>
          <w:sz w:val="28"/>
        </w:rPr>
        <w:t>）《广东省自然资源厅转发自然资源部办公厅关于做好 2022 年度自然资源评价评估有关工作的通知》（粤自然资利用〔2022〕1274 号）；</w:t>
      </w:r>
    </w:p>
    <w:p>
      <w:pPr>
        <w:spacing w:line="360" w:lineRule="auto"/>
        <w:ind w:firstLine="420" w:firstLineChars="150"/>
        <w:rPr>
          <w:rFonts w:ascii="仿宋" w:hAnsi="仿宋" w:eastAsia="仿宋"/>
          <w:sz w:val="28"/>
        </w:rPr>
      </w:pPr>
      <w:r>
        <w:rPr>
          <w:rFonts w:ascii="仿宋" w:hAnsi="仿宋" w:eastAsia="仿宋"/>
          <w:sz w:val="28"/>
        </w:rPr>
        <w:t>12</w:t>
      </w:r>
      <w:r>
        <w:rPr>
          <w:rFonts w:hint="eastAsia" w:ascii="仿宋" w:hAnsi="仿宋" w:eastAsia="仿宋"/>
          <w:sz w:val="28"/>
        </w:rPr>
        <w:t>）《广东省自然资源厅关于印发&lt;广东省基准地价成果评审验收规范&gt;和&lt;广东省公共服务项目用地基准地价成果编制指南&gt;的通知》（粤自然资利用〔2020〕730 号）；</w:t>
      </w:r>
    </w:p>
    <w:p>
      <w:pPr>
        <w:spacing w:line="360" w:lineRule="auto"/>
        <w:ind w:firstLine="420" w:firstLineChars="150"/>
        <w:rPr>
          <w:rFonts w:ascii="仿宋" w:hAnsi="仿宋" w:eastAsia="仿宋"/>
          <w:sz w:val="28"/>
        </w:rPr>
      </w:pPr>
      <w:r>
        <w:rPr>
          <w:rFonts w:ascii="仿宋" w:hAnsi="仿宋" w:eastAsia="仿宋"/>
          <w:sz w:val="28"/>
        </w:rPr>
        <w:t>13</w:t>
      </w:r>
      <w:r>
        <w:rPr>
          <w:rFonts w:hint="eastAsia" w:ascii="仿宋" w:hAnsi="仿宋" w:eastAsia="仿宋"/>
          <w:sz w:val="28"/>
        </w:rPr>
        <w:t>）《广东省自然资源厅关于做好 2019 年度自然资源评价评估工作的通知》（粤自然资函〔2019〕1925 号）</w:t>
      </w:r>
    </w:p>
    <w:p>
      <w:pPr>
        <w:spacing w:line="360" w:lineRule="auto"/>
        <w:ind w:firstLine="420" w:firstLineChars="150"/>
        <w:rPr>
          <w:rFonts w:ascii="仿宋" w:hAnsi="仿宋" w:eastAsia="仿宋"/>
          <w:sz w:val="28"/>
        </w:rPr>
      </w:pPr>
      <w:r>
        <w:rPr>
          <w:rFonts w:hint="eastAsia" w:ascii="仿宋" w:hAnsi="仿宋" w:eastAsia="仿宋"/>
          <w:sz w:val="28"/>
        </w:rPr>
        <w:t>1</w:t>
      </w:r>
      <w:r>
        <w:rPr>
          <w:rFonts w:ascii="仿宋" w:hAnsi="仿宋" w:eastAsia="仿宋"/>
          <w:sz w:val="28"/>
        </w:rPr>
        <w:t>4</w:t>
      </w:r>
      <w:r>
        <w:rPr>
          <w:rFonts w:hint="eastAsia" w:ascii="仿宋" w:hAnsi="仿宋" w:eastAsia="仿宋"/>
          <w:sz w:val="28"/>
        </w:rPr>
        <w:t>）国家、省、市有关的其他法律、法规、政策和文件</w:t>
      </w:r>
      <w:bookmarkEnd w:id="49"/>
      <w:r>
        <w:rPr>
          <w:rFonts w:hint="eastAsia" w:ascii="仿宋" w:hAnsi="仿宋" w:eastAsia="仿宋"/>
          <w:sz w:val="28"/>
        </w:rPr>
        <w:t>。</w:t>
      </w:r>
    </w:p>
    <w:p>
      <w:pPr>
        <w:spacing w:line="360" w:lineRule="auto"/>
        <w:ind w:firstLine="420" w:firstLineChars="150"/>
        <w:rPr>
          <w:rFonts w:ascii="仿宋" w:hAnsi="仿宋" w:eastAsia="仿宋"/>
          <w:sz w:val="28"/>
        </w:rPr>
      </w:pPr>
      <w:r>
        <w:rPr>
          <w:rFonts w:hint="eastAsia" w:ascii="仿宋" w:hAnsi="仿宋" w:eastAsia="仿宋"/>
          <w:sz w:val="28"/>
        </w:rPr>
        <w:t>（2）技术规程</w:t>
      </w:r>
    </w:p>
    <w:p>
      <w:pPr>
        <w:spacing w:line="360" w:lineRule="auto"/>
        <w:ind w:firstLine="700" w:firstLineChars="250"/>
        <w:rPr>
          <w:rFonts w:ascii="仿宋" w:hAnsi="仿宋" w:eastAsia="仿宋"/>
          <w:sz w:val="28"/>
        </w:rPr>
      </w:pPr>
      <w:bookmarkStart w:id="50" w:name="_Hlk146448835"/>
      <w:r>
        <w:rPr>
          <w:rFonts w:hint="eastAsia" w:ascii="仿宋" w:hAnsi="仿宋" w:eastAsia="仿宋"/>
          <w:sz w:val="28"/>
        </w:rPr>
        <w:t>1）《农用地定级规程》（GB/T 28405-2012）；</w:t>
      </w:r>
    </w:p>
    <w:p>
      <w:pPr>
        <w:spacing w:line="360" w:lineRule="auto"/>
        <w:ind w:firstLine="700" w:firstLineChars="250"/>
        <w:rPr>
          <w:rFonts w:ascii="仿宋" w:hAnsi="仿宋" w:eastAsia="仿宋"/>
          <w:sz w:val="28"/>
        </w:rPr>
      </w:pPr>
      <w:r>
        <w:rPr>
          <w:rFonts w:hint="eastAsia" w:ascii="仿宋" w:hAnsi="仿宋" w:eastAsia="仿宋"/>
          <w:sz w:val="28"/>
        </w:rPr>
        <w:t>2）《农用地估价规程》（GB/T 28406-2012）；</w:t>
      </w:r>
    </w:p>
    <w:p>
      <w:pPr>
        <w:spacing w:line="360" w:lineRule="auto"/>
        <w:ind w:firstLine="700" w:firstLineChars="250"/>
        <w:rPr>
          <w:rFonts w:ascii="仿宋" w:hAnsi="仿宋" w:eastAsia="仿宋"/>
          <w:sz w:val="28"/>
        </w:rPr>
      </w:pPr>
      <w:r>
        <w:rPr>
          <w:rFonts w:hint="eastAsia" w:ascii="仿宋" w:hAnsi="仿宋" w:eastAsia="仿宋"/>
          <w:sz w:val="28"/>
        </w:rPr>
        <w:t>3）《土地利用现状分类》（GB/T 21010-2017）；</w:t>
      </w:r>
    </w:p>
    <w:p>
      <w:pPr>
        <w:spacing w:line="360" w:lineRule="auto"/>
        <w:ind w:firstLine="700" w:firstLineChars="250"/>
        <w:rPr>
          <w:rFonts w:ascii="仿宋" w:hAnsi="仿宋" w:eastAsia="仿宋"/>
          <w:sz w:val="28"/>
        </w:rPr>
      </w:pPr>
      <w:r>
        <w:rPr>
          <w:rFonts w:hint="eastAsia" w:ascii="仿宋" w:hAnsi="仿宋" w:eastAsia="仿宋"/>
          <w:sz w:val="28"/>
        </w:rPr>
        <w:t>4）《第三次全国国土调查技术规程》（TD/T 1055-2019）；</w:t>
      </w:r>
    </w:p>
    <w:p>
      <w:pPr>
        <w:spacing w:line="360" w:lineRule="auto"/>
        <w:ind w:firstLine="700" w:firstLineChars="250"/>
        <w:rPr>
          <w:rFonts w:ascii="仿宋" w:hAnsi="仿宋" w:eastAsia="仿宋"/>
          <w:sz w:val="28"/>
        </w:rPr>
      </w:pPr>
      <w:r>
        <w:rPr>
          <w:rFonts w:hint="eastAsia" w:ascii="仿宋" w:hAnsi="仿宋" w:eastAsia="仿宋"/>
          <w:sz w:val="28"/>
        </w:rPr>
        <w:t>5）《自然资源分等定级通则》（TD/T 1060-2021）；</w:t>
      </w:r>
    </w:p>
    <w:p>
      <w:pPr>
        <w:spacing w:line="360" w:lineRule="auto"/>
        <w:ind w:firstLine="700" w:firstLineChars="250"/>
        <w:rPr>
          <w:rFonts w:ascii="仿宋" w:hAnsi="仿宋" w:eastAsia="仿宋"/>
          <w:sz w:val="28"/>
        </w:rPr>
      </w:pPr>
      <w:r>
        <w:rPr>
          <w:rFonts w:hint="eastAsia" w:ascii="仿宋" w:hAnsi="仿宋" w:eastAsia="仿宋"/>
          <w:sz w:val="28"/>
        </w:rPr>
        <w:t>6）《自然资源价格评估通则》（TD/T 1061-2021）；</w:t>
      </w:r>
    </w:p>
    <w:p>
      <w:pPr>
        <w:spacing w:line="360" w:lineRule="auto"/>
        <w:ind w:firstLine="700" w:firstLineChars="250"/>
        <w:rPr>
          <w:rFonts w:ascii="仿宋" w:hAnsi="仿宋" w:eastAsia="仿宋"/>
          <w:sz w:val="28"/>
        </w:rPr>
      </w:pPr>
      <w:r>
        <w:rPr>
          <w:rFonts w:hint="eastAsia" w:ascii="仿宋" w:hAnsi="仿宋" w:eastAsia="仿宋"/>
          <w:sz w:val="28"/>
        </w:rPr>
        <w:t>7）《园地分等定级规程》（TD/T 1071-2022）；</w:t>
      </w:r>
    </w:p>
    <w:p>
      <w:pPr>
        <w:spacing w:line="360" w:lineRule="auto"/>
        <w:ind w:firstLine="700" w:firstLineChars="250"/>
        <w:rPr>
          <w:rFonts w:ascii="仿宋" w:hAnsi="仿宋" w:eastAsia="仿宋"/>
          <w:sz w:val="28"/>
        </w:rPr>
      </w:pPr>
      <w:r>
        <w:rPr>
          <w:rFonts w:hint="eastAsia" w:ascii="仿宋" w:hAnsi="仿宋" w:eastAsia="仿宋"/>
          <w:sz w:val="28"/>
        </w:rPr>
        <w:t>8）《林地分等定级技术规范》（T/CREVA 3101-2021）；</w:t>
      </w:r>
    </w:p>
    <w:p>
      <w:pPr>
        <w:spacing w:line="360" w:lineRule="auto"/>
        <w:ind w:firstLine="700" w:firstLineChars="250"/>
        <w:rPr>
          <w:rFonts w:ascii="仿宋" w:hAnsi="仿宋" w:eastAsia="仿宋"/>
          <w:sz w:val="28"/>
        </w:rPr>
      </w:pPr>
      <w:r>
        <w:rPr>
          <w:rFonts w:hint="eastAsia" w:ascii="仿宋" w:hAnsi="仿宋" w:eastAsia="仿宋"/>
          <w:sz w:val="28"/>
        </w:rPr>
        <w:t>9）《林地估价技术规范》（T/CREVA 1101-2021）；</w:t>
      </w:r>
    </w:p>
    <w:p>
      <w:pPr>
        <w:spacing w:line="360" w:lineRule="auto"/>
        <w:ind w:firstLine="700" w:firstLineChars="250"/>
        <w:rPr>
          <w:rFonts w:ascii="仿宋" w:hAnsi="仿宋" w:eastAsia="仿宋"/>
          <w:sz w:val="28"/>
        </w:rPr>
      </w:pPr>
      <w:r>
        <w:rPr>
          <w:rFonts w:hint="eastAsia" w:ascii="仿宋" w:hAnsi="仿宋" w:eastAsia="仿宋"/>
          <w:sz w:val="28"/>
        </w:rPr>
        <w:t>10）《草地分等定级技术规范》（T/CREVA 3102-2021）；</w:t>
      </w:r>
    </w:p>
    <w:p>
      <w:pPr>
        <w:spacing w:line="360" w:lineRule="auto"/>
        <w:ind w:firstLine="700" w:firstLineChars="250"/>
        <w:rPr>
          <w:rFonts w:ascii="仿宋" w:hAnsi="仿宋" w:eastAsia="仿宋"/>
          <w:sz w:val="28"/>
        </w:rPr>
      </w:pPr>
      <w:r>
        <w:rPr>
          <w:rFonts w:hint="eastAsia" w:ascii="仿宋" w:hAnsi="仿宋" w:eastAsia="仿宋"/>
          <w:sz w:val="28"/>
        </w:rPr>
        <w:t>11）《草地估价技术规范》（T/CREVA 1102-2021）；</w:t>
      </w:r>
    </w:p>
    <w:p>
      <w:pPr>
        <w:spacing w:line="360" w:lineRule="auto"/>
        <w:ind w:firstLine="700" w:firstLineChars="250"/>
        <w:rPr>
          <w:rFonts w:ascii="仿宋" w:hAnsi="仿宋" w:eastAsia="仿宋"/>
          <w:sz w:val="28"/>
        </w:rPr>
      </w:pPr>
      <w:r>
        <w:rPr>
          <w:rFonts w:hint="eastAsia" w:ascii="仿宋" w:hAnsi="仿宋" w:eastAsia="仿宋"/>
          <w:sz w:val="28"/>
        </w:rPr>
        <w:t>12）《林地分等定级规程》（送审稿）；</w:t>
      </w:r>
    </w:p>
    <w:p>
      <w:pPr>
        <w:spacing w:line="360" w:lineRule="auto"/>
        <w:ind w:firstLine="700" w:firstLineChars="250"/>
        <w:rPr>
          <w:rFonts w:ascii="仿宋" w:hAnsi="仿宋" w:eastAsia="仿宋"/>
          <w:sz w:val="28"/>
        </w:rPr>
      </w:pPr>
      <w:r>
        <w:rPr>
          <w:rFonts w:hint="eastAsia" w:ascii="仿宋" w:hAnsi="仿宋" w:eastAsia="仿宋"/>
          <w:sz w:val="28"/>
        </w:rPr>
        <w:t>13）《草地分等定级规程》（送审稿）；</w:t>
      </w:r>
    </w:p>
    <w:p>
      <w:pPr>
        <w:spacing w:line="360" w:lineRule="auto"/>
        <w:ind w:firstLine="700" w:firstLineChars="250"/>
        <w:rPr>
          <w:rFonts w:ascii="仿宋" w:hAnsi="仿宋" w:eastAsia="仿宋"/>
          <w:sz w:val="28"/>
        </w:rPr>
      </w:pPr>
      <w:r>
        <w:rPr>
          <w:rFonts w:hint="eastAsia" w:ascii="仿宋" w:hAnsi="仿宋" w:eastAsia="仿宋"/>
          <w:sz w:val="28"/>
        </w:rPr>
        <w:t>14）《园地估价规程》（送审稿）；</w:t>
      </w:r>
    </w:p>
    <w:p>
      <w:pPr>
        <w:spacing w:line="360" w:lineRule="auto"/>
        <w:ind w:firstLine="700" w:firstLineChars="250"/>
        <w:rPr>
          <w:rFonts w:ascii="仿宋" w:hAnsi="仿宋" w:eastAsia="仿宋"/>
          <w:sz w:val="28"/>
        </w:rPr>
      </w:pPr>
      <w:r>
        <w:rPr>
          <w:rFonts w:hint="eastAsia" w:ascii="仿宋" w:hAnsi="仿宋" w:eastAsia="仿宋"/>
          <w:sz w:val="28"/>
        </w:rPr>
        <w:t>15）《林地估价规程》（送审稿）；</w:t>
      </w:r>
    </w:p>
    <w:p>
      <w:pPr>
        <w:spacing w:line="360" w:lineRule="auto"/>
        <w:ind w:firstLine="700" w:firstLineChars="250"/>
        <w:rPr>
          <w:rFonts w:ascii="仿宋" w:hAnsi="仿宋" w:eastAsia="仿宋"/>
          <w:sz w:val="28"/>
        </w:rPr>
      </w:pPr>
      <w:r>
        <w:rPr>
          <w:rFonts w:hint="eastAsia" w:ascii="仿宋" w:hAnsi="仿宋" w:eastAsia="仿宋"/>
          <w:sz w:val="28"/>
        </w:rPr>
        <w:t>16）《草地估价规程》（送审稿）；</w:t>
      </w:r>
    </w:p>
    <w:p>
      <w:pPr>
        <w:spacing w:line="360" w:lineRule="auto"/>
        <w:ind w:firstLine="700" w:firstLineChars="250"/>
        <w:rPr>
          <w:rFonts w:ascii="仿宋" w:hAnsi="仿宋" w:eastAsia="仿宋"/>
          <w:sz w:val="28"/>
        </w:rPr>
      </w:pPr>
      <w:r>
        <w:rPr>
          <w:rFonts w:hint="eastAsia" w:ascii="仿宋" w:hAnsi="仿宋" w:eastAsia="仿宋"/>
          <w:sz w:val="28"/>
        </w:rPr>
        <w:t>17）《园地定级指标获取方法》；</w:t>
      </w:r>
    </w:p>
    <w:p>
      <w:pPr>
        <w:spacing w:line="360" w:lineRule="auto"/>
        <w:ind w:firstLine="700" w:firstLineChars="250"/>
        <w:rPr>
          <w:rFonts w:ascii="仿宋" w:hAnsi="仿宋" w:eastAsia="仿宋"/>
          <w:sz w:val="28"/>
        </w:rPr>
      </w:pPr>
      <w:r>
        <w:rPr>
          <w:rFonts w:hint="eastAsia" w:ascii="仿宋" w:hAnsi="仿宋" w:eastAsia="仿宋"/>
          <w:sz w:val="28"/>
        </w:rPr>
        <w:t>18）《林地定级指标获取方法》；</w:t>
      </w:r>
    </w:p>
    <w:p>
      <w:pPr>
        <w:spacing w:line="360" w:lineRule="auto"/>
        <w:ind w:firstLine="700" w:firstLineChars="250"/>
        <w:rPr>
          <w:rFonts w:ascii="仿宋" w:hAnsi="仿宋" w:eastAsia="仿宋"/>
          <w:sz w:val="28"/>
        </w:rPr>
      </w:pPr>
      <w:r>
        <w:rPr>
          <w:rFonts w:hint="eastAsia" w:ascii="仿宋" w:hAnsi="仿宋" w:eastAsia="仿宋"/>
          <w:sz w:val="28"/>
        </w:rPr>
        <w:t>19）《草地定级指标获取方法》；</w:t>
      </w:r>
    </w:p>
    <w:p>
      <w:pPr>
        <w:spacing w:line="360" w:lineRule="auto"/>
        <w:ind w:firstLine="700" w:firstLineChars="250"/>
        <w:rPr>
          <w:rFonts w:ascii="仿宋" w:hAnsi="仿宋" w:eastAsia="仿宋"/>
          <w:sz w:val="28"/>
        </w:rPr>
      </w:pPr>
      <w:r>
        <w:rPr>
          <w:rFonts w:hint="eastAsia" w:ascii="仿宋" w:hAnsi="仿宋" w:eastAsia="仿宋"/>
          <w:sz w:val="28"/>
        </w:rPr>
        <w:t>20）《广东省集体农用地定级与基准地价评估技术指南》（T/GREVAA</w:t>
      </w:r>
    </w:p>
    <w:p>
      <w:pPr>
        <w:spacing w:line="360" w:lineRule="auto"/>
        <w:ind w:firstLine="420" w:firstLineChars="150"/>
        <w:rPr>
          <w:rFonts w:ascii="仿宋" w:hAnsi="仿宋" w:eastAsia="仿宋"/>
          <w:sz w:val="28"/>
        </w:rPr>
      </w:pPr>
      <w:r>
        <w:rPr>
          <w:rFonts w:hint="eastAsia" w:ascii="仿宋" w:hAnsi="仿宋" w:eastAsia="仿宋"/>
          <w:sz w:val="28"/>
        </w:rPr>
        <w:t>0003-2021）；</w:t>
      </w:r>
    </w:p>
    <w:p>
      <w:pPr>
        <w:spacing w:line="360" w:lineRule="auto"/>
        <w:ind w:firstLine="700" w:firstLineChars="250"/>
        <w:rPr>
          <w:rFonts w:ascii="仿宋" w:hAnsi="仿宋" w:eastAsia="仿宋"/>
          <w:sz w:val="28"/>
        </w:rPr>
      </w:pPr>
      <w:r>
        <w:rPr>
          <w:rFonts w:hint="eastAsia" w:ascii="仿宋" w:hAnsi="仿宋" w:eastAsia="仿宋"/>
          <w:sz w:val="28"/>
        </w:rPr>
        <w:t>21）《国土空间调查、规划、用途管制用地用海分类指南》（试行）；</w:t>
      </w:r>
    </w:p>
    <w:p>
      <w:pPr>
        <w:spacing w:line="360" w:lineRule="auto"/>
        <w:ind w:firstLine="700" w:firstLineChars="250"/>
        <w:rPr>
          <w:rFonts w:ascii="仿宋" w:hAnsi="仿宋" w:eastAsia="仿宋"/>
          <w:sz w:val="28"/>
        </w:rPr>
      </w:pPr>
      <w:r>
        <w:rPr>
          <w:rFonts w:hint="eastAsia" w:ascii="仿宋" w:hAnsi="仿宋" w:eastAsia="仿宋"/>
          <w:sz w:val="28"/>
        </w:rPr>
        <w:t>22）《国家林草生态综合监测评价技术规程》；</w:t>
      </w:r>
    </w:p>
    <w:p>
      <w:pPr>
        <w:spacing w:line="360" w:lineRule="auto"/>
        <w:ind w:firstLine="700" w:firstLineChars="250"/>
        <w:rPr>
          <w:rFonts w:ascii="仿宋" w:hAnsi="仿宋" w:eastAsia="仿宋"/>
          <w:sz w:val="28"/>
        </w:rPr>
      </w:pPr>
      <w:r>
        <w:rPr>
          <w:rFonts w:hint="eastAsia" w:ascii="仿宋" w:hAnsi="仿宋" w:eastAsia="仿宋"/>
          <w:sz w:val="28"/>
        </w:rPr>
        <w:t>23）《全国园林草地分等定级和基准地价技术问答（第一、二、三、四、</w:t>
      </w:r>
    </w:p>
    <w:p>
      <w:pPr>
        <w:spacing w:line="360" w:lineRule="auto"/>
        <w:ind w:firstLine="420" w:firstLineChars="150"/>
        <w:rPr>
          <w:rFonts w:ascii="仿宋" w:hAnsi="仿宋" w:eastAsia="仿宋"/>
          <w:sz w:val="28"/>
        </w:rPr>
      </w:pPr>
      <w:r>
        <w:rPr>
          <w:rFonts w:hint="eastAsia" w:ascii="仿宋" w:hAnsi="仿宋" w:eastAsia="仿宋"/>
          <w:sz w:val="28"/>
        </w:rPr>
        <w:t>五、六期、七期）》；</w:t>
      </w:r>
    </w:p>
    <w:p>
      <w:pPr>
        <w:spacing w:line="360" w:lineRule="auto"/>
        <w:ind w:firstLine="700" w:firstLineChars="250"/>
        <w:rPr>
          <w:rFonts w:ascii="仿宋" w:hAnsi="仿宋" w:eastAsia="仿宋"/>
          <w:sz w:val="28"/>
        </w:rPr>
      </w:pPr>
      <w:r>
        <w:rPr>
          <w:rFonts w:hint="eastAsia" w:ascii="仿宋" w:hAnsi="仿宋" w:eastAsia="仿宋"/>
          <w:sz w:val="28"/>
        </w:rPr>
        <w:t>24）《广东省园、林、草地分等定级技术方案》（含广东省园林草地定级</w:t>
      </w:r>
    </w:p>
    <w:p>
      <w:pPr>
        <w:spacing w:line="360" w:lineRule="auto"/>
        <w:ind w:firstLine="420" w:firstLineChars="150"/>
        <w:rPr>
          <w:rFonts w:ascii="仿宋" w:hAnsi="仿宋" w:eastAsia="仿宋"/>
          <w:sz w:val="28"/>
        </w:rPr>
      </w:pPr>
      <w:r>
        <w:rPr>
          <w:rFonts w:hint="eastAsia" w:ascii="仿宋" w:hAnsi="仿宋" w:eastAsia="仿宋"/>
          <w:sz w:val="28"/>
        </w:rPr>
        <w:t>技术与工作问题解答（第一、二期））；</w:t>
      </w:r>
    </w:p>
    <w:p>
      <w:pPr>
        <w:spacing w:line="360" w:lineRule="auto"/>
        <w:ind w:firstLine="700" w:firstLineChars="250"/>
        <w:rPr>
          <w:rFonts w:ascii="仿宋" w:hAnsi="仿宋" w:eastAsia="仿宋"/>
          <w:sz w:val="28"/>
        </w:rPr>
      </w:pPr>
      <w:r>
        <w:rPr>
          <w:rFonts w:hint="eastAsia" w:ascii="仿宋" w:hAnsi="仿宋" w:eastAsia="仿宋"/>
          <w:sz w:val="28"/>
        </w:rPr>
        <w:t>25）《广东省国有农用地基准地价评估指导意见》；</w:t>
      </w:r>
    </w:p>
    <w:p>
      <w:pPr>
        <w:spacing w:line="360" w:lineRule="auto"/>
        <w:ind w:firstLine="700" w:firstLineChars="250"/>
        <w:rPr>
          <w:rFonts w:ascii="仿宋" w:hAnsi="仿宋" w:eastAsia="仿宋"/>
          <w:sz w:val="28"/>
        </w:rPr>
      </w:pPr>
      <w:r>
        <w:rPr>
          <w:rFonts w:ascii="仿宋" w:hAnsi="仿宋" w:eastAsia="仿宋"/>
          <w:sz w:val="28"/>
        </w:rPr>
        <w:t>26</w:t>
      </w:r>
      <w:r>
        <w:rPr>
          <w:rFonts w:hint="eastAsia" w:ascii="仿宋" w:hAnsi="仿宋" w:eastAsia="仿宋"/>
          <w:sz w:val="28"/>
        </w:rPr>
        <w:t>）其他相关行业标准和技术规范。</w:t>
      </w:r>
    </w:p>
    <w:p>
      <w:pPr>
        <w:spacing w:line="360" w:lineRule="auto"/>
        <w:ind w:firstLine="420" w:firstLineChars="150"/>
        <w:rPr>
          <w:rFonts w:ascii="仿宋" w:hAnsi="仿宋" w:eastAsia="仿宋"/>
          <w:sz w:val="28"/>
        </w:rPr>
      </w:pPr>
      <w:r>
        <w:rPr>
          <w:rFonts w:hint="eastAsia" w:ascii="仿宋" w:hAnsi="仿宋" w:eastAsia="仿宋"/>
          <w:sz w:val="28"/>
        </w:rPr>
        <w:t>（3）其他依据</w:t>
      </w:r>
    </w:p>
    <w:p>
      <w:pPr>
        <w:spacing w:line="360" w:lineRule="auto"/>
        <w:ind w:firstLine="420" w:firstLineChars="150"/>
        <w:rPr>
          <w:rFonts w:ascii="仿宋" w:hAnsi="仿宋" w:eastAsia="仿宋"/>
          <w:sz w:val="28"/>
        </w:rPr>
      </w:pPr>
      <w:r>
        <w:rPr>
          <w:rFonts w:hint="eastAsia" w:ascii="仿宋" w:hAnsi="仿宋" w:eastAsia="仿宋"/>
          <w:sz w:val="28"/>
        </w:rPr>
        <w:t>1）英德市2</w:t>
      </w:r>
      <w:r>
        <w:rPr>
          <w:rFonts w:ascii="仿宋" w:hAnsi="仿宋" w:eastAsia="仿宋"/>
          <w:sz w:val="28"/>
        </w:rPr>
        <w:t>021</w:t>
      </w:r>
      <w:r>
        <w:rPr>
          <w:rFonts w:hint="eastAsia" w:ascii="仿宋" w:hAnsi="仿宋" w:eastAsia="仿宋"/>
          <w:sz w:val="28"/>
        </w:rPr>
        <w:t>年度土地利用变更调查数据库；</w:t>
      </w:r>
    </w:p>
    <w:p>
      <w:pPr>
        <w:spacing w:line="360" w:lineRule="auto"/>
        <w:ind w:firstLine="420" w:firstLineChars="150"/>
        <w:rPr>
          <w:rFonts w:ascii="仿宋" w:hAnsi="仿宋" w:eastAsia="仿宋"/>
          <w:sz w:val="28"/>
        </w:rPr>
      </w:pPr>
      <w:r>
        <w:rPr>
          <w:rFonts w:hint="eastAsia" w:ascii="仿宋" w:hAnsi="仿宋" w:eastAsia="仿宋"/>
          <w:sz w:val="28"/>
        </w:rPr>
        <w:t>2）英德市最新卫星影像图；</w:t>
      </w:r>
    </w:p>
    <w:p>
      <w:pPr>
        <w:spacing w:line="360" w:lineRule="auto"/>
        <w:ind w:firstLine="420" w:firstLineChars="150"/>
        <w:rPr>
          <w:rFonts w:ascii="仿宋" w:hAnsi="仿宋" w:eastAsia="仿宋"/>
          <w:sz w:val="28"/>
        </w:rPr>
      </w:pPr>
      <w:r>
        <w:rPr>
          <w:rFonts w:hint="eastAsia" w:ascii="仿宋" w:hAnsi="仿宋" w:eastAsia="仿宋"/>
          <w:sz w:val="28"/>
        </w:rPr>
        <w:t>3）英德市园地林地草地分等定级成果数据库；</w:t>
      </w:r>
    </w:p>
    <w:p>
      <w:pPr>
        <w:spacing w:line="360" w:lineRule="auto"/>
        <w:ind w:firstLine="420" w:firstLineChars="150"/>
        <w:rPr>
          <w:rFonts w:ascii="仿宋" w:hAnsi="仿宋" w:eastAsia="仿宋"/>
          <w:sz w:val="28"/>
        </w:rPr>
      </w:pPr>
      <w:r>
        <w:rPr>
          <w:rFonts w:hint="eastAsia" w:ascii="仿宋" w:hAnsi="仿宋" w:eastAsia="仿宋"/>
          <w:sz w:val="28"/>
        </w:rPr>
        <w:t>4）英德市2</w:t>
      </w:r>
      <w:r>
        <w:rPr>
          <w:rFonts w:ascii="仿宋" w:hAnsi="仿宋" w:eastAsia="仿宋"/>
          <w:sz w:val="28"/>
        </w:rPr>
        <w:t>021</w:t>
      </w:r>
      <w:r>
        <w:rPr>
          <w:rFonts w:hint="eastAsia" w:ascii="仿宋" w:hAnsi="仿宋" w:eastAsia="仿宋"/>
          <w:sz w:val="28"/>
        </w:rPr>
        <w:t>年林草生态综合监测数据库；</w:t>
      </w:r>
    </w:p>
    <w:p>
      <w:pPr>
        <w:spacing w:line="360" w:lineRule="auto"/>
        <w:ind w:firstLine="420" w:firstLineChars="150"/>
        <w:rPr>
          <w:rFonts w:ascii="仿宋" w:hAnsi="仿宋" w:eastAsia="仿宋"/>
          <w:sz w:val="28"/>
        </w:rPr>
      </w:pPr>
      <w:r>
        <w:rPr>
          <w:rFonts w:hint="eastAsia" w:ascii="仿宋" w:hAnsi="仿宋" w:eastAsia="仿宋"/>
          <w:sz w:val="28"/>
        </w:rPr>
        <w:t>5）英德市2</w:t>
      </w:r>
      <w:r>
        <w:rPr>
          <w:rFonts w:ascii="仿宋" w:hAnsi="仿宋" w:eastAsia="仿宋"/>
          <w:sz w:val="28"/>
        </w:rPr>
        <w:t>020</w:t>
      </w:r>
      <w:r>
        <w:rPr>
          <w:rFonts w:hint="eastAsia" w:ascii="仿宋" w:hAnsi="仿宋" w:eastAsia="仿宋"/>
          <w:sz w:val="28"/>
        </w:rPr>
        <w:t>年 “森林资源一张图”数据库；</w:t>
      </w:r>
    </w:p>
    <w:p>
      <w:pPr>
        <w:spacing w:line="360" w:lineRule="auto"/>
        <w:ind w:firstLine="420" w:firstLineChars="150"/>
        <w:rPr>
          <w:rFonts w:ascii="仿宋" w:hAnsi="仿宋" w:eastAsia="仿宋"/>
          <w:sz w:val="28"/>
        </w:rPr>
      </w:pPr>
      <w:r>
        <w:rPr>
          <w:rFonts w:hint="eastAsia" w:ascii="仿宋" w:hAnsi="仿宋" w:eastAsia="仿宋"/>
          <w:sz w:val="28"/>
        </w:rPr>
        <w:t>6）</w:t>
      </w:r>
      <w:r>
        <w:rPr>
          <w:rFonts w:ascii="仿宋" w:hAnsi="仿宋" w:eastAsia="仿宋"/>
          <w:sz w:val="28"/>
        </w:rPr>
        <w:t>地形坡度图、DEM数据</w:t>
      </w:r>
      <w:r>
        <w:rPr>
          <w:rFonts w:hint="eastAsia" w:ascii="仿宋" w:hAnsi="仿宋" w:eastAsia="仿宋"/>
          <w:sz w:val="28"/>
        </w:rPr>
        <w:t>；</w:t>
      </w:r>
    </w:p>
    <w:p>
      <w:pPr>
        <w:spacing w:line="360" w:lineRule="auto"/>
        <w:ind w:firstLine="420" w:firstLineChars="150"/>
        <w:rPr>
          <w:rFonts w:ascii="仿宋" w:hAnsi="仿宋" w:eastAsia="仿宋"/>
          <w:sz w:val="28"/>
        </w:rPr>
      </w:pPr>
      <w:r>
        <w:rPr>
          <w:rFonts w:hint="eastAsia" w:ascii="仿宋" w:hAnsi="仿宋" w:eastAsia="仿宋"/>
          <w:sz w:val="28"/>
        </w:rPr>
        <w:t>7）英德市公示地价体系成果；</w:t>
      </w:r>
    </w:p>
    <w:p>
      <w:pPr>
        <w:spacing w:line="360" w:lineRule="auto"/>
        <w:ind w:firstLine="420" w:firstLineChars="150"/>
        <w:rPr>
          <w:rFonts w:ascii="仿宋" w:hAnsi="仿宋" w:eastAsia="仿宋"/>
          <w:sz w:val="28"/>
        </w:rPr>
      </w:pPr>
      <w:r>
        <w:rPr>
          <w:rFonts w:hint="eastAsia" w:ascii="仿宋" w:hAnsi="仿宋" w:eastAsia="仿宋"/>
          <w:sz w:val="28"/>
        </w:rPr>
        <w:t>8）其他部门提供的相关资料数据；</w:t>
      </w:r>
    </w:p>
    <w:p>
      <w:pPr>
        <w:spacing w:line="360" w:lineRule="auto"/>
        <w:ind w:firstLine="420" w:firstLineChars="150"/>
        <w:rPr>
          <w:rFonts w:ascii="仿宋" w:hAnsi="仿宋" w:eastAsia="仿宋"/>
        </w:rPr>
      </w:pPr>
      <w:r>
        <w:rPr>
          <w:rFonts w:ascii="仿宋" w:hAnsi="仿宋" w:eastAsia="仿宋"/>
          <w:sz w:val="28"/>
        </w:rPr>
        <w:t>9</w:t>
      </w:r>
      <w:r>
        <w:rPr>
          <w:rFonts w:hint="eastAsia" w:ascii="仿宋" w:hAnsi="仿宋" w:eastAsia="仿宋"/>
          <w:sz w:val="28"/>
        </w:rPr>
        <w:t>）评估人员调查收集、实地勘查获取的有关资料。</w:t>
      </w:r>
      <w:bookmarkEnd w:id="50"/>
    </w:p>
    <w:bookmarkEnd w:id="45"/>
    <w:bookmarkEnd w:id="46"/>
    <w:bookmarkEnd w:id="47"/>
    <w:bookmarkEnd w:id="48"/>
    <w:p>
      <w:pPr>
        <w:pStyle w:val="3"/>
        <w:rPr>
          <w:rFonts w:ascii="仿宋" w:hAnsi="仿宋" w:eastAsia="仿宋"/>
        </w:rPr>
      </w:pPr>
      <w:bookmarkStart w:id="51" w:name="_Toc145966585"/>
      <w:r>
        <w:rPr>
          <w:rFonts w:ascii="仿宋" w:hAnsi="仿宋" w:eastAsia="仿宋"/>
        </w:rPr>
        <w:t>1.5</w:t>
      </w:r>
      <w:r>
        <w:rPr>
          <w:rFonts w:hint="eastAsia" w:ascii="仿宋" w:hAnsi="仿宋" w:eastAsia="仿宋"/>
        </w:rPr>
        <w:t>总体技术路线</w:t>
      </w:r>
      <w:bookmarkEnd w:id="51"/>
    </w:p>
    <w:p>
      <w:pPr>
        <w:spacing w:line="360" w:lineRule="auto"/>
        <w:ind w:firstLine="560" w:firstLineChars="200"/>
        <w:rPr>
          <w:rFonts w:ascii="仿宋" w:hAnsi="仿宋" w:eastAsia="仿宋"/>
          <w:sz w:val="28"/>
        </w:rPr>
      </w:pPr>
      <w:r>
        <w:rPr>
          <w:rFonts w:hint="eastAsia" w:ascii="仿宋" w:hAnsi="仿宋" w:eastAsia="仿宋"/>
          <w:sz w:val="28"/>
        </w:rPr>
        <w:t xml:space="preserve">参照相关技术规程及规范要求，结合英德市园地林地草地利用的实际情况，制定本次基准地价评估的总体技术路线如下： </w:t>
      </w:r>
    </w:p>
    <w:p>
      <w:pPr>
        <w:spacing w:line="360" w:lineRule="auto"/>
        <w:ind w:firstLine="560" w:firstLineChars="200"/>
        <w:rPr>
          <w:rFonts w:ascii="仿宋" w:hAnsi="仿宋" w:eastAsia="仿宋"/>
          <w:sz w:val="28"/>
        </w:rPr>
      </w:pPr>
      <w:r>
        <w:rPr>
          <w:rFonts w:hint="eastAsia" w:ascii="仿宋" w:hAnsi="仿宋" w:eastAsia="仿宋"/>
          <w:sz w:val="28"/>
        </w:rPr>
        <w:t>首先，根据英德市园地、林地、草地利用现状，分析评价区域内的地类、分布和面积，以 2021 年国土变更调查成果数据中的现状园地、林地和草地作为评价单元，分别确定英德市估价对象分别为国有园地和集体园地（分为果园、茶园和其他园地等3种类型），国有林地和集体林地，国有草地和集体草地。</w:t>
      </w:r>
    </w:p>
    <w:p>
      <w:pPr>
        <w:spacing w:line="360" w:lineRule="auto"/>
        <w:ind w:firstLine="560" w:firstLineChars="200"/>
        <w:rPr>
          <w:rFonts w:ascii="仿宋" w:hAnsi="仿宋" w:eastAsia="仿宋"/>
          <w:sz w:val="28"/>
        </w:rPr>
      </w:pPr>
      <w:r>
        <w:rPr>
          <w:rFonts w:hint="eastAsia" w:ascii="仿宋" w:hAnsi="仿宋" w:eastAsia="仿宋"/>
          <w:sz w:val="28"/>
        </w:rPr>
        <w:t>园地林地草地的</w:t>
      </w:r>
      <w:r>
        <w:rPr>
          <w:rFonts w:ascii="仿宋" w:hAnsi="仿宋" w:eastAsia="仿宋"/>
          <w:sz w:val="28"/>
        </w:rPr>
        <w:t>基准地价评估的技术路线</w:t>
      </w:r>
      <w:r>
        <w:rPr>
          <w:rFonts w:hint="eastAsia" w:ascii="仿宋" w:hAnsi="仿宋" w:eastAsia="仿宋"/>
          <w:sz w:val="28"/>
        </w:rPr>
        <w:t>包括</w:t>
      </w:r>
      <w:r>
        <w:rPr>
          <w:rFonts w:ascii="仿宋" w:hAnsi="仿宋" w:eastAsia="仿宋"/>
          <w:sz w:val="28"/>
        </w:rPr>
        <w:t>：1.样点地价平均法：在农用地定级基础上，用投入产出样点资料和市场交易样点资料评估并确定基准地价；2.定级指数模型法：在农用地定级基础上，根据定级指数、农用地市场交易资料和投入产出资料，建立地价测算模型，评估并确定基准地价；3.基准地块评估法：通过设置基准地块，并评估基准地块价格，根据基准地块价格评估并确定基准地价。</w:t>
      </w:r>
    </w:p>
    <w:p>
      <w:pPr>
        <w:spacing w:line="360" w:lineRule="auto"/>
        <w:ind w:firstLine="560" w:firstLineChars="200"/>
        <w:rPr>
          <w:rFonts w:ascii="仿宋" w:hAnsi="仿宋" w:eastAsia="仿宋"/>
          <w:sz w:val="28"/>
        </w:rPr>
      </w:pPr>
      <w:r>
        <w:rPr>
          <w:rFonts w:hint="eastAsia" w:ascii="仿宋" w:hAnsi="仿宋" w:eastAsia="仿宋"/>
          <w:sz w:val="28"/>
        </w:rPr>
        <w:t>英德市园地草地</w:t>
      </w:r>
      <w:r>
        <w:rPr>
          <w:rFonts w:ascii="仿宋" w:hAnsi="仿宋" w:eastAsia="仿宋"/>
          <w:sz w:val="28"/>
        </w:rPr>
        <w:t>基准地价评估的技术方法为：以收益还原法为主，依据</w:t>
      </w:r>
      <w:r>
        <w:rPr>
          <w:rFonts w:hint="eastAsia" w:ascii="仿宋" w:hAnsi="仿宋" w:eastAsia="仿宋"/>
          <w:sz w:val="28"/>
        </w:rPr>
        <w:t>园地林地草地</w:t>
      </w:r>
      <w:r>
        <w:rPr>
          <w:rFonts w:ascii="仿宋" w:hAnsi="仿宋" w:eastAsia="仿宋"/>
          <w:sz w:val="28"/>
        </w:rPr>
        <w:t>调查样点资料，将待估</w:t>
      </w:r>
      <w:r>
        <w:rPr>
          <w:rFonts w:hint="eastAsia" w:ascii="仿宋" w:hAnsi="仿宋" w:eastAsia="仿宋"/>
          <w:sz w:val="28"/>
        </w:rPr>
        <w:t>园地林地草地</w:t>
      </w:r>
      <w:r>
        <w:rPr>
          <w:rFonts w:ascii="仿宋" w:hAnsi="仿宋" w:eastAsia="仿宋"/>
          <w:sz w:val="28"/>
        </w:rPr>
        <w:t>未来正常年纯收益（地租），通过土地还原率还原，进行修正，估算出</w:t>
      </w:r>
      <w:r>
        <w:rPr>
          <w:rFonts w:hint="eastAsia" w:ascii="仿宋" w:hAnsi="仿宋" w:eastAsia="仿宋"/>
          <w:sz w:val="28"/>
        </w:rPr>
        <w:t>园地林地草地</w:t>
      </w:r>
      <w:r>
        <w:rPr>
          <w:rFonts w:ascii="仿宋" w:hAnsi="仿宋" w:eastAsia="仿宋"/>
          <w:sz w:val="28"/>
        </w:rPr>
        <w:t>样点价格。建立</w:t>
      </w:r>
      <w:r>
        <w:rPr>
          <w:rFonts w:hint="eastAsia" w:ascii="仿宋" w:hAnsi="仿宋" w:eastAsia="仿宋"/>
          <w:sz w:val="28"/>
        </w:rPr>
        <w:t>园地林地草地</w:t>
      </w:r>
      <w:r>
        <w:rPr>
          <w:rFonts w:ascii="仿宋" w:hAnsi="仿宋" w:eastAsia="仿宋"/>
          <w:sz w:val="28"/>
        </w:rPr>
        <w:t>定级指数与地价数学模型，测算基准地价，建立不同应用目的的修正参数体系</w:t>
      </w:r>
      <w:r>
        <w:rPr>
          <w:rFonts w:hint="eastAsia" w:ascii="仿宋" w:hAnsi="仿宋" w:eastAsia="仿宋"/>
          <w:sz w:val="28"/>
        </w:rPr>
        <w:t>。</w:t>
      </w:r>
    </w:p>
    <w:p>
      <w:pPr>
        <w:spacing w:line="360" w:lineRule="auto"/>
        <w:ind w:firstLine="422" w:firstLineChars="200"/>
        <w:rPr>
          <w:rFonts w:ascii="仿宋" w:hAnsi="仿宋" w:eastAsia="仿宋"/>
          <w:sz w:val="28"/>
        </w:rPr>
      </w:pPr>
      <w:r>
        <w:rPr>
          <w:rFonts w:ascii="仿宋" w:hAnsi="仿宋" w:eastAsia="仿宋"/>
          <w:b/>
          <w:bCs/>
          <w:sz w:val="21"/>
          <w:szCs w:val="21"/>
        </w:rPr>
        <w:drawing>
          <wp:anchor distT="0" distB="0" distL="114300" distR="114300" simplePos="0" relativeHeight="251659264" behindDoc="0" locked="0" layoutInCell="1" allowOverlap="1">
            <wp:simplePos x="0" y="0"/>
            <wp:positionH relativeFrom="column">
              <wp:posOffset>885825</wp:posOffset>
            </wp:positionH>
            <wp:positionV relativeFrom="paragraph">
              <wp:posOffset>101600</wp:posOffset>
            </wp:positionV>
            <wp:extent cx="4592320" cy="3162300"/>
            <wp:effectExtent l="0" t="0" r="0" b="0"/>
            <wp:wrapNone/>
            <wp:docPr id="2385" name="图片 2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 name="图片 23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607592" cy="3172967"/>
                    </a:xfrm>
                    <a:prstGeom prst="rect">
                      <a:avLst/>
                    </a:prstGeom>
                    <a:noFill/>
                    <a:ln>
                      <a:noFill/>
                    </a:ln>
                    <a:effectLst/>
                  </pic:spPr>
                </pic:pic>
              </a:graphicData>
            </a:graphic>
          </wp:anchor>
        </w:drawing>
      </w: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pStyle w:val="3"/>
        <w:rPr>
          <w:rFonts w:ascii="仿宋" w:hAnsi="仿宋" w:eastAsia="仿宋"/>
        </w:rPr>
      </w:pPr>
      <w:bookmarkStart w:id="52" w:name="_Toc145966586"/>
      <w:r>
        <w:rPr>
          <w:rFonts w:hint="eastAsia" w:ascii="仿宋" w:hAnsi="仿宋" w:eastAsia="仿宋"/>
        </w:rPr>
        <w:t>1.</w:t>
      </w:r>
      <w:r>
        <w:rPr>
          <w:rFonts w:ascii="仿宋" w:hAnsi="仿宋" w:eastAsia="仿宋"/>
        </w:rPr>
        <w:t>6</w:t>
      </w:r>
      <w:r>
        <w:rPr>
          <w:rFonts w:hint="eastAsia" w:ascii="仿宋" w:hAnsi="仿宋" w:eastAsia="仿宋"/>
        </w:rPr>
        <w:t>工作进度</w:t>
      </w:r>
      <w:bookmarkEnd w:id="52"/>
    </w:p>
    <w:p>
      <w:pPr>
        <w:spacing w:line="360" w:lineRule="auto"/>
        <w:ind w:firstLine="560" w:firstLineChars="200"/>
        <w:rPr>
          <w:rFonts w:ascii="仿宋" w:hAnsi="仿宋" w:eastAsia="仿宋"/>
          <w:sz w:val="28"/>
        </w:rPr>
      </w:pPr>
      <w:r>
        <w:rPr>
          <w:rFonts w:hint="eastAsia" w:ascii="仿宋" w:hAnsi="仿宋" w:eastAsia="仿宋"/>
          <w:sz w:val="28"/>
        </w:rPr>
        <w:t>202</w:t>
      </w:r>
      <w:r>
        <w:rPr>
          <w:rFonts w:ascii="仿宋" w:hAnsi="仿宋" w:eastAsia="仿宋"/>
          <w:sz w:val="28"/>
        </w:rPr>
        <w:t>3</w:t>
      </w:r>
      <w:r>
        <w:rPr>
          <w:rFonts w:hint="eastAsia" w:ascii="仿宋" w:hAnsi="仿宋" w:eastAsia="仿宋"/>
          <w:sz w:val="28"/>
        </w:rPr>
        <w:t>年</w:t>
      </w:r>
      <w:r>
        <w:rPr>
          <w:rFonts w:ascii="仿宋" w:hAnsi="仿宋" w:eastAsia="仿宋"/>
          <w:sz w:val="28"/>
        </w:rPr>
        <w:t>4</w:t>
      </w:r>
      <w:r>
        <w:rPr>
          <w:rFonts w:hint="eastAsia" w:ascii="仿宋" w:hAnsi="仿宋" w:eastAsia="仿宋"/>
          <w:sz w:val="28"/>
        </w:rPr>
        <w:t>月，召开项目组工作会议，对定级工作进行统筹安排，制定总体计划，明确实施方案，进行项目的前期准备工作。</w:t>
      </w:r>
    </w:p>
    <w:p>
      <w:pPr>
        <w:spacing w:line="360" w:lineRule="auto"/>
        <w:ind w:firstLine="560" w:firstLineChars="200"/>
        <w:rPr>
          <w:rFonts w:ascii="仿宋" w:hAnsi="仿宋" w:eastAsia="仿宋"/>
          <w:sz w:val="28"/>
        </w:rPr>
      </w:pPr>
      <w:r>
        <w:rPr>
          <w:rFonts w:ascii="仿宋" w:hAnsi="仿宋" w:eastAsia="仿宋"/>
          <w:sz w:val="28"/>
        </w:rPr>
        <w:t>5</w:t>
      </w:r>
      <w:r>
        <w:rPr>
          <w:rFonts w:hint="eastAsia" w:ascii="仿宋" w:hAnsi="仿宋" w:eastAsia="仿宋"/>
          <w:sz w:val="28"/>
        </w:rPr>
        <w:t>月1日－</w:t>
      </w:r>
      <w:r>
        <w:rPr>
          <w:rFonts w:ascii="仿宋" w:hAnsi="仿宋" w:eastAsia="仿宋"/>
          <w:sz w:val="28"/>
        </w:rPr>
        <w:t>6</w:t>
      </w:r>
      <w:r>
        <w:rPr>
          <w:rFonts w:hint="eastAsia" w:ascii="仿宋" w:hAnsi="仿宋" w:eastAsia="仿宋"/>
          <w:sz w:val="28"/>
        </w:rPr>
        <w:t>月15日，由调查小组到市直各有关部门收集资料，同时由技术组编辑工作底图 。</w:t>
      </w:r>
    </w:p>
    <w:p>
      <w:pPr>
        <w:spacing w:line="360" w:lineRule="auto"/>
        <w:ind w:firstLine="560" w:firstLineChars="200"/>
        <w:rPr>
          <w:rFonts w:ascii="仿宋" w:hAnsi="仿宋" w:eastAsia="仿宋"/>
          <w:sz w:val="28"/>
        </w:rPr>
      </w:pPr>
      <w:r>
        <w:rPr>
          <w:rFonts w:ascii="仿宋" w:hAnsi="仿宋" w:eastAsia="仿宋"/>
          <w:sz w:val="28"/>
        </w:rPr>
        <w:t>6</w:t>
      </w:r>
      <w:r>
        <w:rPr>
          <w:rFonts w:hint="eastAsia" w:ascii="仿宋" w:hAnsi="仿宋" w:eastAsia="仿宋"/>
          <w:sz w:val="28"/>
        </w:rPr>
        <w:t>月16日—</w:t>
      </w:r>
      <w:r>
        <w:rPr>
          <w:rFonts w:ascii="仿宋" w:hAnsi="仿宋" w:eastAsia="仿宋"/>
          <w:sz w:val="28"/>
        </w:rPr>
        <w:t>7</w:t>
      </w:r>
      <w:r>
        <w:rPr>
          <w:rFonts w:hint="eastAsia" w:ascii="仿宋" w:hAnsi="仿宋" w:eastAsia="仿宋"/>
          <w:sz w:val="28"/>
        </w:rPr>
        <w:t>月15日，整理资料，完成基础图件、资料建库工作。</w:t>
      </w:r>
    </w:p>
    <w:p>
      <w:pPr>
        <w:spacing w:line="360" w:lineRule="auto"/>
        <w:ind w:firstLine="560" w:firstLineChars="200"/>
        <w:rPr>
          <w:rFonts w:ascii="仿宋" w:hAnsi="仿宋" w:eastAsia="仿宋"/>
          <w:sz w:val="28"/>
        </w:rPr>
      </w:pPr>
      <w:r>
        <w:rPr>
          <w:rFonts w:ascii="仿宋" w:hAnsi="仿宋" w:eastAsia="仿宋"/>
          <w:sz w:val="28"/>
        </w:rPr>
        <w:t>7</w:t>
      </w:r>
      <w:r>
        <w:rPr>
          <w:rFonts w:hint="eastAsia" w:ascii="仿宋" w:hAnsi="仿宋" w:eastAsia="仿宋"/>
          <w:sz w:val="28"/>
        </w:rPr>
        <w:t>月16日－</w:t>
      </w:r>
      <w:r>
        <w:rPr>
          <w:rFonts w:ascii="仿宋" w:hAnsi="仿宋" w:eastAsia="仿宋"/>
          <w:sz w:val="28"/>
        </w:rPr>
        <w:t>8</w:t>
      </w:r>
      <w:r>
        <w:rPr>
          <w:rFonts w:hint="eastAsia" w:ascii="仿宋" w:hAnsi="仿宋" w:eastAsia="仿宋"/>
          <w:sz w:val="28"/>
        </w:rPr>
        <w:t>月15日，进行内业计算，得到园地林地草地基准地价结果。</w:t>
      </w:r>
    </w:p>
    <w:p>
      <w:pPr>
        <w:spacing w:line="360" w:lineRule="auto"/>
        <w:ind w:firstLine="560" w:firstLineChars="200"/>
        <w:rPr>
          <w:rFonts w:ascii="仿宋" w:hAnsi="仿宋" w:eastAsia="仿宋"/>
          <w:sz w:val="28"/>
        </w:rPr>
      </w:pPr>
      <w:r>
        <w:rPr>
          <w:rFonts w:ascii="仿宋" w:hAnsi="仿宋" w:eastAsia="仿宋"/>
          <w:sz w:val="28"/>
        </w:rPr>
        <w:t>8</w:t>
      </w:r>
      <w:r>
        <w:rPr>
          <w:rFonts w:hint="eastAsia" w:ascii="仿宋" w:hAnsi="仿宋" w:eastAsia="仿宋"/>
          <w:sz w:val="28"/>
        </w:rPr>
        <w:t>月16日－</w:t>
      </w:r>
      <w:r>
        <w:rPr>
          <w:rFonts w:ascii="仿宋" w:hAnsi="仿宋" w:eastAsia="仿宋"/>
          <w:sz w:val="28"/>
        </w:rPr>
        <w:t>9</w:t>
      </w:r>
      <w:r>
        <w:rPr>
          <w:rFonts w:hint="eastAsia" w:ascii="仿宋" w:hAnsi="仿宋" w:eastAsia="仿宋"/>
          <w:sz w:val="28"/>
        </w:rPr>
        <w:t>月31日，初步成果意见征询，征求各部门意见，调整园地林地草地基准地价结果，编制成果报告、图件、数据库。</w:t>
      </w:r>
    </w:p>
    <w:p>
      <w:pPr>
        <w:spacing w:line="360" w:lineRule="auto"/>
        <w:ind w:firstLine="560" w:firstLineChars="200"/>
        <w:rPr>
          <w:rFonts w:ascii="仿宋" w:hAnsi="仿宋" w:eastAsia="仿宋"/>
          <w:sz w:val="28"/>
        </w:rPr>
      </w:pPr>
      <w:r>
        <w:rPr>
          <w:rFonts w:ascii="仿宋" w:hAnsi="仿宋" w:eastAsia="仿宋"/>
          <w:sz w:val="28"/>
        </w:rPr>
        <w:t>10</w:t>
      </w:r>
      <w:r>
        <w:rPr>
          <w:rFonts w:hint="eastAsia" w:ascii="仿宋" w:hAnsi="仿宋" w:eastAsia="仿宋"/>
          <w:sz w:val="28"/>
        </w:rPr>
        <w:t>月，组织听证。</w:t>
      </w:r>
    </w:p>
    <w:p>
      <w:pPr>
        <w:spacing w:line="360" w:lineRule="auto"/>
        <w:ind w:firstLine="560" w:firstLineChars="200"/>
        <w:rPr>
          <w:rFonts w:ascii="仿宋" w:hAnsi="仿宋" w:eastAsia="仿宋"/>
          <w:sz w:val="28"/>
        </w:rPr>
      </w:pPr>
      <w:r>
        <w:rPr>
          <w:rFonts w:hint="eastAsia" w:ascii="仿宋" w:hAnsi="仿宋" w:eastAsia="仿宋"/>
          <w:sz w:val="28"/>
        </w:rPr>
        <w:t>1</w:t>
      </w:r>
      <w:r>
        <w:rPr>
          <w:rFonts w:ascii="仿宋" w:hAnsi="仿宋" w:eastAsia="仿宋"/>
          <w:sz w:val="28"/>
        </w:rPr>
        <w:t>1</w:t>
      </w:r>
      <w:r>
        <w:rPr>
          <w:rFonts w:hint="eastAsia" w:ascii="仿宋" w:hAnsi="仿宋" w:eastAsia="仿宋"/>
          <w:sz w:val="28"/>
        </w:rPr>
        <w:t>月，提交市局申请验收，清远市局组织专家对园地林地草地基准地价成果进行评审，并根据专家意见修改完善，通过评审后，报英德市政府批准公布。</w:t>
      </w:r>
    </w:p>
    <w:p>
      <w:pPr>
        <w:widowControl/>
        <w:spacing w:line="240" w:lineRule="auto"/>
        <w:jc w:val="left"/>
        <w:rPr>
          <w:rFonts w:ascii="仿宋" w:hAnsi="仿宋" w:eastAsia="仿宋"/>
          <w:b/>
          <w:bCs/>
          <w:kern w:val="44"/>
          <w:sz w:val="36"/>
          <w:szCs w:val="44"/>
        </w:rPr>
      </w:pPr>
      <w:r>
        <w:rPr>
          <w:rFonts w:ascii="仿宋" w:hAnsi="仿宋" w:eastAsia="仿宋"/>
        </w:rPr>
        <w:br w:type="page"/>
      </w:r>
    </w:p>
    <w:p>
      <w:pPr>
        <w:pStyle w:val="2"/>
        <w:spacing w:line="346" w:lineRule="exact"/>
        <w:ind w:firstLine="694"/>
        <w:jc w:val="center"/>
        <w:rPr>
          <w:rFonts w:ascii="仿宋" w:hAnsi="仿宋" w:eastAsia="仿宋"/>
        </w:rPr>
      </w:pPr>
      <w:bookmarkStart w:id="53" w:name="_Toc145966587"/>
      <w:r>
        <w:rPr>
          <w:rFonts w:ascii="仿宋" w:hAnsi="仿宋" w:eastAsia="仿宋"/>
        </w:rPr>
        <w:t>§</w:t>
      </w:r>
      <w:r>
        <w:rPr>
          <w:rFonts w:hint="eastAsia" w:ascii="仿宋" w:hAnsi="仿宋" w:eastAsia="仿宋"/>
        </w:rPr>
        <w:t>2</w:t>
      </w:r>
      <w:r>
        <w:rPr>
          <w:rFonts w:ascii="仿宋" w:hAnsi="仿宋" w:eastAsia="仿宋"/>
        </w:rPr>
        <w:t xml:space="preserve"> </w:t>
      </w:r>
      <w:r>
        <w:rPr>
          <w:rFonts w:hint="eastAsia" w:ascii="仿宋" w:hAnsi="仿宋" w:eastAsia="仿宋"/>
        </w:rPr>
        <w:t>英德市园地林地草地基准地价成果汇编</w:t>
      </w:r>
      <w:bookmarkEnd w:id="7"/>
      <w:bookmarkEnd w:id="53"/>
    </w:p>
    <w:p>
      <w:pPr>
        <w:pStyle w:val="3"/>
        <w:rPr>
          <w:rFonts w:ascii="仿宋" w:hAnsi="仿宋" w:eastAsia="仿宋"/>
        </w:rPr>
      </w:pPr>
      <w:bookmarkStart w:id="54" w:name="_Toc145966588"/>
      <w:bookmarkStart w:id="55" w:name="_Toc303844737"/>
      <w:r>
        <w:rPr>
          <w:rFonts w:hint="eastAsia" w:ascii="仿宋" w:hAnsi="仿宋" w:eastAsia="仿宋"/>
        </w:rPr>
        <w:t>2</w:t>
      </w:r>
      <w:r>
        <w:rPr>
          <w:rFonts w:ascii="仿宋" w:hAnsi="仿宋" w:eastAsia="仿宋"/>
        </w:rPr>
        <w:t>.1</w:t>
      </w:r>
      <w:r>
        <w:rPr>
          <w:rFonts w:hint="eastAsia" w:ascii="仿宋" w:hAnsi="仿宋" w:eastAsia="仿宋"/>
        </w:rPr>
        <w:t>评估范围与对象</w:t>
      </w:r>
      <w:bookmarkEnd w:id="54"/>
    </w:p>
    <w:p>
      <w:pPr>
        <w:pStyle w:val="4"/>
        <w:rPr>
          <w:rFonts w:ascii="仿宋" w:hAnsi="仿宋" w:eastAsia="仿宋"/>
        </w:rPr>
      </w:pPr>
      <w:bookmarkStart w:id="56" w:name="_Toc145966589"/>
      <w:r>
        <w:rPr>
          <w:rFonts w:hint="eastAsia" w:ascii="仿宋" w:hAnsi="仿宋" w:eastAsia="仿宋"/>
        </w:rPr>
        <w:t>2</w:t>
      </w:r>
      <w:r>
        <w:rPr>
          <w:rFonts w:ascii="仿宋" w:hAnsi="仿宋" w:eastAsia="仿宋"/>
        </w:rPr>
        <w:t>.</w:t>
      </w:r>
      <w:r>
        <w:rPr>
          <w:rFonts w:hint="eastAsia" w:ascii="仿宋" w:hAnsi="仿宋" w:eastAsia="仿宋"/>
        </w:rPr>
        <w:t>1.</w:t>
      </w:r>
      <w:r>
        <w:rPr>
          <w:rFonts w:ascii="仿宋" w:hAnsi="仿宋" w:eastAsia="仿宋"/>
        </w:rPr>
        <w:t>1</w:t>
      </w:r>
      <w:r>
        <w:rPr>
          <w:rFonts w:hint="eastAsia" w:ascii="仿宋" w:hAnsi="仿宋" w:eastAsia="仿宋"/>
        </w:rPr>
        <w:t>评估范围确定</w:t>
      </w:r>
      <w:bookmarkEnd w:id="56"/>
    </w:p>
    <w:p>
      <w:pPr>
        <w:spacing w:line="500" w:lineRule="exact"/>
        <w:ind w:firstLine="420"/>
        <w:rPr>
          <w:rFonts w:ascii="仿宋" w:hAnsi="仿宋" w:eastAsia="仿宋"/>
          <w:sz w:val="28"/>
          <w:szCs w:val="28"/>
        </w:rPr>
      </w:pPr>
      <w:r>
        <w:rPr>
          <w:rFonts w:hint="eastAsia" w:ascii="仿宋" w:hAnsi="仿宋" w:eastAsia="仿宋"/>
          <w:sz w:val="28"/>
          <w:szCs w:val="28"/>
        </w:rPr>
        <w:t>此次园地林地草地定级工作覆盖范围为英德市所辖各镇的行政辖区范围，其中</w:t>
      </w:r>
      <w:bookmarkStart w:id="57" w:name="_Hlk146449411"/>
      <w:r>
        <w:rPr>
          <w:rFonts w:hint="eastAsia" w:ascii="仿宋" w:hAnsi="仿宋" w:eastAsia="仿宋"/>
          <w:sz w:val="28"/>
          <w:szCs w:val="28"/>
        </w:rPr>
        <w:t>包括，英城街道、波罗镇、大洞镇、大湾镇、大站镇、东华镇、浛洸镇、横石水镇、横石塘镇、黄花镇、九龙镇、黎溪镇、连江口镇、桥头镇、青塘镇、沙口镇、石牯塘镇、石灰铺镇、水边镇、望埠镇、西牛镇、下（石太）镇、白沙镇和英红镇共24个街道建制镇。评价范围及面积统计表如下所示：</w:t>
      </w:r>
    </w:p>
    <w:p>
      <w:pPr>
        <w:spacing w:line="360" w:lineRule="auto"/>
        <w:ind w:firstLine="482"/>
        <w:jc w:val="center"/>
        <w:rPr>
          <w:rFonts w:ascii="仿宋" w:hAnsi="仿宋" w:eastAsia="仿宋"/>
          <w:b/>
          <w:sz w:val="21"/>
        </w:rPr>
      </w:pPr>
      <w:r>
        <w:rPr>
          <w:rFonts w:hint="eastAsia" w:ascii="仿宋" w:hAnsi="仿宋" w:eastAsia="仿宋"/>
          <w:b/>
          <w:sz w:val="21"/>
        </w:rPr>
        <w:t>表2-1 英德市各镇辖区范围面积统计表（面积：平方千米）</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271"/>
        <w:gridCol w:w="846"/>
        <w:gridCol w:w="638"/>
        <w:gridCol w:w="1271"/>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shd w:val="clear" w:color="auto" w:fill="auto"/>
            <w:noWrap/>
            <w:vAlign w:val="center"/>
          </w:tcPr>
          <w:p>
            <w:pPr>
              <w:widowControl/>
              <w:spacing w:line="24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序号</w:t>
            </w:r>
          </w:p>
        </w:tc>
        <w:tc>
          <w:tcPr>
            <w:tcW w:w="0" w:type="auto"/>
            <w:shd w:val="clear" w:color="auto" w:fill="auto"/>
            <w:noWrap/>
            <w:vAlign w:val="center"/>
          </w:tcPr>
          <w:p>
            <w:pPr>
              <w:widowControl/>
              <w:spacing w:line="24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街道镇名称</w:t>
            </w:r>
          </w:p>
        </w:tc>
        <w:tc>
          <w:tcPr>
            <w:tcW w:w="0" w:type="auto"/>
            <w:shd w:val="clear" w:color="auto" w:fill="auto"/>
            <w:noWrap/>
            <w:vAlign w:val="center"/>
          </w:tcPr>
          <w:p>
            <w:pPr>
              <w:widowControl/>
              <w:spacing w:line="24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面积</w:t>
            </w:r>
          </w:p>
        </w:tc>
        <w:tc>
          <w:tcPr>
            <w:tcW w:w="0" w:type="auto"/>
            <w:shd w:val="clear" w:color="auto" w:fill="auto"/>
            <w:vAlign w:val="center"/>
          </w:tcPr>
          <w:p>
            <w:pPr>
              <w:widowControl/>
              <w:spacing w:line="24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序号</w:t>
            </w:r>
          </w:p>
        </w:tc>
        <w:tc>
          <w:tcPr>
            <w:tcW w:w="0" w:type="auto"/>
            <w:shd w:val="clear" w:color="auto" w:fill="auto"/>
            <w:vAlign w:val="center"/>
          </w:tcPr>
          <w:p>
            <w:pPr>
              <w:widowControl/>
              <w:spacing w:line="24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街道镇名称</w:t>
            </w:r>
          </w:p>
        </w:tc>
        <w:tc>
          <w:tcPr>
            <w:tcW w:w="0" w:type="auto"/>
            <w:shd w:val="clear" w:color="auto" w:fill="auto"/>
            <w:vAlign w:val="center"/>
          </w:tcPr>
          <w:p>
            <w:pPr>
              <w:widowControl/>
              <w:spacing w:line="24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英城街道</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165.02</w:t>
            </w:r>
          </w:p>
        </w:tc>
        <w:tc>
          <w:tcPr>
            <w:tcW w:w="0" w:type="auto"/>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13</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石灰铺镇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226.95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沙口镇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322.3</w:t>
            </w:r>
          </w:p>
        </w:tc>
        <w:tc>
          <w:tcPr>
            <w:tcW w:w="0" w:type="auto"/>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14</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石牯塘镇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332.56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望埠镇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207.3</w:t>
            </w:r>
          </w:p>
        </w:tc>
        <w:tc>
          <w:tcPr>
            <w:tcW w:w="0" w:type="auto"/>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15</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下石太镇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174.09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4</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横石水镇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118.48</w:t>
            </w:r>
          </w:p>
        </w:tc>
        <w:tc>
          <w:tcPr>
            <w:tcW w:w="0" w:type="auto"/>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16</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波罗镇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172.96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5</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桥头镇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145.55</w:t>
            </w:r>
          </w:p>
        </w:tc>
        <w:tc>
          <w:tcPr>
            <w:tcW w:w="0" w:type="auto"/>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17</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横石塘镇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6</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青塘镇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121.49</w:t>
            </w:r>
          </w:p>
        </w:tc>
        <w:tc>
          <w:tcPr>
            <w:tcW w:w="0" w:type="auto"/>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18</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大洞镇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184.78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7</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白沙镇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162.81</w:t>
            </w:r>
          </w:p>
        </w:tc>
        <w:tc>
          <w:tcPr>
            <w:tcW w:w="0" w:type="auto"/>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19</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连江口镇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8</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大站镇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245.97</w:t>
            </w:r>
          </w:p>
        </w:tc>
        <w:tc>
          <w:tcPr>
            <w:tcW w:w="0" w:type="auto"/>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20</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黎溪镇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9</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西牛镇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245.22</w:t>
            </w:r>
          </w:p>
        </w:tc>
        <w:tc>
          <w:tcPr>
            <w:tcW w:w="0" w:type="auto"/>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21</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水边镇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10</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九龙镇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235.61</w:t>
            </w:r>
          </w:p>
        </w:tc>
        <w:tc>
          <w:tcPr>
            <w:tcW w:w="0" w:type="auto"/>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22</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英红镇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218.76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11</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浛洸镇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235.94</w:t>
            </w:r>
          </w:p>
        </w:tc>
        <w:tc>
          <w:tcPr>
            <w:tcW w:w="0" w:type="auto"/>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23</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东华镇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558.7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12</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大湾镇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381.96</w:t>
            </w:r>
          </w:p>
        </w:tc>
        <w:tc>
          <w:tcPr>
            <w:tcW w:w="0" w:type="auto"/>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24</w:t>
            </w:r>
          </w:p>
        </w:tc>
        <w:tc>
          <w:tcPr>
            <w:tcW w:w="0" w:type="auto"/>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黄花镇</w:t>
            </w:r>
          </w:p>
        </w:tc>
        <w:tc>
          <w:tcPr>
            <w:tcW w:w="0" w:type="auto"/>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gridSpan w:val="3"/>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面积合计</w:t>
            </w:r>
          </w:p>
        </w:tc>
        <w:tc>
          <w:tcPr>
            <w:tcW w:w="0" w:type="auto"/>
            <w:gridSpan w:val="3"/>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5634.29</w:t>
            </w:r>
          </w:p>
        </w:tc>
      </w:tr>
      <w:bookmarkEnd w:id="57"/>
    </w:tbl>
    <w:p>
      <w:pPr>
        <w:pStyle w:val="4"/>
        <w:rPr>
          <w:rFonts w:ascii="仿宋" w:hAnsi="仿宋" w:eastAsia="仿宋"/>
        </w:rPr>
      </w:pPr>
      <w:bookmarkStart w:id="58" w:name="_Toc145966590"/>
      <w:r>
        <w:rPr>
          <w:rFonts w:hint="eastAsia" w:ascii="仿宋" w:hAnsi="仿宋" w:eastAsia="仿宋"/>
        </w:rPr>
        <w:t>2</w:t>
      </w:r>
      <w:r>
        <w:rPr>
          <w:rFonts w:ascii="仿宋" w:hAnsi="仿宋" w:eastAsia="仿宋"/>
        </w:rPr>
        <w:t>.1</w:t>
      </w:r>
      <w:bookmarkEnd w:id="55"/>
      <w:r>
        <w:rPr>
          <w:rFonts w:hint="eastAsia" w:ascii="仿宋" w:hAnsi="仿宋" w:eastAsia="仿宋"/>
        </w:rPr>
        <w:t>.2评估对象</w:t>
      </w:r>
      <w:bookmarkEnd w:id="58"/>
    </w:p>
    <w:p>
      <w:pPr>
        <w:spacing w:line="500" w:lineRule="exact"/>
        <w:ind w:firstLine="420"/>
        <w:rPr>
          <w:rFonts w:ascii="仿宋" w:hAnsi="仿宋" w:eastAsia="仿宋"/>
          <w:sz w:val="28"/>
          <w:szCs w:val="28"/>
        </w:rPr>
      </w:pPr>
      <w:bookmarkStart w:id="59" w:name="_Toc303844738"/>
      <w:r>
        <w:rPr>
          <w:rFonts w:hint="eastAsia" w:ascii="仿宋" w:hAnsi="仿宋" w:eastAsia="仿宋"/>
          <w:sz w:val="28"/>
          <w:szCs w:val="28"/>
        </w:rPr>
        <w:t>本次园地林地草地定级的评价对象为英德市</w:t>
      </w:r>
      <w:r>
        <w:rPr>
          <w:rFonts w:ascii="仿宋" w:hAnsi="仿宋" w:eastAsia="仿宋"/>
          <w:sz w:val="28"/>
          <w:szCs w:val="28"/>
        </w:rPr>
        <w:t>202</w:t>
      </w:r>
      <w:r>
        <w:rPr>
          <w:rFonts w:hint="eastAsia" w:ascii="仿宋" w:hAnsi="仿宋" w:eastAsia="仿宋"/>
          <w:sz w:val="28"/>
          <w:szCs w:val="28"/>
        </w:rPr>
        <w:t>1</w:t>
      </w:r>
      <w:r>
        <w:rPr>
          <w:rFonts w:ascii="仿宋" w:hAnsi="仿宋" w:eastAsia="仿宋"/>
          <w:sz w:val="28"/>
          <w:szCs w:val="28"/>
        </w:rPr>
        <w:t>年度国土变更调查中的现状</w:t>
      </w:r>
      <w:r>
        <w:rPr>
          <w:rFonts w:hint="eastAsia" w:ascii="仿宋" w:hAnsi="仿宋" w:eastAsia="仿宋"/>
          <w:sz w:val="28"/>
          <w:szCs w:val="28"/>
        </w:rPr>
        <w:t>园地、林地和草地</w:t>
      </w:r>
      <w:r>
        <w:rPr>
          <w:rFonts w:ascii="仿宋" w:hAnsi="仿宋" w:eastAsia="仿宋"/>
          <w:sz w:val="28"/>
          <w:szCs w:val="28"/>
        </w:rPr>
        <w:t>。</w:t>
      </w:r>
    </w:p>
    <w:p>
      <w:pPr>
        <w:spacing w:line="500" w:lineRule="exact"/>
        <w:ind w:firstLine="420"/>
        <w:rPr>
          <w:rFonts w:ascii="仿宋" w:hAnsi="仿宋" w:eastAsia="仿宋"/>
          <w:sz w:val="28"/>
          <w:szCs w:val="28"/>
        </w:rPr>
      </w:pPr>
      <w:r>
        <w:rPr>
          <w:rFonts w:hint="eastAsia" w:ascii="仿宋" w:hAnsi="仿宋" w:eastAsia="仿宋"/>
          <w:sz w:val="28"/>
          <w:szCs w:val="28"/>
        </w:rPr>
        <w:t>园地评估对象总面积为</w:t>
      </w:r>
      <w:r>
        <w:rPr>
          <w:rFonts w:ascii="仿宋" w:hAnsi="仿宋" w:eastAsia="仿宋"/>
          <w:sz w:val="28"/>
          <w:szCs w:val="28"/>
        </w:rPr>
        <w:t>22944.99</w:t>
      </w:r>
      <w:r>
        <w:rPr>
          <w:rFonts w:hint="eastAsia" w:ascii="仿宋" w:hAnsi="仿宋" w:eastAsia="仿宋"/>
          <w:sz w:val="28"/>
          <w:szCs w:val="28"/>
        </w:rPr>
        <w:t>公顷，其中，果园</w:t>
      </w:r>
      <w:r>
        <w:rPr>
          <w:rFonts w:ascii="仿宋" w:hAnsi="仿宋" w:eastAsia="仿宋"/>
          <w:sz w:val="28"/>
          <w:szCs w:val="28"/>
        </w:rPr>
        <w:t>10583.76</w:t>
      </w:r>
      <w:r>
        <w:rPr>
          <w:rFonts w:hint="eastAsia" w:ascii="仿宋" w:hAnsi="仿宋" w:eastAsia="仿宋"/>
          <w:sz w:val="28"/>
          <w:szCs w:val="28"/>
        </w:rPr>
        <w:t>公顷，茶园</w:t>
      </w:r>
      <w:r>
        <w:rPr>
          <w:rFonts w:ascii="仿宋" w:hAnsi="仿宋" w:eastAsia="仿宋"/>
          <w:sz w:val="28"/>
          <w:szCs w:val="28"/>
        </w:rPr>
        <w:t>3415.47</w:t>
      </w:r>
      <w:r>
        <w:rPr>
          <w:rFonts w:hint="eastAsia" w:ascii="仿宋" w:hAnsi="仿宋" w:eastAsia="仿宋"/>
          <w:sz w:val="28"/>
          <w:szCs w:val="28"/>
        </w:rPr>
        <w:t>公顷，其他园地</w:t>
      </w:r>
      <w:r>
        <w:rPr>
          <w:rFonts w:ascii="仿宋" w:hAnsi="仿宋" w:eastAsia="仿宋"/>
          <w:sz w:val="28"/>
          <w:szCs w:val="28"/>
        </w:rPr>
        <w:t>8681.61</w:t>
      </w:r>
      <w:r>
        <w:rPr>
          <w:rFonts w:hint="eastAsia" w:ascii="仿宋" w:hAnsi="仿宋" w:eastAsia="仿宋"/>
          <w:sz w:val="28"/>
          <w:szCs w:val="28"/>
        </w:rPr>
        <w:t>公顷，可调整果园</w:t>
      </w:r>
      <w:r>
        <w:rPr>
          <w:rFonts w:ascii="仿宋" w:hAnsi="仿宋" w:eastAsia="仿宋"/>
          <w:sz w:val="28"/>
          <w:szCs w:val="28"/>
        </w:rPr>
        <w:t>243.71</w:t>
      </w:r>
      <w:r>
        <w:rPr>
          <w:rFonts w:hint="eastAsia" w:ascii="仿宋" w:hAnsi="仿宋" w:eastAsia="仿宋"/>
          <w:sz w:val="28"/>
          <w:szCs w:val="28"/>
        </w:rPr>
        <w:t>公顷，可调整茶园</w:t>
      </w:r>
      <w:r>
        <w:rPr>
          <w:rFonts w:ascii="仿宋" w:hAnsi="仿宋" w:eastAsia="仿宋"/>
          <w:sz w:val="28"/>
          <w:szCs w:val="28"/>
        </w:rPr>
        <w:t>11.57</w:t>
      </w:r>
      <w:r>
        <w:rPr>
          <w:rFonts w:hint="eastAsia" w:ascii="仿宋" w:hAnsi="仿宋" w:eastAsia="仿宋"/>
          <w:sz w:val="28"/>
          <w:szCs w:val="28"/>
        </w:rPr>
        <w:t>公顷，可调整其他园地</w:t>
      </w:r>
      <w:r>
        <w:rPr>
          <w:rFonts w:ascii="仿宋" w:hAnsi="仿宋" w:eastAsia="仿宋"/>
          <w:sz w:val="28"/>
          <w:szCs w:val="28"/>
        </w:rPr>
        <w:t>8.86</w:t>
      </w:r>
      <w:r>
        <w:rPr>
          <w:rFonts w:hint="eastAsia" w:ascii="仿宋" w:hAnsi="仿宋" w:eastAsia="仿宋"/>
          <w:sz w:val="28"/>
          <w:szCs w:val="28"/>
        </w:rPr>
        <w:t>公顷。各地类的面积分布如下表：</w:t>
      </w:r>
    </w:p>
    <w:p>
      <w:pPr>
        <w:spacing w:line="360" w:lineRule="auto"/>
        <w:ind w:firstLine="482"/>
        <w:jc w:val="center"/>
        <w:rPr>
          <w:rFonts w:ascii="仿宋" w:hAnsi="仿宋" w:eastAsia="仿宋"/>
          <w:b/>
          <w:sz w:val="21"/>
        </w:rPr>
      </w:pPr>
      <w:r>
        <w:rPr>
          <w:rFonts w:hint="eastAsia" w:ascii="仿宋" w:hAnsi="仿宋" w:eastAsia="仿宋"/>
          <w:b/>
          <w:sz w:val="21"/>
        </w:rPr>
        <w:t>表</w:t>
      </w:r>
      <w:r>
        <w:rPr>
          <w:rFonts w:ascii="仿宋" w:hAnsi="仿宋" w:eastAsia="仿宋"/>
          <w:b/>
          <w:sz w:val="21"/>
        </w:rPr>
        <w:t>2</w:t>
      </w:r>
      <w:r>
        <w:rPr>
          <w:rFonts w:hint="eastAsia" w:ascii="仿宋" w:hAnsi="仿宋" w:eastAsia="仿宋"/>
          <w:b/>
          <w:sz w:val="21"/>
        </w:rPr>
        <w:t>-</w:t>
      </w:r>
      <w:r>
        <w:rPr>
          <w:rFonts w:ascii="仿宋" w:hAnsi="仿宋" w:eastAsia="仿宋"/>
          <w:b/>
          <w:sz w:val="21"/>
        </w:rPr>
        <w:t>2</w:t>
      </w:r>
      <w:r>
        <w:rPr>
          <w:rFonts w:hint="eastAsia" w:ascii="仿宋" w:hAnsi="仿宋" w:eastAsia="仿宋"/>
          <w:b/>
          <w:sz w:val="21"/>
        </w:rPr>
        <w:t xml:space="preserve"> 英德市园地地类面积汇总表（单位：公顷）</w:t>
      </w:r>
    </w:p>
    <w:tbl>
      <w:tblPr>
        <w:tblStyle w:val="40"/>
        <w:tblW w:w="0" w:type="auto"/>
        <w:jc w:val="center"/>
        <w:tblLayout w:type="autofit"/>
        <w:tblCellMar>
          <w:top w:w="0" w:type="dxa"/>
          <w:left w:w="108" w:type="dxa"/>
          <w:bottom w:w="0" w:type="dxa"/>
          <w:right w:w="108" w:type="dxa"/>
        </w:tblCellMar>
      </w:tblPr>
      <w:tblGrid>
        <w:gridCol w:w="2631"/>
        <w:gridCol w:w="1056"/>
        <w:gridCol w:w="1056"/>
        <w:gridCol w:w="1056"/>
      </w:tblGrid>
      <w:tr>
        <w:tblPrEx>
          <w:tblCellMar>
            <w:top w:w="0" w:type="dxa"/>
            <w:left w:w="108" w:type="dxa"/>
            <w:bottom w:w="0" w:type="dxa"/>
            <w:right w:w="108" w:type="dxa"/>
          </w:tblCellMar>
        </w:tblPrEx>
        <w:trPr>
          <w:trHeight w:val="60" w:hRule="atLeast"/>
          <w:jc w:val="center"/>
        </w:trPr>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二级地类</w:t>
            </w:r>
          </w:p>
        </w:tc>
        <w:tc>
          <w:tcPr>
            <w:tcW w:w="0" w:type="auto"/>
            <w:tcBorders>
              <w:top w:val="single" w:color="auto" w:sz="8" w:space="0"/>
              <w:left w:val="single" w:color="auto" w:sz="8" w:space="0"/>
              <w:bottom w:val="single" w:color="000000" w:sz="8" w:space="0"/>
              <w:right w:val="single" w:color="auto" w:sz="4" w:space="0"/>
            </w:tcBorders>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面积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面积占比</w:t>
            </w:r>
          </w:p>
          <w:p>
            <w:pPr>
              <w:spacing w:line="240" w:lineRule="auto"/>
              <w:jc w:val="center"/>
              <w:rPr>
                <w:rFonts w:ascii="仿宋" w:hAnsi="仿宋" w:eastAsia="仿宋" w:cs="宋体"/>
                <w:kern w:val="0"/>
                <w:sz w:val="21"/>
                <w:szCs w:val="21"/>
              </w:rPr>
            </w:pPr>
          </w:p>
        </w:tc>
        <w:tc>
          <w:tcPr>
            <w:tcW w:w="0" w:type="auto"/>
            <w:tcBorders>
              <w:top w:val="single" w:color="auto" w:sz="8" w:space="0"/>
              <w:left w:val="single" w:color="auto" w:sz="4" w:space="0"/>
              <w:bottom w:val="single" w:color="000000" w:sz="8" w:space="0"/>
              <w:right w:val="single" w:color="auto" w:sz="8" w:space="0"/>
            </w:tcBorders>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图斑数量</w:t>
            </w:r>
          </w:p>
        </w:tc>
      </w:tr>
      <w:tr>
        <w:tblPrEx>
          <w:tblCellMar>
            <w:top w:w="0" w:type="dxa"/>
            <w:left w:w="108" w:type="dxa"/>
            <w:bottom w:w="0" w:type="dxa"/>
            <w:right w:w="108" w:type="dxa"/>
          </w:tblCellMar>
        </w:tblPrEx>
        <w:trPr>
          <w:trHeight w:val="290" w:hRule="atLeast"/>
          <w:jc w:val="center"/>
        </w:trPr>
        <w:tc>
          <w:tcPr>
            <w:tcW w:w="0" w:type="auto"/>
            <w:tcBorders>
              <w:top w:val="nil"/>
              <w:left w:val="single" w:color="auto" w:sz="8" w:space="0"/>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cs="宋体"/>
                <w:kern w:val="0"/>
                <w:sz w:val="21"/>
                <w:szCs w:val="21"/>
              </w:rPr>
            </w:pPr>
            <w:r>
              <w:rPr>
                <w:rFonts w:hint="eastAsia" w:ascii="仿宋" w:hAnsi="仿宋" w:eastAsia="仿宋" w:cs="宋体"/>
                <w:kern w:val="0"/>
                <w:sz w:val="21"/>
                <w:szCs w:val="21"/>
              </w:rPr>
              <w:t>果园（</w:t>
            </w:r>
            <w:r>
              <w:rPr>
                <w:rFonts w:ascii="仿宋" w:hAnsi="仿宋" w:eastAsia="仿宋" w:cs="宋体"/>
                <w:kern w:val="0"/>
                <w:sz w:val="21"/>
                <w:szCs w:val="21"/>
              </w:rPr>
              <w:t>0201</w:t>
            </w:r>
            <w:r>
              <w:rPr>
                <w:rFonts w:hint="eastAsia" w:ascii="仿宋" w:hAnsi="仿宋" w:eastAsia="仿宋" w:cs="宋体"/>
                <w:kern w:val="0"/>
                <w:sz w:val="21"/>
                <w:szCs w:val="21"/>
              </w:rPr>
              <w:t>）</w:t>
            </w:r>
          </w:p>
        </w:tc>
        <w:tc>
          <w:tcPr>
            <w:tcW w:w="0" w:type="auto"/>
            <w:tcBorders>
              <w:top w:val="nil"/>
              <w:left w:val="nil"/>
              <w:bottom w:val="single" w:color="auto" w:sz="8" w:space="0"/>
              <w:right w:val="single" w:color="auto" w:sz="4" w:space="0"/>
            </w:tcBorders>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10583.76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46.13%</w:t>
            </w:r>
          </w:p>
        </w:tc>
        <w:tc>
          <w:tcPr>
            <w:tcW w:w="0" w:type="auto"/>
            <w:tcBorders>
              <w:top w:val="nil"/>
              <w:left w:val="single" w:color="auto" w:sz="4" w:space="0"/>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cs="宋体"/>
                <w:kern w:val="0"/>
                <w:sz w:val="21"/>
                <w:szCs w:val="21"/>
              </w:rPr>
            </w:pPr>
            <w:r>
              <w:rPr>
                <w:rFonts w:ascii="仿宋" w:hAnsi="仿宋" w:eastAsia="仿宋" w:cs="宋体"/>
                <w:kern w:val="0"/>
                <w:sz w:val="21"/>
                <w:szCs w:val="21"/>
              </w:rPr>
              <w:t>18743</w:t>
            </w:r>
          </w:p>
        </w:tc>
      </w:tr>
      <w:tr>
        <w:tblPrEx>
          <w:tblCellMar>
            <w:top w:w="0" w:type="dxa"/>
            <w:left w:w="108" w:type="dxa"/>
            <w:bottom w:w="0" w:type="dxa"/>
            <w:right w:w="108" w:type="dxa"/>
          </w:tblCellMar>
        </w:tblPrEx>
        <w:trPr>
          <w:trHeight w:val="290" w:hRule="atLeast"/>
          <w:jc w:val="center"/>
        </w:trPr>
        <w:tc>
          <w:tcPr>
            <w:tcW w:w="0" w:type="auto"/>
            <w:tcBorders>
              <w:top w:val="nil"/>
              <w:left w:val="single" w:color="auto" w:sz="8" w:space="0"/>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cs="宋体"/>
                <w:kern w:val="0"/>
                <w:sz w:val="21"/>
                <w:szCs w:val="21"/>
              </w:rPr>
            </w:pPr>
            <w:r>
              <w:rPr>
                <w:rFonts w:hint="eastAsia" w:ascii="仿宋" w:hAnsi="仿宋" w:eastAsia="仿宋" w:cs="宋体"/>
                <w:kern w:val="0"/>
                <w:sz w:val="21"/>
                <w:szCs w:val="21"/>
              </w:rPr>
              <w:t>可调整果园（</w:t>
            </w:r>
            <w:r>
              <w:rPr>
                <w:rFonts w:ascii="仿宋" w:hAnsi="仿宋" w:eastAsia="仿宋" w:cs="宋体"/>
                <w:kern w:val="0"/>
                <w:sz w:val="21"/>
                <w:szCs w:val="21"/>
              </w:rPr>
              <w:t>0201K</w:t>
            </w:r>
            <w:r>
              <w:rPr>
                <w:rFonts w:hint="eastAsia" w:ascii="仿宋" w:hAnsi="仿宋" w:eastAsia="仿宋" w:cs="宋体"/>
                <w:kern w:val="0"/>
                <w:sz w:val="21"/>
                <w:szCs w:val="21"/>
              </w:rPr>
              <w:t>）</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243.71</w:t>
            </w:r>
          </w:p>
        </w:tc>
        <w:tc>
          <w:tcPr>
            <w:tcW w:w="0" w:type="auto"/>
            <w:tcBorders>
              <w:top w:val="single" w:color="auto" w:sz="4" w:space="0"/>
              <w:left w:val="nil"/>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1.06%</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cs="宋体"/>
                <w:kern w:val="0"/>
                <w:sz w:val="21"/>
                <w:szCs w:val="21"/>
              </w:rPr>
            </w:pPr>
            <w:r>
              <w:rPr>
                <w:rFonts w:ascii="仿宋" w:hAnsi="仿宋" w:eastAsia="仿宋" w:cs="宋体"/>
                <w:kern w:val="0"/>
                <w:sz w:val="21"/>
                <w:szCs w:val="21"/>
              </w:rPr>
              <w:t>295</w:t>
            </w:r>
          </w:p>
        </w:tc>
      </w:tr>
      <w:tr>
        <w:tblPrEx>
          <w:tblCellMar>
            <w:top w:w="0" w:type="dxa"/>
            <w:left w:w="108" w:type="dxa"/>
            <w:bottom w:w="0" w:type="dxa"/>
            <w:right w:w="108" w:type="dxa"/>
          </w:tblCellMar>
        </w:tblPrEx>
        <w:trPr>
          <w:trHeight w:val="290" w:hRule="atLeast"/>
          <w:jc w:val="center"/>
        </w:trPr>
        <w:tc>
          <w:tcPr>
            <w:tcW w:w="0" w:type="auto"/>
            <w:tcBorders>
              <w:top w:val="nil"/>
              <w:left w:val="single" w:color="auto" w:sz="8" w:space="0"/>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cs="宋体"/>
                <w:kern w:val="0"/>
                <w:sz w:val="21"/>
                <w:szCs w:val="21"/>
              </w:rPr>
            </w:pPr>
            <w:r>
              <w:rPr>
                <w:rFonts w:hint="eastAsia" w:ascii="仿宋" w:hAnsi="仿宋" w:eastAsia="仿宋" w:cs="宋体"/>
                <w:kern w:val="0"/>
                <w:sz w:val="21"/>
                <w:szCs w:val="21"/>
              </w:rPr>
              <w:t>茶园（</w:t>
            </w:r>
            <w:r>
              <w:rPr>
                <w:rFonts w:ascii="仿宋" w:hAnsi="仿宋" w:eastAsia="仿宋" w:cs="宋体"/>
                <w:kern w:val="0"/>
                <w:sz w:val="21"/>
                <w:szCs w:val="21"/>
              </w:rPr>
              <w:t>0202</w:t>
            </w:r>
            <w:r>
              <w:rPr>
                <w:rFonts w:hint="eastAsia" w:ascii="仿宋" w:hAnsi="仿宋" w:eastAsia="仿宋" w:cs="宋体"/>
                <w:kern w:val="0"/>
                <w:sz w:val="21"/>
                <w:szCs w:val="21"/>
              </w:rPr>
              <w:t>）</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3415.47</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14.89%</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cs="宋体"/>
                <w:kern w:val="0"/>
                <w:sz w:val="21"/>
                <w:szCs w:val="21"/>
              </w:rPr>
            </w:pPr>
            <w:r>
              <w:rPr>
                <w:rFonts w:ascii="仿宋" w:hAnsi="仿宋" w:eastAsia="仿宋" w:cs="宋体"/>
                <w:kern w:val="0"/>
                <w:sz w:val="21"/>
                <w:szCs w:val="21"/>
              </w:rPr>
              <w:t>3256</w:t>
            </w:r>
          </w:p>
        </w:tc>
      </w:tr>
      <w:tr>
        <w:tblPrEx>
          <w:tblCellMar>
            <w:top w:w="0" w:type="dxa"/>
            <w:left w:w="108" w:type="dxa"/>
            <w:bottom w:w="0" w:type="dxa"/>
            <w:right w:w="108" w:type="dxa"/>
          </w:tblCellMar>
        </w:tblPrEx>
        <w:trPr>
          <w:trHeight w:val="290" w:hRule="atLeast"/>
          <w:jc w:val="center"/>
        </w:trPr>
        <w:tc>
          <w:tcPr>
            <w:tcW w:w="0" w:type="auto"/>
            <w:tcBorders>
              <w:top w:val="nil"/>
              <w:left w:val="single" w:color="auto" w:sz="8" w:space="0"/>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cs="宋体"/>
                <w:kern w:val="0"/>
                <w:sz w:val="21"/>
                <w:szCs w:val="21"/>
              </w:rPr>
            </w:pPr>
            <w:r>
              <w:rPr>
                <w:rFonts w:hint="eastAsia" w:ascii="仿宋" w:hAnsi="仿宋" w:eastAsia="仿宋" w:cs="宋体"/>
                <w:kern w:val="0"/>
                <w:sz w:val="21"/>
                <w:szCs w:val="21"/>
              </w:rPr>
              <w:t>可调整茶园（</w:t>
            </w:r>
            <w:r>
              <w:rPr>
                <w:rFonts w:ascii="仿宋" w:hAnsi="仿宋" w:eastAsia="仿宋" w:cs="宋体"/>
                <w:kern w:val="0"/>
                <w:sz w:val="21"/>
                <w:szCs w:val="21"/>
              </w:rPr>
              <w:t>0202K</w:t>
            </w:r>
            <w:r>
              <w:rPr>
                <w:rFonts w:hint="eastAsia" w:ascii="仿宋" w:hAnsi="仿宋" w:eastAsia="仿宋" w:cs="宋体"/>
                <w:kern w:val="0"/>
                <w:sz w:val="21"/>
                <w:szCs w:val="21"/>
              </w:rPr>
              <w:t>）</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11.57</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0.05%</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cs="宋体"/>
                <w:kern w:val="0"/>
                <w:sz w:val="21"/>
                <w:szCs w:val="21"/>
              </w:rPr>
            </w:pPr>
            <w:r>
              <w:rPr>
                <w:rFonts w:ascii="仿宋" w:hAnsi="仿宋" w:eastAsia="仿宋" w:cs="宋体"/>
                <w:kern w:val="0"/>
                <w:sz w:val="21"/>
                <w:szCs w:val="21"/>
              </w:rPr>
              <w:t>19</w:t>
            </w:r>
          </w:p>
        </w:tc>
      </w:tr>
      <w:tr>
        <w:tblPrEx>
          <w:tblCellMar>
            <w:top w:w="0" w:type="dxa"/>
            <w:left w:w="108" w:type="dxa"/>
            <w:bottom w:w="0" w:type="dxa"/>
            <w:right w:w="108" w:type="dxa"/>
          </w:tblCellMar>
        </w:tblPrEx>
        <w:trPr>
          <w:trHeight w:val="290" w:hRule="atLeast"/>
          <w:jc w:val="center"/>
        </w:trPr>
        <w:tc>
          <w:tcPr>
            <w:tcW w:w="0" w:type="auto"/>
            <w:tcBorders>
              <w:top w:val="nil"/>
              <w:left w:val="single" w:color="auto" w:sz="8" w:space="0"/>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cs="宋体"/>
                <w:kern w:val="0"/>
                <w:sz w:val="21"/>
                <w:szCs w:val="21"/>
              </w:rPr>
            </w:pPr>
            <w:r>
              <w:rPr>
                <w:rFonts w:hint="eastAsia" w:ascii="仿宋" w:hAnsi="仿宋" w:eastAsia="仿宋" w:cs="宋体"/>
                <w:kern w:val="0"/>
                <w:sz w:val="21"/>
                <w:szCs w:val="21"/>
              </w:rPr>
              <w:t>其他园地（</w:t>
            </w:r>
            <w:r>
              <w:rPr>
                <w:rFonts w:ascii="仿宋" w:hAnsi="仿宋" w:eastAsia="仿宋" w:cs="宋体"/>
                <w:kern w:val="0"/>
                <w:sz w:val="21"/>
                <w:szCs w:val="21"/>
              </w:rPr>
              <w:t>0204</w:t>
            </w:r>
            <w:r>
              <w:rPr>
                <w:rFonts w:hint="eastAsia" w:ascii="仿宋" w:hAnsi="仿宋" w:eastAsia="仿宋" w:cs="宋体"/>
                <w:kern w:val="0"/>
                <w:sz w:val="21"/>
                <w:szCs w:val="21"/>
              </w:rPr>
              <w:t>）</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8681.61</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37.84%</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cs="宋体"/>
                <w:kern w:val="0"/>
                <w:sz w:val="21"/>
                <w:szCs w:val="21"/>
              </w:rPr>
            </w:pPr>
            <w:r>
              <w:rPr>
                <w:rFonts w:ascii="仿宋" w:hAnsi="仿宋" w:eastAsia="仿宋" w:cs="宋体"/>
                <w:kern w:val="0"/>
                <w:sz w:val="21"/>
                <w:szCs w:val="21"/>
              </w:rPr>
              <w:t>17346</w:t>
            </w:r>
          </w:p>
        </w:tc>
      </w:tr>
      <w:tr>
        <w:tblPrEx>
          <w:tblCellMar>
            <w:top w:w="0" w:type="dxa"/>
            <w:left w:w="108" w:type="dxa"/>
            <w:bottom w:w="0" w:type="dxa"/>
            <w:right w:w="108" w:type="dxa"/>
          </w:tblCellMar>
        </w:tblPrEx>
        <w:trPr>
          <w:trHeight w:val="290" w:hRule="atLeast"/>
          <w:jc w:val="center"/>
        </w:trPr>
        <w:tc>
          <w:tcPr>
            <w:tcW w:w="0" w:type="auto"/>
            <w:tcBorders>
              <w:top w:val="nil"/>
              <w:left w:val="single" w:color="auto" w:sz="8" w:space="0"/>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cs="宋体"/>
                <w:kern w:val="0"/>
                <w:sz w:val="21"/>
                <w:szCs w:val="21"/>
              </w:rPr>
            </w:pPr>
            <w:r>
              <w:rPr>
                <w:rFonts w:hint="eastAsia" w:ascii="仿宋" w:hAnsi="仿宋" w:eastAsia="仿宋" w:cs="宋体"/>
                <w:kern w:val="0"/>
                <w:sz w:val="21"/>
                <w:szCs w:val="21"/>
              </w:rPr>
              <w:t>可调整其他园地（</w:t>
            </w:r>
            <w:r>
              <w:rPr>
                <w:rFonts w:ascii="仿宋" w:hAnsi="仿宋" w:eastAsia="仿宋" w:cs="宋体"/>
                <w:kern w:val="0"/>
                <w:sz w:val="21"/>
                <w:szCs w:val="21"/>
              </w:rPr>
              <w:t>0204K</w:t>
            </w:r>
            <w:r>
              <w:rPr>
                <w:rFonts w:hint="eastAsia" w:ascii="仿宋" w:hAnsi="仿宋" w:eastAsia="仿宋" w:cs="宋体"/>
                <w:kern w:val="0"/>
                <w:sz w:val="21"/>
                <w:szCs w:val="21"/>
              </w:rPr>
              <w:t>）</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8.86</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0.04%</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cs="宋体"/>
                <w:kern w:val="0"/>
                <w:sz w:val="21"/>
                <w:szCs w:val="21"/>
              </w:rPr>
            </w:pPr>
            <w:r>
              <w:rPr>
                <w:rFonts w:ascii="仿宋" w:hAnsi="仿宋" w:eastAsia="仿宋" w:cs="宋体"/>
                <w:kern w:val="0"/>
                <w:sz w:val="21"/>
                <w:szCs w:val="21"/>
              </w:rPr>
              <w:t>33</w:t>
            </w:r>
          </w:p>
        </w:tc>
      </w:tr>
      <w:tr>
        <w:tblPrEx>
          <w:tblCellMar>
            <w:top w:w="0" w:type="dxa"/>
            <w:left w:w="108" w:type="dxa"/>
            <w:bottom w:w="0" w:type="dxa"/>
            <w:right w:w="108" w:type="dxa"/>
          </w:tblCellMar>
        </w:tblPrEx>
        <w:trPr>
          <w:trHeight w:val="290" w:hRule="atLeast"/>
          <w:jc w:val="center"/>
        </w:trPr>
        <w:tc>
          <w:tcPr>
            <w:tcW w:w="0" w:type="auto"/>
            <w:tcBorders>
              <w:top w:val="nil"/>
              <w:left w:val="single" w:color="auto" w:sz="8" w:space="0"/>
              <w:bottom w:val="single" w:color="auto" w:sz="8" w:space="0"/>
              <w:right w:val="single" w:color="auto" w:sz="8" w:space="0"/>
            </w:tcBorders>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总计</w:t>
            </w:r>
          </w:p>
        </w:tc>
        <w:tc>
          <w:tcPr>
            <w:tcW w:w="0" w:type="auto"/>
            <w:tcBorders>
              <w:top w:val="nil"/>
              <w:left w:val="nil"/>
              <w:bottom w:val="single" w:color="auto" w:sz="8" w:space="0"/>
              <w:right w:val="single" w:color="auto" w:sz="8" w:space="0"/>
            </w:tcBorders>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22944.99</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100%</w:t>
            </w:r>
          </w:p>
        </w:tc>
        <w:tc>
          <w:tcPr>
            <w:tcW w:w="0" w:type="auto"/>
            <w:tcBorders>
              <w:top w:val="nil"/>
              <w:left w:val="nil"/>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cs="宋体"/>
                <w:kern w:val="0"/>
                <w:sz w:val="21"/>
                <w:szCs w:val="21"/>
              </w:rPr>
            </w:pPr>
            <w:r>
              <w:rPr>
                <w:rFonts w:ascii="仿宋" w:hAnsi="仿宋" w:eastAsia="仿宋" w:cs="宋体"/>
                <w:kern w:val="0"/>
                <w:sz w:val="21"/>
                <w:szCs w:val="21"/>
              </w:rPr>
              <w:t>39692</w:t>
            </w:r>
          </w:p>
        </w:tc>
      </w:tr>
    </w:tbl>
    <w:p>
      <w:pPr>
        <w:spacing w:line="360" w:lineRule="auto"/>
        <w:ind w:firstLine="482"/>
        <w:jc w:val="center"/>
        <w:rPr>
          <w:rFonts w:ascii="仿宋" w:hAnsi="仿宋" w:eastAsia="仿宋"/>
          <w:b/>
          <w:sz w:val="21"/>
        </w:rPr>
      </w:pPr>
      <w:r>
        <w:rPr>
          <w:rFonts w:hint="eastAsia" w:ascii="仿宋" w:hAnsi="仿宋" w:eastAsia="仿宋"/>
          <w:b/>
          <w:sz w:val="21"/>
        </w:rPr>
        <w:t>表2-3  英德市各园地地类分布表（单位：公顷）</w:t>
      </w:r>
    </w:p>
    <w:tbl>
      <w:tblPr>
        <w:tblStyle w:val="40"/>
        <w:tblW w:w="6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1096"/>
        <w:gridCol w:w="1040"/>
        <w:gridCol w:w="1379"/>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街道镇名称</w:t>
            </w:r>
          </w:p>
        </w:tc>
        <w:tc>
          <w:tcPr>
            <w:tcW w:w="1096" w:type="dxa"/>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果园</w:t>
            </w:r>
          </w:p>
        </w:tc>
        <w:tc>
          <w:tcPr>
            <w:tcW w:w="1040" w:type="dxa"/>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茶园</w:t>
            </w:r>
          </w:p>
        </w:tc>
        <w:tc>
          <w:tcPr>
            <w:tcW w:w="1379" w:type="dxa"/>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其他园地</w:t>
            </w:r>
          </w:p>
        </w:tc>
        <w:tc>
          <w:tcPr>
            <w:tcW w:w="1096" w:type="dxa"/>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下石太镇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53.85</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0.73</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63.82</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横石水镇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46.08</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17.85</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95.12</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159.05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桥头镇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81.21</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6.05</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103.53</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190.79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青塘镇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165.59</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0.07</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25.64</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白沙镇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175.88</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101.47</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46.7</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324.05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大洞镇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217.32</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21.97</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92.08</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331.37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水边镇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215.78</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0.24</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118.07</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334.09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波罗镇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324.87</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46.23</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169.37</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540.47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英城街道</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348.19</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30.85</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178.99</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558.03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大站镇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257.51</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44.72</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275.84</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578.07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沙口镇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250.64</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205.02</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207.09</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662.75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连江口镇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342.51</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17.86</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335.63</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横石塘镇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174.71</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257.51</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285.82</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718.04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望埠镇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421.61</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112.4</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451.6</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985.61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西牛镇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652.27</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29.08</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370.91</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1052.26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石灰铺镇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307.55</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456.06</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426.31</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1189.92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东华镇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460.87</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407.52</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404.89</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1273.28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黎溪镇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511.79</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3.98</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784.36</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1300.13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黄花镇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907.52</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179.75</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298.77</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1386.04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石牯塘镇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505.38</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167.1</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787.9</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1460.38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大湾镇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1173.56</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70.71</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577.57</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1821.84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英红镇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386.52</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1124.37</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397.41</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1908.3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浛洸镇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610.07</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115.35</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1320.13</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2045.55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58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九龙镇</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2236.21</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10.15</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872.92</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3119.28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89" w:type="dxa"/>
            <w:shd w:val="clear" w:color="auto" w:fill="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总计</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10827.47</w:t>
            </w:r>
          </w:p>
        </w:tc>
        <w:tc>
          <w:tcPr>
            <w:tcW w:w="1040"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3427.04</w:t>
            </w:r>
          </w:p>
        </w:tc>
        <w:tc>
          <w:tcPr>
            <w:tcW w:w="1379"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8690.48</w:t>
            </w:r>
          </w:p>
        </w:tc>
        <w:tc>
          <w:tcPr>
            <w:tcW w:w="1096" w:type="dxa"/>
            <w:shd w:val="clear" w:color="auto" w:fill="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22944.99</w:t>
            </w:r>
          </w:p>
        </w:tc>
      </w:tr>
    </w:tbl>
    <w:p>
      <w:pPr>
        <w:spacing w:line="500" w:lineRule="exact"/>
        <w:ind w:firstLine="420"/>
        <w:rPr>
          <w:rFonts w:ascii="仿宋" w:hAnsi="仿宋" w:eastAsia="仿宋"/>
          <w:sz w:val="28"/>
          <w:szCs w:val="28"/>
        </w:rPr>
      </w:pPr>
      <w:r>
        <w:rPr>
          <w:rFonts w:hint="eastAsia" w:ascii="仿宋" w:hAnsi="仿宋" w:eastAsia="仿宋"/>
          <w:sz w:val="28"/>
          <w:szCs w:val="28"/>
        </w:rPr>
        <w:t>林地评估对象总面积为417108.46公顷，其中，乔木林321743.91公顷，竹林地70222.62公顷，灌木林地11455.10公顷，其他林地11814.96公顷，可调整乔木林地1626.96公顷，可调整竹林地236.83公顷，可调整其他林地8.08公顷。各地类的面积分布如下表：</w:t>
      </w:r>
    </w:p>
    <w:p>
      <w:pPr>
        <w:spacing w:line="360" w:lineRule="auto"/>
        <w:ind w:firstLine="482"/>
        <w:jc w:val="center"/>
        <w:rPr>
          <w:rStyle w:val="95"/>
          <w:rFonts w:ascii="仿宋" w:hAnsi="仿宋" w:eastAsia="仿宋"/>
        </w:rPr>
      </w:pPr>
      <w:r>
        <w:rPr>
          <w:rStyle w:val="95"/>
          <w:rFonts w:hint="eastAsia" w:ascii="仿宋" w:hAnsi="仿宋" w:eastAsia="仿宋"/>
        </w:rPr>
        <w:t>表2-</w:t>
      </w:r>
      <w:r>
        <w:rPr>
          <w:rStyle w:val="95"/>
          <w:rFonts w:ascii="仿宋" w:hAnsi="仿宋" w:eastAsia="仿宋"/>
        </w:rPr>
        <w:t>4</w:t>
      </w:r>
      <w:r>
        <w:rPr>
          <w:rStyle w:val="95"/>
          <w:rFonts w:hint="eastAsia" w:ascii="仿宋" w:hAnsi="仿宋" w:eastAsia="仿宋"/>
        </w:rPr>
        <w:t xml:space="preserve"> 英德市林地地类面积汇总表（单位：公顷）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vAlign w:val="center"/>
          </w:tcPr>
          <w:p>
            <w:pPr>
              <w:widowControl/>
              <w:spacing w:line="240" w:lineRule="auto"/>
              <w:jc w:val="center"/>
              <w:rPr>
                <w:rFonts w:ascii="仿宋" w:hAnsi="仿宋" w:eastAsia="仿宋" w:cs="宋体"/>
                <w:kern w:val="0"/>
                <w:sz w:val="21"/>
                <w:szCs w:val="21"/>
              </w:rPr>
            </w:pPr>
            <w:r>
              <w:rPr>
                <w:rFonts w:ascii="仿宋" w:hAnsi="仿宋" w:eastAsia="仿宋" w:cs="宋体"/>
                <w:kern w:val="0"/>
                <w:sz w:val="21"/>
                <w:szCs w:val="21"/>
              </w:rPr>
              <w:t>二级地类</w:t>
            </w:r>
          </w:p>
        </w:tc>
        <w:tc>
          <w:tcPr>
            <w:tcW w:w="0" w:type="auto"/>
            <w:vAlign w:val="center"/>
          </w:tcPr>
          <w:p>
            <w:pPr>
              <w:widowControl/>
              <w:spacing w:line="240" w:lineRule="auto"/>
              <w:jc w:val="center"/>
              <w:rPr>
                <w:rFonts w:ascii="仿宋" w:hAnsi="仿宋" w:eastAsia="仿宋" w:cs="宋体"/>
                <w:kern w:val="0"/>
                <w:sz w:val="21"/>
                <w:szCs w:val="21"/>
              </w:rPr>
            </w:pPr>
            <w:r>
              <w:rPr>
                <w:rFonts w:ascii="仿宋" w:hAnsi="仿宋" w:eastAsia="仿宋" w:cs="宋体"/>
                <w:kern w:val="0"/>
                <w:sz w:val="21"/>
                <w:szCs w:val="21"/>
              </w:rPr>
              <w:t>面积</w:t>
            </w:r>
          </w:p>
        </w:tc>
        <w:tc>
          <w:tcPr>
            <w:tcW w:w="0" w:type="auto"/>
            <w:vAlign w:val="center"/>
          </w:tcPr>
          <w:p>
            <w:pPr>
              <w:widowControl/>
              <w:spacing w:line="240" w:lineRule="auto"/>
              <w:jc w:val="center"/>
              <w:rPr>
                <w:rFonts w:ascii="仿宋" w:hAnsi="仿宋" w:eastAsia="仿宋" w:cs="宋体"/>
                <w:kern w:val="0"/>
                <w:sz w:val="21"/>
                <w:szCs w:val="21"/>
              </w:rPr>
            </w:pPr>
            <w:r>
              <w:rPr>
                <w:rFonts w:ascii="仿宋" w:hAnsi="仿宋" w:eastAsia="仿宋" w:cs="宋体"/>
                <w:kern w:val="0"/>
                <w:sz w:val="21"/>
                <w:szCs w:val="21"/>
              </w:rPr>
              <w:t>图斑数量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乔木林</w:t>
            </w:r>
          </w:p>
        </w:tc>
        <w:tc>
          <w:tcPr>
            <w:tcW w:w="0" w:type="auto"/>
            <w:noWrap/>
            <w:vAlign w:val="center"/>
          </w:tcPr>
          <w:p>
            <w:pPr>
              <w:widowControl/>
              <w:spacing w:line="240" w:lineRule="auto"/>
              <w:jc w:val="right"/>
              <w:rPr>
                <w:rFonts w:ascii="仿宋" w:hAnsi="仿宋" w:eastAsia="仿宋" w:cs="宋体"/>
                <w:kern w:val="0"/>
                <w:sz w:val="21"/>
                <w:szCs w:val="21"/>
              </w:rPr>
            </w:pPr>
            <w:r>
              <w:rPr>
                <w:rFonts w:hint="eastAsia" w:ascii="仿宋" w:hAnsi="仿宋" w:eastAsia="仿宋" w:cs="宋体"/>
                <w:kern w:val="0"/>
                <w:sz w:val="21"/>
                <w:szCs w:val="21"/>
              </w:rPr>
              <w:t>321743</w:t>
            </w:r>
            <w:r>
              <w:rPr>
                <w:rFonts w:ascii="仿宋" w:hAnsi="仿宋" w:eastAsia="仿宋" w:cs="宋体"/>
                <w:kern w:val="0"/>
                <w:sz w:val="21"/>
                <w:szCs w:val="21"/>
              </w:rPr>
              <w:t>.91</w:t>
            </w:r>
          </w:p>
        </w:tc>
        <w:tc>
          <w:tcPr>
            <w:tcW w:w="0" w:type="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23626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竹林地</w:t>
            </w:r>
          </w:p>
        </w:tc>
        <w:tc>
          <w:tcPr>
            <w:tcW w:w="0" w:type="auto"/>
            <w:noWrap/>
            <w:vAlign w:val="center"/>
          </w:tcPr>
          <w:p>
            <w:pPr>
              <w:widowControl/>
              <w:spacing w:line="240" w:lineRule="auto"/>
              <w:jc w:val="right"/>
              <w:rPr>
                <w:rFonts w:ascii="仿宋" w:hAnsi="仿宋" w:eastAsia="仿宋" w:cs="宋体"/>
                <w:kern w:val="0"/>
                <w:sz w:val="21"/>
                <w:szCs w:val="21"/>
              </w:rPr>
            </w:pPr>
            <w:r>
              <w:rPr>
                <w:rFonts w:hint="eastAsia" w:ascii="仿宋" w:hAnsi="仿宋" w:eastAsia="仿宋" w:cs="宋体"/>
                <w:kern w:val="0"/>
                <w:sz w:val="21"/>
                <w:szCs w:val="21"/>
              </w:rPr>
              <w:t>70222</w:t>
            </w:r>
            <w:r>
              <w:rPr>
                <w:rFonts w:ascii="仿宋" w:hAnsi="仿宋" w:eastAsia="仿宋" w:cs="宋体"/>
                <w:kern w:val="0"/>
                <w:sz w:val="21"/>
                <w:szCs w:val="21"/>
              </w:rPr>
              <w:t>.62</w:t>
            </w:r>
          </w:p>
        </w:tc>
        <w:tc>
          <w:tcPr>
            <w:tcW w:w="0" w:type="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25361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灌木林地</w:t>
            </w:r>
          </w:p>
        </w:tc>
        <w:tc>
          <w:tcPr>
            <w:tcW w:w="0" w:type="auto"/>
            <w:noWrap/>
            <w:vAlign w:val="center"/>
          </w:tcPr>
          <w:p>
            <w:pPr>
              <w:widowControl/>
              <w:spacing w:line="240" w:lineRule="auto"/>
              <w:jc w:val="right"/>
              <w:rPr>
                <w:rFonts w:ascii="仿宋" w:hAnsi="仿宋" w:eastAsia="仿宋" w:cs="宋体"/>
                <w:kern w:val="0"/>
                <w:sz w:val="21"/>
                <w:szCs w:val="21"/>
              </w:rPr>
            </w:pPr>
            <w:r>
              <w:rPr>
                <w:rFonts w:hint="eastAsia" w:ascii="仿宋" w:hAnsi="仿宋" w:eastAsia="仿宋" w:cs="宋体"/>
                <w:kern w:val="0"/>
                <w:sz w:val="21"/>
                <w:szCs w:val="21"/>
              </w:rPr>
              <w:t>11455</w:t>
            </w:r>
            <w:r>
              <w:rPr>
                <w:rFonts w:ascii="仿宋" w:hAnsi="仿宋" w:eastAsia="仿宋" w:cs="宋体"/>
                <w:kern w:val="0"/>
                <w:sz w:val="21"/>
                <w:szCs w:val="21"/>
              </w:rPr>
              <w:t>.10</w:t>
            </w:r>
          </w:p>
        </w:tc>
        <w:tc>
          <w:tcPr>
            <w:tcW w:w="0" w:type="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4963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其他林地</w:t>
            </w:r>
          </w:p>
        </w:tc>
        <w:tc>
          <w:tcPr>
            <w:tcW w:w="0" w:type="auto"/>
            <w:noWrap/>
            <w:vAlign w:val="center"/>
          </w:tcPr>
          <w:p>
            <w:pPr>
              <w:widowControl/>
              <w:spacing w:line="240" w:lineRule="auto"/>
              <w:jc w:val="right"/>
              <w:rPr>
                <w:rFonts w:ascii="仿宋" w:hAnsi="仿宋" w:eastAsia="仿宋" w:cs="宋体"/>
                <w:kern w:val="0"/>
                <w:sz w:val="21"/>
                <w:szCs w:val="21"/>
              </w:rPr>
            </w:pPr>
            <w:r>
              <w:rPr>
                <w:rFonts w:hint="eastAsia" w:ascii="仿宋" w:hAnsi="仿宋" w:eastAsia="仿宋" w:cs="宋体"/>
                <w:kern w:val="0"/>
                <w:sz w:val="21"/>
                <w:szCs w:val="21"/>
              </w:rPr>
              <w:t>11814</w:t>
            </w:r>
            <w:r>
              <w:rPr>
                <w:rFonts w:ascii="仿宋" w:hAnsi="仿宋" w:eastAsia="仿宋" w:cs="宋体"/>
                <w:kern w:val="0"/>
                <w:sz w:val="21"/>
                <w:szCs w:val="21"/>
              </w:rPr>
              <w:t>.</w:t>
            </w:r>
            <w:r>
              <w:rPr>
                <w:rFonts w:hint="eastAsia" w:ascii="仿宋" w:hAnsi="仿宋" w:eastAsia="仿宋" w:cs="宋体"/>
                <w:kern w:val="0"/>
                <w:sz w:val="21"/>
                <w:szCs w:val="21"/>
              </w:rPr>
              <w:t>9</w:t>
            </w:r>
            <w:r>
              <w:rPr>
                <w:rFonts w:ascii="仿宋" w:hAnsi="仿宋" w:eastAsia="仿宋" w:cs="宋体"/>
                <w:kern w:val="0"/>
                <w:sz w:val="21"/>
                <w:szCs w:val="21"/>
              </w:rPr>
              <w:t>6</w:t>
            </w:r>
          </w:p>
        </w:tc>
        <w:tc>
          <w:tcPr>
            <w:tcW w:w="0" w:type="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7204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可调整乔木林地</w:t>
            </w:r>
          </w:p>
        </w:tc>
        <w:tc>
          <w:tcPr>
            <w:tcW w:w="0" w:type="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1626</w:t>
            </w:r>
            <w:r>
              <w:rPr>
                <w:rFonts w:ascii="仿宋" w:hAnsi="仿宋" w:eastAsia="仿宋" w:cs="宋体"/>
                <w:kern w:val="0"/>
                <w:sz w:val="21"/>
                <w:szCs w:val="21"/>
              </w:rPr>
              <w:t>.96</w:t>
            </w:r>
          </w:p>
        </w:tc>
        <w:tc>
          <w:tcPr>
            <w:tcW w:w="0" w:type="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可调整竹林地</w:t>
            </w:r>
          </w:p>
        </w:tc>
        <w:tc>
          <w:tcPr>
            <w:tcW w:w="0" w:type="auto"/>
            <w:noWrap/>
            <w:vAlign w:val="center"/>
          </w:tcPr>
          <w:p>
            <w:pPr>
              <w:widowControl/>
              <w:spacing w:line="240" w:lineRule="auto"/>
              <w:jc w:val="right"/>
              <w:rPr>
                <w:rFonts w:ascii="仿宋" w:hAnsi="仿宋" w:eastAsia="仿宋" w:cs="宋体"/>
                <w:kern w:val="0"/>
                <w:sz w:val="21"/>
                <w:szCs w:val="21"/>
              </w:rPr>
            </w:pPr>
            <w:r>
              <w:rPr>
                <w:rFonts w:hint="eastAsia" w:ascii="仿宋" w:hAnsi="仿宋" w:eastAsia="仿宋" w:cs="宋体"/>
                <w:kern w:val="0"/>
                <w:sz w:val="21"/>
                <w:szCs w:val="21"/>
              </w:rPr>
              <w:t>236</w:t>
            </w:r>
            <w:r>
              <w:rPr>
                <w:rFonts w:ascii="仿宋" w:hAnsi="仿宋" w:eastAsia="仿宋" w:cs="宋体"/>
                <w:kern w:val="0"/>
                <w:sz w:val="21"/>
                <w:szCs w:val="21"/>
              </w:rPr>
              <w:t>.</w:t>
            </w:r>
            <w:r>
              <w:rPr>
                <w:rFonts w:hint="eastAsia" w:ascii="仿宋" w:hAnsi="仿宋" w:eastAsia="仿宋" w:cs="宋体"/>
                <w:kern w:val="0"/>
                <w:sz w:val="21"/>
                <w:szCs w:val="21"/>
              </w:rPr>
              <w:t>83</w:t>
            </w:r>
          </w:p>
        </w:tc>
        <w:tc>
          <w:tcPr>
            <w:tcW w:w="0" w:type="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可调整其他林地</w:t>
            </w:r>
          </w:p>
        </w:tc>
        <w:tc>
          <w:tcPr>
            <w:tcW w:w="0" w:type="auto"/>
            <w:noWrap/>
            <w:vAlign w:val="center"/>
          </w:tcPr>
          <w:p>
            <w:pPr>
              <w:widowControl/>
              <w:spacing w:line="240" w:lineRule="auto"/>
              <w:jc w:val="right"/>
              <w:rPr>
                <w:rFonts w:ascii="仿宋" w:hAnsi="仿宋" w:eastAsia="仿宋" w:cs="宋体"/>
                <w:kern w:val="0"/>
                <w:sz w:val="21"/>
                <w:szCs w:val="21"/>
              </w:rPr>
            </w:pPr>
            <w:r>
              <w:rPr>
                <w:rFonts w:hint="eastAsia" w:ascii="仿宋" w:hAnsi="仿宋" w:eastAsia="仿宋" w:cs="宋体"/>
                <w:kern w:val="0"/>
                <w:sz w:val="21"/>
                <w:szCs w:val="21"/>
              </w:rPr>
              <w:t>8</w:t>
            </w:r>
            <w:r>
              <w:rPr>
                <w:rFonts w:ascii="仿宋" w:hAnsi="仿宋" w:eastAsia="仿宋" w:cs="宋体"/>
                <w:kern w:val="0"/>
                <w:sz w:val="21"/>
                <w:szCs w:val="21"/>
              </w:rPr>
              <w:t>.</w:t>
            </w:r>
            <w:r>
              <w:rPr>
                <w:rFonts w:hint="eastAsia" w:ascii="仿宋" w:hAnsi="仿宋" w:eastAsia="仿宋" w:cs="宋体"/>
                <w:kern w:val="0"/>
                <w:sz w:val="21"/>
                <w:szCs w:val="21"/>
              </w:rPr>
              <w:t>0</w:t>
            </w:r>
            <w:r>
              <w:rPr>
                <w:rFonts w:ascii="仿宋" w:hAnsi="仿宋" w:eastAsia="仿宋" w:cs="宋体"/>
                <w:kern w:val="0"/>
                <w:sz w:val="21"/>
                <w:szCs w:val="21"/>
              </w:rPr>
              <w:t>8</w:t>
            </w:r>
          </w:p>
        </w:tc>
        <w:tc>
          <w:tcPr>
            <w:tcW w:w="0" w:type="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noWrap/>
            <w:vAlign w:val="center"/>
          </w:tcPr>
          <w:p>
            <w:pPr>
              <w:widowControl/>
              <w:spacing w:line="240" w:lineRule="auto"/>
              <w:jc w:val="center"/>
              <w:rPr>
                <w:rFonts w:ascii="仿宋" w:hAnsi="仿宋" w:eastAsia="仿宋" w:cs="宋体"/>
                <w:kern w:val="0"/>
                <w:sz w:val="21"/>
                <w:szCs w:val="21"/>
              </w:rPr>
            </w:pPr>
            <w:r>
              <w:rPr>
                <w:rFonts w:ascii="仿宋" w:hAnsi="仿宋" w:eastAsia="仿宋" w:cs="宋体"/>
                <w:kern w:val="0"/>
                <w:sz w:val="21"/>
                <w:szCs w:val="21"/>
              </w:rPr>
              <w:t>总计</w:t>
            </w:r>
          </w:p>
        </w:tc>
        <w:tc>
          <w:tcPr>
            <w:tcW w:w="0" w:type="auto"/>
            <w:noWrap/>
            <w:vAlign w:val="center"/>
          </w:tcPr>
          <w:p>
            <w:pPr>
              <w:widowControl/>
              <w:spacing w:line="240" w:lineRule="auto"/>
              <w:jc w:val="right"/>
              <w:rPr>
                <w:rFonts w:ascii="仿宋" w:hAnsi="仿宋" w:eastAsia="仿宋" w:cs="宋体"/>
                <w:kern w:val="0"/>
                <w:sz w:val="21"/>
                <w:szCs w:val="21"/>
              </w:rPr>
            </w:pPr>
            <w:r>
              <w:rPr>
                <w:rFonts w:hint="eastAsia" w:ascii="仿宋" w:hAnsi="仿宋" w:eastAsia="仿宋" w:cs="宋体"/>
                <w:kern w:val="0"/>
                <w:sz w:val="21"/>
                <w:szCs w:val="21"/>
              </w:rPr>
              <w:t>417108</w:t>
            </w:r>
            <w:r>
              <w:rPr>
                <w:rFonts w:ascii="仿宋" w:hAnsi="仿宋" w:eastAsia="仿宋" w:cs="宋体"/>
                <w:kern w:val="0"/>
                <w:sz w:val="21"/>
                <w:szCs w:val="21"/>
              </w:rPr>
              <w:t>.</w:t>
            </w:r>
            <w:r>
              <w:rPr>
                <w:rFonts w:hint="eastAsia" w:ascii="仿宋" w:hAnsi="仿宋" w:eastAsia="仿宋" w:cs="宋体"/>
                <w:kern w:val="0"/>
                <w:sz w:val="21"/>
                <w:szCs w:val="21"/>
              </w:rPr>
              <w:t>4</w:t>
            </w:r>
            <w:r>
              <w:rPr>
                <w:rFonts w:ascii="仿宋" w:hAnsi="仿宋" w:eastAsia="仿宋" w:cs="宋体"/>
                <w:kern w:val="0"/>
                <w:sz w:val="21"/>
                <w:szCs w:val="21"/>
              </w:rPr>
              <w:t>6</w:t>
            </w:r>
          </w:p>
        </w:tc>
        <w:tc>
          <w:tcPr>
            <w:tcW w:w="0" w:type="auto"/>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6</w:t>
            </w:r>
            <w:r>
              <w:rPr>
                <w:rFonts w:ascii="仿宋" w:hAnsi="仿宋" w:eastAsia="仿宋" w:cs="宋体"/>
                <w:kern w:val="0"/>
                <w:sz w:val="21"/>
                <w:szCs w:val="21"/>
              </w:rPr>
              <w:t>5297</w:t>
            </w:r>
          </w:p>
        </w:tc>
      </w:tr>
    </w:tbl>
    <w:p>
      <w:pPr>
        <w:spacing w:line="500" w:lineRule="exact"/>
        <w:ind w:firstLine="420"/>
        <w:rPr>
          <w:rFonts w:ascii="仿宋" w:hAnsi="仿宋" w:eastAsia="仿宋"/>
          <w:sz w:val="28"/>
          <w:szCs w:val="28"/>
        </w:rPr>
      </w:pPr>
      <w:r>
        <w:rPr>
          <w:rFonts w:hint="eastAsia" w:ascii="仿宋" w:hAnsi="仿宋" w:eastAsia="仿宋"/>
          <w:sz w:val="28"/>
          <w:szCs w:val="28"/>
        </w:rPr>
        <w:t>草地评估对象总面积为</w:t>
      </w:r>
      <w:r>
        <w:rPr>
          <w:rFonts w:ascii="仿宋" w:hAnsi="仿宋" w:eastAsia="仿宋"/>
          <w:sz w:val="28"/>
          <w:szCs w:val="28"/>
        </w:rPr>
        <w:t>5663.41</w:t>
      </w:r>
      <w:r>
        <w:rPr>
          <w:rFonts w:hint="eastAsia" w:ascii="仿宋" w:hAnsi="仿宋" w:eastAsia="仿宋"/>
          <w:sz w:val="28"/>
          <w:szCs w:val="28"/>
        </w:rPr>
        <w:t>公顷，其中，人工牧草地</w:t>
      </w:r>
      <w:r>
        <w:rPr>
          <w:rFonts w:ascii="仿宋" w:hAnsi="仿宋" w:eastAsia="仿宋"/>
          <w:sz w:val="28"/>
          <w:szCs w:val="28"/>
        </w:rPr>
        <w:t>4.36</w:t>
      </w:r>
      <w:r>
        <w:rPr>
          <w:rFonts w:hint="eastAsia" w:ascii="仿宋" w:hAnsi="仿宋" w:eastAsia="仿宋"/>
          <w:sz w:val="28"/>
          <w:szCs w:val="28"/>
        </w:rPr>
        <w:t>公顷，其他草地</w:t>
      </w:r>
      <w:r>
        <w:rPr>
          <w:rFonts w:ascii="仿宋" w:hAnsi="仿宋" w:eastAsia="仿宋"/>
          <w:sz w:val="28"/>
          <w:szCs w:val="28"/>
        </w:rPr>
        <w:t>5659.05</w:t>
      </w:r>
      <w:r>
        <w:rPr>
          <w:rFonts w:hint="eastAsia" w:ascii="仿宋" w:hAnsi="仿宋" w:eastAsia="仿宋"/>
          <w:sz w:val="28"/>
          <w:szCs w:val="28"/>
        </w:rPr>
        <w:t>公顷。根据省厅下发技术方案，由于英德市人工牧草地面积很少，因此，对其采用其他草地指标体系进行统一评估。各地类的面积分布如下表：</w:t>
      </w:r>
    </w:p>
    <w:p>
      <w:pPr>
        <w:spacing w:line="360" w:lineRule="auto"/>
        <w:ind w:firstLine="482"/>
        <w:jc w:val="center"/>
        <w:rPr>
          <w:rFonts w:ascii="仿宋" w:hAnsi="仿宋" w:eastAsia="仿宋"/>
          <w:b/>
          <w:sz w:val="21"/>
        </w:rPr>
      </w:pPr>
      <w:r>
        <w:rPr>
          <w:rFonts w:hint="eastAsia" w:ascii="仿宋" w:hAnsi="仿宋" w:eastAsia="仿宋"/>
          <w:b/>
          <w:sz w:val="21"/>
        </w:rPr>
        <w:t>表</w:t>
      </w:r>
      <w:r>
        <w:rPr>
          <w:rFonts w:ascii="仿宋" w:hAnsi="仿宋" w:eastAsia="仿宋"/>
          <w:b/>
          <w:sz w:val="21"/>
        </w:rPr>
        <w:t>2</w:t>
      </w:r>
      <w:r>
        <w:rPr>
          <w:rFonts w:hint="eastAsia" w:ascii="仿宋" w:hAnsi="仿宋" w:eastAsia="仿宋"/>
          <w:b/>
          <w:sz w:val="21"/>
        </w:rPr>
        <w:t>-</w:t>
      </w:r>
      <w:r>
        <w:rPr>
          <w:rFonts w:ascii="仿宋" w:hAnsi="仿宋" w:eastAsia="仿宋"/>
          <w:b/>
          <w:sz w:val="21"/>
        </w:rPr>
        <w:t>5</w:t>
      </w:r>
      <w:r>
        <w:rPr>
          <w:rFonts w:hint="eastAsia" w:ascii="仿宋" w:hAnsi="仿宋" w:eastAsia="仿宋"/>
          <w:b/>
          <w:sz w:val="21"/>
        </w:rPr>
        <w:t xml:space="preserve"> 英德市草地地类面积汇总表（单位：公顷）</w:t>
      </w:r>
    </w:p>
    <w:tbl>
      <w:tblPr>
        <w:tblStyle w:val="40"/>
        <w:tblW w:w="0" w:type="auto"/>
        <w:jc w:val="center"/>
        <w:tblLayout w:type="autofit"/>
        <w:tblCellMar>
          <w:top w:w="0" w:type="dxa"/>
          <w:left w:w="108" w:type="dxa"/>
          <w:bottom w:w="0" w:type="dxa"/>
          <w:right w:w="108" w:type="dxa"/>
        </w:tblCellMar>
      </w:tblPr>
      <w:tblGrid>
        <w:gridCol w:w="2001"/>
        <w:gridCol w:w="951"/>
        <w:gridCol w:w="1056"/>
        <w:gridCol w:w="1056"/>
      </w:tblGrid>
      <w:tr>
        <w:trPr>
          <w:trHeight w:val="28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二级地类</w:t>
            </w:r>
          </w:p>
        </w:tc>
        <w:tc>
          <w:tcPr>
            <w:tcW w:w="0" w:type="auto"/>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面积</w:t>
            </w:r>
          </w:p>
        </w:tc>
        <w:tc>
          <w:tcPr>
            <w:tcW w:w="0" w:type="auto"/>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面积占比</w:t>
            </w:r>
          </w:p>
        </w:tc>
        <w:tc>
          <w:tcPr>
            <w:tcW w:w="0" w:type="auto"/>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图斑数量</w:t>
            </w:r>
          </w:p>
        </w:tc>
      </w:tr>
      <w:tr>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人工牧草地（403）</w:t>
            </w:r>
          </w:p>
        </w:tc>
        <w:tc>
          <w:tcPr>
            <w:tcW w:w="0" w:type="auto"/>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4.36</w:t>
            </w:r>
          </w:p>
        </w:tc>
        <w:tc>
          <w:tcPr>
            <w:tcW w:w="0" w:type="auto"/>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0.08%</w:t>
            </w:r>
          </w:p>
        </w:tc>
        <w:tc>
          <w:tcPr>
            <w:tcW w:w="0" w:type="auto"/>
            <w:tcBorders>
              <w:top w:val="nil"/>
              <w:left w:val="nil"/>
              <w:bottom w:val="single" w:color="auto" w:sz="4" w:space="0"/>
              <w:right w:val="single" w:color="auto" w:sz="4" w:space="0"/>
            </w:tcBorders>
            <w:shd w:val="clear" w:color="D9E1F2" w:fill="FFFFFF"/>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25</w:t>
            </w:r>
          </w:p>
        </w:tc>
      </w:tr>
      <w:tr>
        <w:trPr>
          <w:trHeight w:val="28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其他草地（404）</w:t>
            </w:r>
          </w:p>
        </w:tc>
        <w:tc>
          <w:tcPr>
            <w:tcW w:w="0" w:type="auto"/>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5659.05</w:t>
            </w:r>
          </w:p>
        </w:tc>
        <w:tc>
          <w:tcPr>
            <w:tcW w:w="0" w:type="auto"/>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99.92%</w:t>
            </w:r>
          </w:p>
        </w:tc>
        <w:tc>
          <w:tcPr>
            <w:tcW w:w="0" w:type="auto"/>
            <w:tcBorders>
              <w:top w:val="nil"/>
              <w:left w:val="nil"/>
              <w:bottom w:val="single" w:color="auto" w:sz="4" w:space="0"/>
              <w:right w:val="single" w:color="auto" w:sz="4" w:space="0"/>
            </w:tcBorders>
            <w:shd w:val="clear" w:color="D9E1F2" w:fill="FFFFFF"/>
            <w:noWrap/>
            <w:vAlign w:val="center"/>
          </w:tcPr>
          <w:p>
            <w:pPr>
              <w:widowControl/>
              <w:spacing w:line="240" w:lineRule="auto"/>
              <w:jc w:val="center"/>
              <w:rPr>
                <w:rFonts w:ascii="仿宋" w:hAnsi="仿宋" w:eastAsia="仿宋" w:cs="宋体"/>
                <w:kern w:val="0"/>
                <w:sz w:val="21"/>
                <w:szCs w:val="21"/>
              </w:rPr>
            </w:pPr>
            <w:r>
              <w:rPr>
                <w:rFonts w:hint="eastAsia" w:ascii="仿宋" w:hAnsi="仿宋" w:eastAsia="仿宋" w:cs="宋体"/>
                <w:kern w:val="0"/>
                <w:sz w:val="21"/>
                <w:szCs w:val="21"/>
              </w:rPr>
              <w:t>31817</w:t>
            </w:r>
          </w:p>
        </w:tc>
      </w:tr>
      <w:bookmarkEnd w:id="59"/>
    </w:tbl>
    <w:p>
      <w:pPr>
        <w:pStyle w:val="3"/>
        <w:rPr>
          <w:rFonts w:ascii="仿宋" w:hAnsi="仿宋" w:eastAsia="仿宋"/>
        </w:rPr>
      </w:pPr>
      <w:bookmarkStart w:id="60" w:name="_Toc303844739"/>
      <w:bookmarkStart w:id="61" w:name="_Toc145966591"/>
      <w:r>
        <w:rPr>
          <w:rFonts w:hint="eastAsia" w:ascii="仿宋" w:hAnsi="仿宋" w:eastAsia="仿宋"/>
        </w:rPr>
        <w:t>2</w:t>
      </w:r>
      <w:r>
        <w:rPr>
          <w:rFonts w:ascii="仿宋" w:hAnsi="仿宋" w:eastAsia="仿宋"/>
        </w:rPr>
        <w:t>.2</w:t>
      </w:r>
      <w:r>
        <w:rPr>
          <w:rFonts w:hint="eastAsia" w:ascii="仿宋" w:hAnsi="仿宋" w:eastAsia="仿宋"/>
        </w:rPr>
        <w:t>基准地价</w:t>
      </w:r>
      <w:bookmarkEnd w:id="60"/>
      <w:r>
        <w:rPr>
          <w:rFonts w:hint="eastAsia" w:ascii="仿宋" w:hAnsi="仿宋" w:eastAsia="仿宋"/>
        </w:rPr>
        <w:t>内涵</w:t>
      </w:r>
      <w:bookmarkEnd w:id="61"/>
    </w:p>
    <w:p>
      <w:pPr>
        <w:spacing w:line="500" w:lineRule="exact"/>
        <w:ind w:firstLine="420"/>
        <w:rPr>
          <w:rFonts w:ascii="仿宋" w:hAnsi="仿宋" w:eastAsia="仿宋"/>
          <w:sz w:val="28"/>
          <w:szCs w:val="28"/>
        </w:rPr>
      </w:pPr>
      <w:r>
        <w:rPr>
          <w:rFonts w:hint="eastAsia" w:ascii="仿宋" w:hAnsi="仿宋" w:eastAsia="仿宋"/>
          <w:sz w:val="28"/>
          <w:szCs w:val="28"/>
        </w:rPr>
        <w:t>农用地基准地价反映了在现状土地开发和利用条件下，各农用地级别内土地收益的平均水平。综合清远市区国有、集体农用地的分布和利用现状，分别确定本次英德市国有、集体园地林地草地基准地价内涵界定包括土地权利类型、土地权利年期、基本设施状况、估价期日等。</w:t>
      </w:r>
    </w:p>
    <w:p>
      <w:pPr>
        <w:spacing w:line="500" w:lineRule="exact"/>
        <w:ind w:firstLine="420"/>
        <w:rPr>
          <w:rFonts w:ascii="仿宋" w:hAnsi="仿宋" w:eastAsia="仿宋"/>
          <w:sz w:val="28"/>
          <w:szCs w:val="28"/>
        </w:rPr>
      </w:pPr>
      <w:r>
        <w:rPr>
          <w:rFonts w:hint="eastAsia" w:ascii="仿宋" w:hAnsi="仿宋" w:eastAsia="仿宋"/>
          <w:sz w:val="28"/>
          <w:szCs w:val="28"/>
        </w:rPr>
        <w:t>本次农用地评估对象分为园地（果园、茶园、其他园地）、林地和草地，价格类型为国有土地使用权平均价格和集体土地承包经营权平均价格，具体的内涵如下</w:t>
      </w:r>
    </w:p>
    <w:p>
      <w:pPr>
        <w:pStyle w:val="4"/>
        <w:spacing w:before="120" w:after="120"/>
        <w:ind w:firstLine="540"/>
        <w:rPr>
          <w:rFonts w:ascii="仿宋" w:hAnsi="仿宋" w:eastAsia="仿宋"/>
        </w:rPr>
      </w:pPr>
      <w:bookmarkStart w:id="62" w:name="_Toc145966592"/>
      <w:r>
        <w:rPr>
          <w:rFonts w:hint="eastAsia" w:ascii="仿宋" w:hAnsi="仿宋" w:eastAsia="仿宋"/>
        </w:rPr>
        <w:t>2</w:t>
      </w:r>
      <w:r>
        <w:rPr>
          <w:rFonts w:ascii="仿宋" w:hAnsi="仿宋" w:eastAsia="仿宋"/>
        </w:rPr>
        <w:t>.2.</w:t>
      </w:r>
      <w:r>
        <w:rPr>
          <w:rFonts w:hint="eastAsia" w:ascii="仿宋" w:hAnsi="仿宋" w:eastAsia="仿宋"/>
        </w:rPr>
        <w:t>1国有农用地基准地价内涵</w:t>
      </w:r>
      <w:bookmarkEnd w:id="62"/>
    </w:p>
    <w:p>
      <w:pPr>
        <w:spacing w:line="500" w:lineRule="exact"/>
        <w:ind w:firstLine="420"/>
        <w:rPr>
          <w:rFonts w:ascii="仿宋" w:hAnsi="仿宋" w:eastAsia="仿宋"/>
          <w:sz w:val="28"/>
          <w:szCs w:val="28"/>
        </w:rPr>
      </w:pPr>
      <w:r>
        <w:rPr>
          <w:rFonts w:hint="eastAsia" w:ascii="仿宋" w:hAnsi="仿宋" w:eastAsia="仿宋"/>
          <w:sz w:val="28"/>
          <w:szCs w:val="28"/>
        </w:rPr>
        <w:t>1.园地（果园）基准地价内涵：土地于估价期日 2023 年 1 月 1 日在平稳正常情况、公开竞争市场条件下，按照种植柑橘的种植条件，设定宗地外道路通达且有水源保障、宗地内有基本的排水与灌溉设施，代表国有果园各级别在土地使用年期为 50 年条件下的国有出让使用权平均价格（价格单位为元/平方米，币种为人民币）。</w:t>
      </w:r>
    </w:p>
    <w:p>
      <w:pPr>
        <w:spacing w:line="500" w:lineRule="exact"/>
        <w:ind w:firstLine="420"/>
        <w:rPr>
          <w:rFonts w:ascii="仿宋" w:hAnsi="仿宋" w:eastAsia="仿宋"/>
          <w:sz w:val="28"/>
          <w:szCs w:val="28"/>
        </w:rPr>
      </w:pPr>
      <w:r>
        <w:rPr>
          <w:rFonts w:hint="eastAsia" w:ascii="仿宋" w:hAnsi="仿宋" w:eastAsia="仿宋"/>
          <w:sz w:val="28"/>
          <w:szCs w:val="28"/>
        </w:rPr>
        <w:t>2.园地（茶园）基准地价内涵：土地于估价期日 2023 年 1 月 1 日在平稳正常情况、公开竞争市场条件下，按照以采集茶青为主的茶树种植条件，设定宗地外道路通达且有水源保障、宗地内有基本的排水与灌溉设施，代表国有茶园各级别在土地使用年期为 50 年条件下的国有出让使用权平均价格（价格单位为元/平方米，币种为人民币）。</w:t>
      </w:r>
    </w:p>
    <w:p>
      <w:pPr>
        <w:spacing w:line="500" w:lineRule="exact"/>
        <w:ind w:firstLine="420"/>
        <w:rPr>
          <w:rFonts w:ascii="仿宋" w:hAnsi="仿宋" w:eastAsia="仿宋"/>
          <w:sz w:val="28"/>
          <w:szCs w:val="28"/>
        </w:rPr>
      </w:pPr>
      <w:r>
        <w:rPr>
          <w:rFonts w:hint="eastAsia" w:ascii="仿宋" w:hAnsi="仿宋" w:eastAsia="仿宋"/>
          <w:sz w:val="28"/>
          <w:szCs w:val="28"/>
        </w:rPr>
        <w:t>3.园地（其他园地）基准地价内涵：土地于估价期日 2023 年 1 月 1 日在平稳正常情况、公开竞争市场条件下，按照种植柑橘的种植条件，设定宗地外道路通达且有水源保障、宗地内有基本的排水与灌溉设施，代表国有其他园地各级别在土地使用年期为 50 年条件下的国有出让使用权平均价格（价格单位为元/平方米，币种为人民币）。</w:t>
      </w:r>
    </w:p>
    <w:p>
      <w:pPr>
        <w:spacing w:line="500" w:lineRule="exact"/>
        <w:ind w:firstLine="420"/>
        <w:rPr>
          <w:rFonts w:ascii="仿宋" w:hAnsi="仿宋" w:eastAsia="仿宋"/>
          <w:sz w:val="28"/>
          <w:szCs w:val="28"/>
        </w:rPr>
      </w:pPr>
      <w:r>
        <w:rPr>
          <w:rFonts w:hint="eastAsia" w:ascii="仿宋" w:hAnsi="仿宋" w:eastAsia="仿宋"/>
          <w:sz w:val="28"/>
          <w:szCs w:val="28"/>
        </w:rPr>
        <w:t>4.林地基准地价内涵：土地于估价期日 2023 年 1 月 1 日在平稳正常情况、公开竞争市场条件下，按照种植用材林（松树）的种植条件，设定宗地外道路通达，代表国有林地各级别在土地使用年期为 50 年条件下的国有出让使用权平均价格（价格单位为元/平方米，币种为人民币）。</w:t>
      </w:r>
    </w:p>
    <w:p>
      <w:pPr>
        <w:spacing w:line="500" w:lineRule="exact"/>
        <w:ind w:firstLine="420"/>
        <w:rPr>
          <w:rFonts w:ascii="仿宋" w:hAnsi="仿宋" w:eastAsia="仿宋"/>
          <w:sz w:val="28"/>
          <w:szCs w:val="28"/>
        </w:rPr>
      </w:pPr>
      <w:r>
        <w:rPr>
          <w:rFonts w:hint="eastAsia" w:ascii="仿宋" w:hAnsi="仿宋" w:eastAsia="仿宋"/>
          <w:sz w:val="28"/>
          <w:szCs w:val="28"/>
        </w:rPr>
        <w:t>5.草地基准地价内涵：土地于估价期日 2023 年 1 月 1 日在平稳正常情况、公开竞争市场条件下，现状尚未开发需改造达到林地利用条件，设定宗地外道路通达，代表国有草地各级别在土地使用年期为 50 年条件下的国有出让使用权平均价格（价格单位为元/平方米，币种为人民币）。</w:t>
      </w:r>
    </w:p>
    <w:p>
      <w:pPr>
        <w:pStyle w:val="4"/>
        <w:spacing w:before="120" w:after="120"/>
        <w:ind w:firstLine="540"/>
        <w:rPr>
          <w:rFonts w:ascii="仿宋" w:hAnsi="仿宋" w:eastAsia="仿宋"/>
        </w:rPr>
      </w:pPr>
      <w:bookmarkStart w:id="63" w:name="_Toc145966593"/>
      <w:r>
        <w:rPr>
          <w:rFonts w:hint="eastAsia" w:ascii="仿宋" w:hAnsi="仿宋" w:eastAsia="仿宋"/>
        </w:rPr>
        <w:t>2</w:t>
      </w:r>
      <w:r>
        <w:rPr>
          <w:rFonts w:ascii="仿宋" w:hAnsi="仿宋" w:eastAsia="仿宋"/>
        </w:rPr>
        <w:t>.2.2</w:t>
      </w:r>
      <w:r>
        <w:rPr>
          <w:rFonts w:hint="eastAsia" w:ascii="仿宋" w:hAnsi="仿宋" w:eastAsia="仿宋"/>
        </w:rPr>
        <w:t>集体农用地基准地价内涵</w:t>
      </w:r>
      <w:bookmarkEnd w:id="63"/>
    </w:p>
    <w:p>
      <w:pPr>
        <w:spacing w:line="500" w:lineRule="exact"/>
        <w:ind w:firstLine="420"/>
        <w:rPr>
          <w:rFonts w:ascii="仿宋" w:hAnsi="仿宋" w:eastAsia="仿宋"/>
          <w:sz w:val="28"/>
          <w:szCs w:val="28"/>
        </w:rPr>
      </w:pPr>
      <w:r>
        <w:rPr>
          <w:rFonts w:hint="eastAsia" w:ascii="仿宋" w:hAnsi="仿宋" w:eastAsia="仿宋"/>
          <w:sz w:val="28"/>
          <w:szCs w:val="28"/>
        </w:rPr>
        <w:t>1.园地（果园）基准地价内涵：土地于估价期日 2023 年 1 月 1 日在平稳正常情况、特定市场条件下，按照种植柑橘的种植条件，设定宗地外道路通达且有水源保障、宗地内有基本的排水与灌溉设施，代表集体果园各级别在土地承包经营权年期为 30 年条件下的土地承包经营权平均价格（价格单位为元/平方米，币种为人民币）。</w:t>
      </w:r>
    </w:p>
    <w:p>
      <w:pPr>
        <w:spacing w:line="500" w:lineRule="exact"/>
        <w:ind w:firstLine="420"/>
        <w:rPr>
          <w:rFonts w:ascii="仿宋" w:hAnsi="仿宋" w:eastAsia="仿宋"/>
          <w:sz w:val="28"/>
          <w:szCs w:val="28"/>
        </w:rPr>
      </w:pPr>
      <w:r>
        <w:rPr>
          <w:rFonts w:hint="eastAsia" w:ascii="仿宋" w:hAnsi="仿宋" w:eastAsia="仿宋"/>
          <w:sz w:val="28"/>
          <w:szCs w:val="28"/>
        </w:rPr>
        <w:t>2.园地（茶园）基准地价内涵：土地于估价期日 2023 年 1 月 1 日在平稳正常情况、特定市场条件下，按照以采集茶青为主的茶树种植条件，设定宗地外道路通达且有水源保障、宗地内有基本的排水与灌溉设施，代表集体茶园各级别在土地承包经营权年期为 30 年条件下的土地承包经营权平均价格（价格单位为元/平方米，币种为人民币）。</w:t>
      </w:r>
    </w:p>
    <w:p>
      <w:pPr>
        <w:spacing w:line="500" w:lineRule="exact"/>
        <w:ind w:firstLine="420"/>
        <w:rPr>
          <w:rFonts w:ascii="仿宋" w:hAnsi="仿宋" w:eastAsia="仿宋"/>
          <w:sz w:val="28"/>
          <w:szCs w:val="28"/>
        </w:rPr>
      </w:pPr>
      <w:r>
        <w:rPr>
          <w:rFonts w:hint="eastAsia" w:ascii="仿宋" w:hAnsi="仿宋" w:eastAsia="仿宋"/>
          <w:sz w:val="28"/>
          <w:szCs w:val="28"/>
        </w:rPr>
        <w:t>3.园地（其他园地）基准地价内涵：土地于估价期日 2023 年 1 月 1 日平稳正常情况、特定市场条件下，按照种植柑橘的种植条件，设定宗地外道路通达且有水源保障、宗地内有基本的排水与灌溉设施，代表集体其他园地各级别在土地承包经营权年期为 30 年条件下的土地承包经营权平均价格（价格单位为元/平方米，币种为人民币）。</w:t>
      </w:r>
    </w:p>
    <w:p>
      <w:pPr>
        <w:spacing w:line="500" w:lineRule="exact"/>
        <w:ind w:firstLine="420"/>
        <w:rPr>
          <w:rFonts w:ascii="仿宋" w:hAnsi="仿宋" w:eastAsia="仿宋"/>
          <w:sz w:val="28"/>
          <w:szCs w:val="28"/>
        </w:rPr>
      </w:pPr>
      <w:r>
        <w:rPr>
          <w:rFonts w:hint="eastAsia" w:ascii="仿宋" w:hAnsi="仿宋" w:eastAsia="仿宋"/>
          <w:sz w:val="28"/>
          <w:szCs w:val="28"/>
        </w:rPr>
        <w:t>4.林地基准地价内涵：土地于估价期日 2023 年 1 月 1 日在平稳正常情况、特定市场条件下，按照种植用材林（松树）的种植条件，设定宗地外道路通达，代表集体林地各级别在土地承包经营权年期为 70 年条件下的土地承包经营权平均价格（价格单位为元/平方米，币种为人民币）。</w:t>
      </w:r>
    </w:p>
    <w:p>
      <w:pPr>
        <w:spacing w:line="500" w:lineRule="exact"/>
        <w:ind w:firstLine="420"/>
        <w:rPr>
          <w:rFonts w:ascii="仿宋" w:hAnsi="仿宋" w:eastAsia="仿宋"/>
          <w:sz w:val="28"/>
          <w:szCs w:val="28"/>
        </w:rPr>
      </w:pPr>
      <w:r>
        <w:rPr>
          <w:rFonts w:hint="eastAsia" w:ascii="仿宋" w:hAnsi="仿宋" w:eastAsia="仿宋"/>
          <w:sz w:val="28"/>
          <w:szCs w:val="28"/>
        </w:rPr>
        <w:t>5.草地基准地价内涵：土地于估价期日 2023 年 1 月 1 日在平稳正常情况、特定市场条件下，现状尚未开发需改造达到林地利用条件，设定宗地外道路通达，代表集体草地各级别在土地承包经营权年期为 30 年条件下的土地承包经营权平均价格（价格单位为元/平方米，币种为人民币）</w:t>
      </w:r>
    </w:p>
    <w:p>
      <w:pPr>
        <w:tabs>
          <w:tab w:val="left" w:pos="1072"/>
        </w:tabs>
        <w:jc w:val="center"/>
        <w:rPr>
          <w:rFonts w:ascii="仿宋" w:hAnsi="仿宋" w:eastAsia="仿宋"/>
          <w:b/>
          <w:sz w:val="21"/>
        </w:rPr>
      </w:pPr>
      <w:r>
        <w:rPr>
          <w:rFonts w:hint="eastAsia" w:ascii="仿宋" w:hAnsi="仿宋" w:eastAsia="仿宋"/>
          <w:b/>
          <w:sz w:val="21"/>
        </w:rPr>
        <w:t>表</w:t>
      </w:r>
      <w:r>
        <w:rPr>
          <w:rFonts w:ascii="仿宋" w:hAnsi="仿宋" w:eastAsia="仿宋"/>
          <w:b/>
          <w:sz w:val="21"/>
        </w:rPr>
        <w:t>2</w:t>
      </w:r>
      <w:r>
        <w:rPr>
          <w:rFonts w:hint="eastAsia" w:ascii="仿宋" w:hAnsi="仿宋" w:eastAsia="仿宋"/>
          <w:b/>
          <w:sz w:val="21"/>
        </w:rPr>
        <w:t>-</w:t>
      </w:r>
      <w:r>
        <w:rPr>
          <w:rFonts w:ascii="仿宋" w:hAnsi="仿宋" w:eastAsia="仿宋"/>
          <w:b/>
          <w:sz w:val="21"/>
        </w:rPr>
        <w:t>6</w:t>
      </w:r>
      <w:r>
        <w:rPr>
          <w:rFonts w:hint="eastAsia" w:ascii="仿宋" w:hAnsi="仿宋" w:eastAsia="仿宋"/>
          <w:b/>
          <w:sz w:val="21"/>
        </w:rPr>
        <w:t xml:space="preserve"> 英德市农用地基准地价内涵表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988"/>
        <w:gridCol w:w="3119"/>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96" w:type="dxa"/>
            <w:gridSpan w:val="2"/>
            <w:vAlign w:val="center"/>
          </w:tcPr>
          <w:p>
            <w:pPr>
              <w:widowControl/>
              <w:spacing w:line="260" w:lineRule="exact"/>
              <w:jc w:val="center"/>
              <w:rPr>
                <w:rFonts w:ascii="仿宋" w:hAnsi="仿宋" w:eastAsia="仿宋" w:cs="宋体"/>
                <w:b/>
                <w:kern w:val="0"/>
                <w:sz w:val="21"/>
                <w:szCs w:val="21"/>
              </w:rPr>
            </w:pPr>
            <w:r>
              <w:rPr>
                <w:rFonts w:ascii="仿宋" w:hAnsi="仿宋" w:eastAsia="仿宋" w:cs="宋体"/>
                <w:b/>
                <w:kern w:val="0"/>
                <w:sz w:val="21"/>
                <w:szCs w:val="21"/>
              </w:rPr>
              <w:t>分类</w:t>
            </w:r>
          </w:p>
        </w:tc>
        <w:tc>
          <w:tcPr>
            <w:tcW w:w="7230" w:type="dxa"/>
            <w:gridSpan w:val="2"/>
            <w:vAlign w:val="center"/>
          </w:tcPr>
          <w:p>
            <w:pPr>
              <w:widowControl/>
              <w:spacing w:line="260" w:lineRule="exact"/>
              <w:jc w:val="center"/>
              <w:rPr>
                <w:rFonts w:ascii="仿宋" w:hAnsi="仿宋" w:eastAsia="仿宋" w:cs="宋体"/>
                <w:b/>
                <w:kern w:val="0"/>
                <w:sz w:val="21"/>
                <w:szCs w:val="21"/>
              </w:rPr>
            </w:pPr>
            <w:r>
              <w:rPr>
                <w:rFonts w:ascii="仿宋" w:hAnsi="仿宋" w:eastAsia="仿宋" w:cs="宋体"/>
                <w:b/>
                <w:kern w:val="0"/>
                <w:sz w:val="21"/>
                <w:szCs w:val="21"/>
              </w:rPr>
              <w:t>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gridSpan w:val="2"/>
            <w:vAlign w:val="center"/>
          </w:tcPr>
          <w:p>
            <w:pPr>
              <w:widowControl/>
              <w:spacing w:line="260" w:lineRule="exact"/>
              <w:jc w:val="center"/>
              <w:rPr>
                <w:rFonts w:ascii="仿宋" w:hAnsi="仿宋" w:eastAsia="仿宋" w:cs="宋体"/>
                <w:kern w:val="0"/>
                <w:sz w:val="21"/>
                <w:szCs w:val="21"/>
              </w:rPr>
            </w:pPr>
            <w:r>
              <w:rPr>
                <w:rFonts w:ascii="仿宋" w:hAnsi="仿宋" w:eastAsia="仿宋" w:cs="宋体"/>
                <w:kern w:val="0"/>
                <w:sz w:val="21"/>
                <w:szCs w:val="21"/>
              </w:rPr>
              <w:t>价格类别</w:t>
            </w:r>
          </w:p>
        </w:tc>
        <w:tc>
          <w:tcPr>
            <w:tcW w:w="7230" w:type="dxa"/>
            <w:gridSpan w:val="2"/>
            <w:vAlign w:val="center"/>
          </w:tcPr>
          <w:p>
            <w:pPr>
              <w:widowControl/>
              <w:spacing w:line="260" w:lineRule="exact"/>
              <w:jc w:val="center"/>
              <w:rPr>
                <w:rFonts w:ascii="仿宋" w:hAnsi="仿宋" w:eastAsia="仿宋" w:cs="宋体"/>
                <w:kern w:val="0"/>
                <w:sz w:val="21"/>
                <w:szCs w:val="21"/>
              </w:rPr>
            </w:pPr>
            <w:r>
              <w:rPr>
                <w:rFonts w:ascii="仿宋" w:hAnsi="仿宋" w:eastAsia="仿宋" w:cs="宋体"/>
                <w:kern w:val="0"/>
                <w:sz w:val="21"/>
                <w:szCs w:val="21"/>
              </w:rPr>
              <w:t>园地（果园、茶园、其他园地）、林地、草地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gridSpan w:val="2"/>
            <w:vAlign w:val="center"/>
          </w:tcPr>
          <w:p>
            <w:pPr>
              <w:widowControl/>
              <w:spacing w:line="260" w:lineRule="exact"/>
              <w:jc w:val="center"/>
              <w:rPr>
                <w:rFonts w:ascii="仿宋" w:hAnsi="仿宋" w:eastAsia="仿宋" w:cs="宋体"/>
                <w:kern w:val="0"/>
                <w:sz w:val="21"/>
                <w:szCs w:val="21"/>
              </w:rPr>
            </w:pPr>
            <w:r>
              <w:rPr>
                <w:rFonts w:hint="eastAsia" w:ascii="仿宋" w:hAnsi="仿宋" w:eastAsia="仿宋" w:cs="宋体"/>
                <w:kern w:val="0"/>
                <w:sz w:val="21"/>
                <w:szCs w:val="21"/>
              </w:rPr>
              <w:t>土地权利</w:t>
            </w:r>
          </w:p>
        </w:tc>
        <w:tc>
          <w:tcPr>
            <w:tcW w:w="3119" w:type="dxa"/>
            <w:tcBorders>
              <w:right w:val="single" w:color="auto" w:sz="4" w:space="0"/>
            </w:tcBorders>
            <w:vAlign w:val="center"/>
          </w:tcPr>
          <w:p>
            <w:pPr>
              <w:widowControl/>
              <w:spacing w:line="260" w:lineRule="exact"/>
              <w:jc w:val="center"/>
              <w:rPr>
                <w:rFonts w:ascii="仿宋" w:hAnsi="仿宋" w:eastAsia="仿宋" w:cs="宋体"/>
                <w:kern w:val="0"/>
                <w:sz w:val="21"/>
                <w:szCs w:val="21"/>
              </w:rPr>
            </w:pPr>
            <w:r>
              <w:rPr>
                <w:rFonts w:ascii="仿宋" w:hAnsi="仿宋" w:eastAsia="仿宋" w:cs="宋体"/>
                <w:kern w:val="0"/>
                <w:sz w:val="21"/>
                <w:szCs w:val="21"/>
              </w:rPr>
              <w:t>国有出让使用权</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kern w:val="0"/>
                <w:sz w:val="21"/>
                <w:szCs w:val="21"/>
              </w:rPr>
            </w:pPr>
            <w:r>
              <w:rPr>
                <w:rFonts w:ascii="仿宋" w:hAnsi="仿宋" w:eastAsia="仿宋" w:cs="宋体"/>
                <w:kern w:val="0"/>
                <w:sz w:val="21"/>
                <w:szCs w:val="21"/>
              </w:rPr>
              <w:t>集体承包经营权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gridSpan w:val="2"/>
            <w:vAlign w:val="center"/>
          </w:tcPr>
          <w:p>
            <w:pPr>
              <w:widowControl/>
              <w:spacing w:line="260" w:lineRule="exact"/>
              <w:jc w:val="center"/>
              <w:rPr>
                <w:rFonts w:ascii="仿宋" w:hAnsi="仿宋" w:eastAsia="仿宋" w:cs="宋体"/>
                <w:kern w:val="0"/>
                <w:sz w:val="21"/>
                <w:szCs w:val="21"/>
              </w:rPr>
            </w:pPr>
            <w:r>
              <w:rPr>
                <w:rFonts w:hint="eastAsia" w:ascii="仿宋" w:hAnsi="仿宋" w:eastAsia="仿宋" w:cs="宋体"/>
                <w:kern w:val="0"/>
                <w:sz w:val="21"/>
                <w:szCs w:val="21"/>
              </w:rPr>
              <w:t>权利年期</w:t>
            </w:r>
          </w:p>
        </w:tc>
        <w:tc>
          <w:tcPr>
            <w:tcW w:w="3119" w:type="dxa"/>
            <w:tcBorders>
              <w:right w:val="single" w:color="auto" w:sz="4" w:space="0"/>
            </w:tcBorders>
            <w:vAlign w:val="center"/>
          </w:tcPr>
          <w:p>
            <w:pPr>
              <w:widowControl/>
              <w:spacing w:line="260" w:lineRule="exact"/>
              <w:jc w:val="left"/>
              <w:rPr>
                <w:rFonts w:ascii="仿宋" w:hAnsi="仿宋" w:eastAsia="仿宋" w:cs="宋体"/>
                <w:kern w:val="0"/>
                <w:sz w:val="21"/>
                <w:szCs w:val="21"/>
              </w:rPr>
            </w:pPr>
            <w:r>
              <w:rPr>
                <w:rFonts w:hint="eastAsia" w:ascii="仿宋" w:hAnsi="仿宋" w:eastAsia="仿宋" w:cs="宋体"/>
                <w:kern w:val="0"/>
                <w:sz w:val="21"/>
                <w:szCs w:val="21"/>
              </w:rPr>
              <w:t>出让使用权年期 50 年</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kern w:val="0"/>
                <w:sz w:val="21"/>
                <w:szCs w:val="21"/>
              </w:rPr>
            </w:pPr>
            <w:r>
              <w:rPr>
                <w:rFonts w:hint="eastAsia" w:ascii="仿宋" w:hAnsi="仿宋" w:eastAsia="仿宋" w:cs="宋体"/>
                <w:kern w:val="0"/>
                <w:sz w:val="21"/>
                <w:szCs w:val="21"/>
              </w:rPr>
              <w:t>园地和草地为 30 年</w:t>
            </w:r>
          </w:p>
          <w:p>
            <w:pPr>
              <w:widowControl/>
              <w:spacing w:line="260" w:lineRule="exact"/>
              <w:jc w:val="left"/>
              <w:rPr>
                <w:rFonts w:ascii="仿宋" w:hAnsi="仿宋" w:eastAsia="仿宋" w:cs="宋体"/>
                <w:kern w:val="0"/>
                <w:sz w:val="21"/>
                <w:szCs w:val="21"/>
              </w:rPr>
            </w:pPr>
            <w:r>
              <w:rPr>
                <w:rFonts w:hint="eastAsia" w:ascii="仿宋" w:hAnsi="仿宋" w:eastAsia="仿宋" w:cs="宋体"/>
                <w:kern w:val="0"/>
                <w:sz w:val="21"/>
                <w:szCs w:val="21"/>
              </w:rPr>
              <w:t>林地为 70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gridSpan w:val="2"/>
            <w:vAlign w:val="center"/>
          </w:tcPr>
          <w:p>
            <w:pPr>
              <w:widowControl/>
              <w:spacing w:line="260" w:lineRule="exact"/>
              <w:jc w:val="center"/>
              <w:rPr>
                <w:rFonts w:ascii="仿宋" w:hAnsi="仿宋" w:eastAsia="仿宋" w:cs="宋体"/>
                <w:kern w:val="0"/>
                <w:sz w:val="21"/>
                <w:szCs w:val="21"/>
              </w:rPr>
            </w:pPr>
            <w:r>
              <w:rPr>
                <w:rFonts w:ascii="仿宋" w:hAnsi="仿宋" w:eastAsia="仿宋" w:cs="宋体"/>
                <w:kern w:val="0"/>
                <w:sz w:val="21"/>
                <w:szCs w:val="21"/>
              </w:rPr>
              <w:t>市场特征</w:t>
            </w:r>
          </w:p>
        </w:tc>
        <w:tc>
          <w:tcPr>
            <w:tcW w:w="3119" w:type="dxa"/>
            <w:tcBorders>
              <w:right w:val="single" w:color="auto" w:sz="4" w:space="0"/>
            </w:tcBorders>
            <w:vAlign w:val="center"/>
          </w:tcPr>
          <w:p>
            <w:pPr>
              <w:widowControl/>
              <w:spacing w:line="260" w:lineRule="exact"/>
              <w:jc w:val="left"/>
              <w:rPr>
                <w:rFonts w:ascii="仿宋" w:hAnsi="仿宋" w:eastAsia="仿宋" w:cs="宋体"/>
                <w:kern w:val="0"/>
                <w:sz w:val="21"/>
                <w:szCs w:val="21"/>
              </w:rPr>
            </w:pPr>
            <w:r>
              <w:rPr>
                <w:rFonts w:ascii="仿宋" w:hAnsi="仿宋" w:eastAsia="仿宋" w:cs="宋体"/>
                <w:kern w:val="0"/>
                <w:sz w:val="21"/>
                <w:szCs w:val="21"/>
              </w:rPr>
              <w:t>在平稳正常情况、公开竞争市场条件下</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kern w:val="0"/>
                <w:sz w:val="21"/>
                <w:szCs w:val="21"/>
              </w:rPr>
            </w:pPr>
            <w:r>
              <w:rPr>
                <w:rFonts w:ascii="仿宋" w:hAnsi="仿宋" w:eastAsia="仿宋" w:cs="宋体"/>
                <w:kern w:val="0"/>
                <w:sz w:val="21"/>
                <w:szCs w:val="21"/>
              </w:rPr>
              <w:t>土地在平稳正常情况、特定市场条件下（即承包经营权在法定允许流转 条件下的市场）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gridSpan w:val="2"/>
            <w:vAlign w:val="center"/>
          </w:tcPr>
          <w:p>
            <w:pPr>
              <w:widowControl/>
              <w:spacing w:line="260" w:lineRule="exact"/>
              <w:jc w:val="center"/>
              <w:rPr>
                <w:rFonts w:ascii="仿宋" w:hAnsi="仿宋" w:eastAsia="仿宋" w:cs="宋体"/>
                <w:kern w:val="0"/>
                <w:sz w:val="21"/>
                <w:szCs w:val="21"/>
              </w:rPr>
            </w:pPr>
            <w:r>
              <w:rPr>
                <w:rFonts w:ascii="仿宋" w:hAnsi="仿宋" w:eastAsia="仿宋" w:cs="宋体"/>
                <w:kern w:val="0"/>
                <w:sz w:val="21"/>
                <w:szCs w:val="21"/>
              </w:rPr>
              <w:t>估价期日</w:t>
            </w:r>
          </w:p>
        </w:tc>
        <w:tc>
          <w:tcPr>
            <w:tcW w:w="7230" w:type="dxa"/>
            <w:gridSpan w:val="2"/>
            <w:vAlign w:val="center"/>
          </w:tcPr>
          <w:p>
            <w:pPr>
              <w:widowControl/>
              <w:spacing w:line="260" w:lineRule="exact"/>
              <w:jc w:val="left"/>
              <w:rPr>
                <w:rFonts w:ascii="仿宋" w:hAnsi="仿宋" w:eastAsia="仿宋" w:cs="宋体"/>
                <w:kern w:val="0"/>
                <w:sz w:val="21"/>
                <w:szCs w:val="21"/>
              </w:rPr>
            </w:pPr>
            <w:r>
              <w:rPr>
                <w:rFonts w:ascii="仿宋" w:hAnsi="仿宋" w:eastAsia="仿宋" w:cs="宋体"/>
                <w:kern w:val="0"/>
                <w:sz w:val="21"/>
                <w:szCs w:val="21"/>
              </w:rPr>
              <w:t>2023 年 1 月 1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restart"/>
            <w:vAlign w:val="center"/>
          </w:tcPr>
          <w:p>
            <w:pPr>
              <w:widowControl/>
              <w:spacing w:line="260" w:lineRule="exact"/>
              <w:jc w:val="center"/>
              <w:rPr>
                <w:rFonts w:ascii="仿宋" w:hAnsi="仿宋" w:eastAsia="仿宋" w:cs="宋体"/>
                <w:kern w:val="0"/>
                <w:sz w:val="21"/>
                <w:szCs w:val="21"/>
              </w:rPr>
            </w:pPr>
            <w:r>
              <w:rPr>
                <w:rFonts w:hint="eastAsia" w:ascii="仿宋" w:hAnsi="仿宋" w:eastAsia="仿宋" w:cs="宋体"/>
                <w:kern w:val="0"/>
                <w:sz w:val="21"/>
                <w:szCs w:val="21"/>
              </w:rPr>
              <w:t>基本设施状况</w:t>
            </w:r>
          </w:p>
        </w:tc>
        <w:tc>
          <w:tcPr>
            <w:tcW w:w="9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kern w:val="0"/>
                <w:sz w:val="21"/>
                <w:szCs w:val="21"/>
              </w:rPr>
            </w:pPr>
            <w:r>
              <w:rPr>
                <w:rFonts w:ascii="仿宋" w:hAnsi="仿宋" w:eastAsia="仿宋" w:cs="宋体"/>
                <w:kern w:val="0"/>
                <w:sz w:val="21"/>
                <w:szCs w:val="21"/>
              </w:rPr>
              <w:t>果园</w:t>
            </w:r>
          </w:p>
        </w:tc>
        <w:tc>
          <w:tcPr>
            <w:tcW w:w="7230" w:type="dxa"/>
            <w:gridSpan w:val="2"/>
            <w:vAlign w:val="center"/>
          </w:tcPr>
          <w:p>
            <w:pPr>
              <w:widowControl/>
              <w:spacing w:line="260" w:lineRule="exact"/>
              <w:jc w:val="left"/>
              <w:rPr>
                <w:rFonts w:ascii="仿宋" w:hAnsi="仿宋" w:eastAsia="仿宋" w:cs="宋体"/>
                <w:kern w:val="0"/>
                <w:sz w:val="21"/>
                <w:szCs w:val="21"/>
              </w:rPr>
            </w:pPr>
            <w:r>
              <w:rPr>
                <w:rFonts w:ascii="仿宋" w:hAnsi="仿宋" w:eastAsia="仿宋" w:cs="宋体"/>
                <w:kern w:val="0"/>
                <w:sz w:val="21"/>
                <w:szCs w:val="21"/>
              </w:rPr>
              <w:t>按照种植柑橘的种植条件，设定宗地外道路通达且有水源保 障、宗地内有基本的排水与灌溉设施。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vAlign w:val="center"/>
          </w:tcPr>
          <w:p>
            <w:pPr>
              <w:widowControl/>
              <w:spacing w:line="260" w:lineRule="exact"/>
              <w:jc w:val="center"/>
              <w:rPr>
                <w:rFonts w:ascii="仿宋" w:hAnsi="仿宋" w:eastAsia="仿宋" w:cs="宋体"/>
                <w:kern w:val="0"/>
                <w:sz w:val="21"/>
                <w:szCs w:val="21"/>
              </w:rPr>
            </w:pPr>
          </w:p>
        </w:tc>
        <w:tc>
          <w:tcPr>
            <w:tcW w:w="9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kern w:val="0"/>
                <w:sz w:val="21"/>
                <w:szCs w:val="21"/>
              </w:rPr>
            </w:pPr>
            <w:r>
              <w:rPr>
                <w:rFonts w:ascii="仿宋" w:hAnsi="仿宋" w:eastAsia="仿宋" w:cs="宋体"/>
                <w:kern w:val="0"/>
                <w:sz w:val="21"/>
                <w:szCs w:val="21"/>
              </w:rPr>
              <w:t>茶园</w:t>
            </w:r>
          </w:p>
        </w:tc>
        <w:tc>
          <w:tcPr>
            <w:tcW w:w="7230" w:type="dxa"/>
            <w:gridSpan w:val="2"/>
            <w:vAlign w:val="center"/>
          </w:tcPr>
          <w:p>
            <w:pPr>
              <w:widowControl/>
              <w:spacing w:line="260" w:lineRule="exact"/>
              <w:jc w:val="left"/>
              <w:rPr>
                <w:rFonts w:ascii="仿宋" w:hAnsi="仿宋" w:eastAsia="仿宋" w:cs="宋体"/>
                <w:kern w:val="0"/>
                <w:sz w:val="21"/>
                <w:szCs w:val="21"/>
              </w:rPr>
            </w:pPr>
            <w:r>
              <w:rPr>
                <w:rFonts w:ascii="仿宋" w:hAnsi="仿宋" w:eastAsia="仿宋" w:cs="宋体"/>
                <w:kern w:val="0"/>
                <w:sz w:val="21"/>
                <w:szCs w:val="21"/>
              </w:rPr>
              <w:t>按照以采集茶青为主的茶树种植条件，设定宗地外道路通达 且有水源保障、宗地内有基本的排水与灌溉设施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vAlign w:val="center"/>
          </w:tcPr>
          <w:p>
            <w:pPr>
              <w:widowControl/>
              <w:spacing w:line="260" w:lineRule="exact"/>
              <w:jc w:val="center"/>
              <w:rPr>
                <w:rFonts w:ascii="仿宋" w:hAnsi="仿宋" w:eastAsia="仿宋" w:cs="宋体"/>
                <w:kern w:val="0"/>
                <w:sz w:val="21"/>
                <w:szCs w:val="21"/>
              </w:rPr>
            </w:pPr>
          </w:p>
        </w:tc>
        <w:tc>
          <w:tcPr>
            <w:tcW w:w="9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kern w:val="0"/>
                <w:sz w:val="21"/>
                <w:szCs w:val="21"/>
              </w:rPr>
            </w:pPr>
            <w:r>
              <w:rPr>
                <w:rFonts w:ascii="仿宋" w:hAnsi="仿宋" w:eastAsia="仿宋" w:cs="宋体"/>
                <w:kern w:val="0"/>
                <w:sz w:val="21"/>
                <w:szCs w:val="21"/>
              </w:rPr>
              <w:t>其他</w:t>
            </w:r>
          </w:p>
          <w:p>
            <w:pPr>
              <w:widowControl/>
              <w:spacing w:line="260" w:lineRule="exact"/>
              <w:jc w:val="center"/>
              <w:rPr>
                <w:rFonts w:ascii="仿宋" w:hAnsi="仿宋" w:eastAsia="仿宋" w:cs="宋体"/>
                <w:kern w:val="0"/>
                <w:sz w:val="21"/>
                <w:szCs w:val="21"/>
              </w:rPr>
            </w:pPr>
            <w:r>
              <w:rPr>
                <w:rFonts w:ascii="仿宋" w:hAnsi="仿宋" w:eastAsia="仿宋" w:cs="宋体"/>
                <w:kern w:val="0"/>
                <w:sz w:val="21"/>
                <w:szCs w:val="21"/>
              </w:rPr>
              <w:t>园地</w:t>
            </w:r>
          </w:p>
        </w:tc>
        <w:tc>
          <w:tcPr>
            <w:tcW w:w="7230" w:type="dxa"/>
            <w:gridSpan w:val="2"/>
            <w:vAlign w:val="center"/>
          </w:tcPr>
          <w:p>
            <w:pPr>
              <w:widowControl/>
              <w:spacing w:line="260" w:lineRule="exact"/>
              <w:jc w:val="left"/>
              <w:rPr>
                <w:rFonts w:ascii="仿宋" w:hAnsi="仿宋" w:eastAsia="仿宋" w:cs="宋体"/>
                <w:kern w:val="0"/>
                <w:sz w:val="21"/>
                <w:szCs w:val="21"/>
              </w:rPr>
            </w:pPr>
            <w:r>
              <w:rPr>
                <w:rFonts w:ascii="仿宋" w:hAnsi="仿宋" w:eastAsia="仿宋" w:cs="宋体"/>
                <w:kern w:val="0"/>
                <w:sz w:val="21"/>
                <w:szCs w:val="21"/>
              </w:rPr>
              <w:t>按照种植柑橘的种植条件，设定宗地外道路通达且有水源保 障、宗地内有基本的排水与灌溉设施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vAlign w:val="center"/>
          </w:tcPr>
          <w:p>
            <w:pPr>
              <w:widowControl/>
              <w:spacing w:line="260" w:lineRule="exact"/>
              <w:jc w:val="center"/>
              <w:rPr>
                <w:rFonts w:ascii="仿宋" w:hAnsi="仿宋" w:eastAsia="仿宋" w:cs="宋体"/>
                <w:kern w:val="0"/>
                <w:sz w:val="21"/>
                <w:szCs w:val="21"/>
              </w:rPr>
            </w:pPr>
          </w:p>
        </w:tc>
        <w:tc>
          <w:tcPr>
            <w:tcW w:w="9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kern w:val="0"/>
                <w:sz w:val="21"/>
                <w:szCs w:val="21"/>
              </w:rPr>
            </w:pPr>
            <w:r>
              <w:rPr>
                <w:rFonts w:ascii="仿宋" w:hAnsi="仿宋" w:eastAsia="仿宋" w:cs="宋体"/>
                <w:kern w:val="0"/>
                <w:sz w:val="21"/>
                <w:szCs w:val="21"/>
              </w:rPr>
              <w:t>林地</w:t>
            </w:r>
          </w:p>
        </w:tc>
        <w:tc>
          <w:tcPr>
            <w:tcW w:w="7230" w:type="dxa"/>
            <w:gridSpan w:val="2"/>
            <w:vAlign w:val="center"/>
          </w:tcPr>
          <w:p>
            <w:pPr>
              <w:widowControl/>
              <w:spacing w:line="260" w:lineRule="exact"/>
              <w:jc w:val="left"/>
              <w:rPr>
                <w:rFonts w:ascii="仿宋" w:hAnsi="仿宋" w:eastAsia="仿宋" w:cs="宋体"/>
                <w:kern w:val="0"/>
                <w:sz w:val="21"/>
                <w:szCs w:val="21"/>
              </w:rPr>
            </w:pPr>
            <w:r>
              <w:rPr>
                <w:rFonts w:ascii="仿宋" w:hAnsi="仿宋" w:eastAsia="仿宋" w:cs="宋体"/>
                <w:kern w:val="0"/>
                <w:sz w:val="21"/>
                <w:szCs w:val="21"/>
              </w:rPr>
              <w:t>按照种植用材林（桉树）的种植条件，设定宗地外道路通达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vAlign w:val="center"/>
          </w:tcPr>
          <w:p>
            <w:pPr>
              <w:widowControl/>
              <w:spacing w:line="260" w:lineRule="exact"/>
              <w:jc w:val="center"/>
              <w:rPr>
                <w:rFonts w:ascii="仿宋" w:hAnsi="仿宋" w:eastAsia="仿宋" w:cs="宋体"/>
                <w:kern w:val="0"/>
                <w:sz w:val="21"/>
                <w:szCs w:val="21"/>
              </w:rPr>
            </w:pPr>
          </w:p>
        </w:tc>
        <w:tc>
          <w:tcPr>
            <w:tcW w:w="9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kern w:val="0"/>
                <w:sz w:val="21"/>
                <w:szCs w:val="21"/>
              </w:rPr>
            </w:pPr>
            <w:r>
              <w:rPr>
                <w:rFonts w:ascii="仿宋" w:hAnsi="仿宋" w:eastAsia="仿宋" w:cs="宋体"/>
                <w:kern w:val="0"/>
                <w:sz w:val="21"/>
                <w:szCs w:val="21"/>
              </w:rPr>
              <w:t>草地</w:t>
            </w:r>
          </w:p>
        </w:tc>
        <w:tc>
          <w:tcPr>
            <w:tcW w:w="7230" w:type="dxa"/>
            <w:gridSpan w:val="2"/>
            <w:vAlign w:val="center"/>
          </w:tcPr>
          <w:p>
            <w:pPr>
              <w:widowControl/>
              <w:spacing w:line="260" w:lineRule="exact"/>
              <w:jc w:val="left"/>
              <w:rPr>
                <w:rFonts w:ascii="仿宋" w:hAnsi="仿宋" w:eastAsia="仿宋" w:cs="宋体"/>
                <w:kern w:val="0"/>
                <w:sz w:val="21"/>
                <w:szCs w:val="21"/>
              </w:rPr>
            </w:pPr>
            <w:r>
              <w:rPr>
                <w:rFonts w:ascii="仿宋" w:hAnsi="仿宋" w:eastAsia="仿宋" w:cs="宋体"/>
                <w:kern w:val="0"/>
                <w:sz w:val="21"/>
                <w:szCs w:val="21"/>
              </w:rPr>
              <w:t>现状尚未开发需改造达到林地利用条件，设定宗地外道路通达。</w:t>
            </w:r>
          </w:p>
        </w:tc>
      </w:tr>
    </w:tbl>
    <w:p>
      <w:pPr>
        <w:pStyle w:val="3"/>
      </w:pPr>
      <w:bookmarkStart w:id="64" w:name="_Toc145966594"/>
      <w:r>
        <w:rPr>
          <w:rFonts w:hint="eastAsia"/>
        </w:rPr>
        <w:t>2</w:t>
      </w:r>
      <w:r>
        <w:t>.3</w:t>
      </w:r>
      <w:r>
        <w:rPr>
          <w:rFonts w:hint="eastAsia"/>
        </w:rPr>
        <w:t>级别基准地价成果</w:t>
      </w:r>
      <w:bookmarkEnd w:id="64"/>
    </w:p>
    <w:p>
      <w:pPr>
        <w:pStyle w:val="20"/>
        <w:tabs>
          <w:tab w:val="left" w:pos="210"/>
        </w:tabs>
        <w:spacing w:after="0" w:line="500" w:lineRule="exact"/>
        <w:ind w:left="0" w:leftChars="0" w:firstLine="537" w:firstLineChars="192"/>
        <w:rPr>
          <w:rFonts w:ascii="仿宋" w:hAnsi="仿宋" w:eastAsia="仿宋"/>
          <w:sz w:val="28"/>
          <w:szCs w:val="28"/>
        </w:rPr>
      </w:pPr>
      <w:r>
        <w:rPr>
          <w:rFonts w:hint="eastAsia" w:ascii="仿宋" w:hAnsi="仿宋" w:eastAsia="仿宋"/>
          <w:sz w:val="28"/>
          <w:szCs w:val="28"/>
        </w:rPr>
        <w:t>根据采集的园地、林地投入产出、出租样点和草地出租及生产方式分析，得到英德市园地、林地和草地基准地价。</w:t>
      </w:r>
    </w:p>
    <w:tbl>
      <w:tblPr>
        <w:tblStyle w:val="41"/>
        <w:tblW w:w="48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859"/>
        <w:gridCol w:w="1446"/>
        <w:gridCol w:w="859"/>
        <w:gridCol w:w="857"/>
        <w:gridCol w:w="900"/>
        <w:gridCol w:w="900"/>
        <w:gridCol w:w="900"/>
        <w:gridCol w:w="857"/>
        <w:gridCol w:w="857"/>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blHeader/>
          <w:jc w:val="center"/>
        </w:trPr>
        <w:tc>
          <w:tcPr>
            <w:tcW w:w="1411" w:type="pct"/>
            <w:gridSpan w:val="3"/>
            <w:vAlign w:val="center"/>
          </w:tcPr>
          <w:p>
            <w:pPr>
              <w:jc w:val="center"/>
              <w:rPr>
                <w:rFonts w:ascii="仿宋" w:hAnsi="仿宋" w:eastAsia="仿宋"/>
                <w:b/>
              </w:rPr>
            </w:pPr>
            <w:bookmarkStart w:id="65" w:name="_Hlk145842732"/>
            <w:r>
              <w:rPr>
                <w:rFonts w:hint="eastAsia" w:ascii="仿宋" w:hAnsi="仿宋" w:eastAsia="仿宋"/>
                <w:b/>
              </w:rPr>
              <w:t>权利性质</w:t>
            </w:r>
          </w:p>
        </w:tc>
        <w:tc>
          <w:tcPr>
            <w:tcW w:w="1808" w:type="pct"/>
            <w:gridSpan w:val="4"/>
            <w:vAlign w:val="center"/>
          </w:tcPr>
          <w:p>
            <w:pPr>
              <w:jc w:val="center"/>
              <w:rPr>
                <w:rFonts w:ascii="仿宋" w:hAnsi="仿宋" w:eastAsia="仿宋"/>
                <w:b/>
              </w:rPr>
            </w:pPr>
            <w:r>
              <w:rPr>
                <w:rFonts w:hint="eastAsia" w:ascii="仿宋" w:hAnsi="仿宋" w:eastAsia="仿宋"/>
                <w:b/>
              </w:rPr>
              <w:t>国有</w:t>
            </w:r>
          </w:p>
        </w:tc>
        <w:tc>
          <w:tcPr>
            <w:tcW w:w="1781" w:type="pct"/>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hint="eastAsia" w:ascii="仿宋" w:hAnsi="仿宋" w:eastAsia="仿宋"/>
                <w:b/>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blHeader/>
          <w:jc w:val="center"/>
        </w:trPr>
        <w:tc>
          <w:tcPr>
            <w:tcW w:w="1411" w:type="pct"/>
            <w:gridSpan w:val="3"/>
            <w:vAlign w:val="center"/>
          </w:tcPr>
          <w:p>
            <w:pPr>
              <w:jc w:val="center"/>
              <w:rPr>
                <w:rFonts w:ascii="仿宋" w:hAnsi="仿宋" w:eastAsia="仿宋"/>
                <w:b/>
              </w:rPr>
            </w:pPr>
            <w:bookmarkStart w:id="66" w:name="OLE_LINK2"/>
            <w:r>
              <w:rPr>
                <w:rFonts w:hint="eastAsia" w:ascii="仿宋" w:hAnsi="仿宋" w:eastAsia="仿宋"/>
                <w:b/>
              </w:rPr>
              <w:t>级别</w:t>
            </w:r>
          </w:p>
        </w:tc>
        <w:tc>
          <w:tcPr>
            <w:tcW w:w="442" w:type="pct"/>
            <w:vAlign w:val="center"/>
          </w:tcPr>
          <w:p>
            <w:pPr>
              <w:jc w:val="center"/>
              <w:rPr>
                <w:rFonts w:ascii="仿宋" w:hAnsi="仿宋" w:eastAsia="仿宋"/>
                <w:b/>
              </w:rPr>
            </w:pPr>
            <w:r>
              <w:rPr>
                <w:rFonts w:hint="eastAsia" w:ascii="仿宋" w:hAnsi="仿宋" w:eastAsia="仿宋"/>
                <w:b/>
              </w:rPr>
              <w:t>1级</w:t>
            </w:r>
          </w:p>
        </w:tc>
        <w:tc>
          <w:tcPr>
            <w:tcW w:w="441" w:type="pct"/>
            <w:vAlign w:val="center"/>
          </w:tcPr>
          <w:p>
            <w:pPr>
              <w:jc w:val="center"/>
              <w:rPr>
                <w:rFonts w:ascii="仿宋" w:hAnsi="仿宋" w:eastAsia="仿宋"/>
                <w:b/>
              </w:rPr>
            </w:pPr>
            <w:r>
              <w:rPr>
                <w:rFonts w:hint="eastAsia" w:ascii="仿宋" w:hAnsi="仿宋" w:eastAsia="仿宋"/>
                <w:b/>
              </w:rPr>
              <w:t>2级</w:t>
            </w:r>
          </w:p>
        </w:tc>
        <w:tc>
          <w:tcPr>
            <w:tcW w:w="463" w:type="pct"/>
            <w:vAlign w:val="center"/>
          </w:tcPr>
          <w:p>
            <w:pPr>
              <w:jc w:val="center"/>
              <w:rPr>
                <w:rFonts w:ascii="仿宋" w:hAnsi="仿宋" w:eastAsia="仿宋"/>
                <w:b/>
              </w:rPr>
            </w:pPr>
            <w:r>
              <w:rPr>
                <w:rFonts w:hint="eastAsia" w:ascii="仿宋" w:hAnsi="仿宋" w:eastAsia="仿宋"/>
                <w:b/>
              </w:rPr>
              <w:t>3级</w:t>
            </w:r>
          </w:p>
        </w:tc>
        <w:tc>
          <w:tcPr>
            <w:tcW w:w="463" w:type="pct"/>
            <w:vAlign w:val="center"/>
          </w:tcPr>
          <w:p>
            <w:pPr>
              <w:jc w:val="center"/>
              <w:rPr>
                <w:rFonts w:ascii="仿宋" w:hAnsi="仿宋" w:eastAsia="仿宋"/>
                <w:b/>
              </w:rPr>
            </w:pPr>
            <w:r>
              <w:rPr>
                <w:rFonts w:hint="eastAsia" w:ascii="仿宋" w:hAnsi="仿宋" w:eastAsia="仿宋"/>
                <w:b/>
              </w:rPr>
              <w:t>4级</w:t>
            </w:r>
          </w:p>
        </w:tc>
        <w:tc>
          <w:tcPr>
            <w:tcW w:w="4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hint="eastAsia" w:ascii="仿宋" w:hAnsi="仿宋" w:eastAsia="仿宋"/>
                <w:b/>
              </w:rPr>
              <w:t>1级</w:t>
            </w:r>
          </w:p>
        </w:tc>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hint="eastAsia" w:ascii="仿宋" w:hAnsi="仿宋" w:eastAsia="仿宋"/>
                <w:b/>
              </w:rPr>
              <w:t>2级</w:t>
            </w:r>
          </w:p>
        </w:tc>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hint="eastAsia" w:ascii="仿宋" w:hAnsi="仿宋" w:eastAsia="仿宋"/>
                <w:b/>
              </w:rPr>
              <w:t>3级</w:t>
            </w:r>
          </w:p>
        </w:tc>
        <w:tc>
          <w:tcPr>
            <w:tcW w:w="43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hint="eastAsia" w:ascii="仿宋" w:hAnsi="仿宋" w:eastAsia="仿宋"/>
                <w:b/>
              </w:rPr>
              <w:t>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5" w:type="pct"/>
            <w:vMerge w:val="restart"/>
            <w:vAlign w:val="center"/>
          </w:tcPr>
          <w:p>
            <w:pPr>
              <w:widowControl/>
              <w:spacing w:line="260" w:lineRule="exact"/>
              <w:jc w:val="center"/>
              <w:rPr>
                <w:rFonts w:ascii="仿宋" w:hAnsi="仿宋" w:eastAsia="仿宋" w:cs="宋体"/>
                <w:b/>
                <w:kern w:val="0"/>
                <w:sz w:val="21"/>
                <w:szCs w:val="21"/>
              </w:rPr>
            </w:pPr>
            <w:r>
              <w:rPr>
                <w:rFonts w:hint="eastAsia" w:ascii="仿宋" w:hAnsi="仿宋" w:eastAsia="仿宋" w:cs="宋体"/>
                <w:b/>
                <w:kern w:val="0"/>
                <w:sz w:val="21"/>
                <w:szCs w:val="21"/>
              </w:rPr>
              <w:t>园地</w:t>
            </w:r>
          </w:p>
        </w:tc>
        <w:tc>
          <w:tcPr>
            <w:tcW w:w="442"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b/>
                <w:kern w:val="0"/>
                <w:sz w:val="21"/>
                <w:szCs w:val="21"/>
              </w:rPr>
            </w:pPr>
            <w:r>
              <w:rPr>
                <w:rFonts w:ascii="仿宋" w:hAnsi="仿宋" w:eastAsia="仿宋" w:cs="Arial"/>
                <w:b/>
                <w:kern w:val="0"/>
              </w:rPr>
              <w:t>果园</w:t>
            </w:r>
          </w:p>
        </w:tc>
        <w:tc>
          <w:tcPr>
            <w:tcW w:w="744" w:type="pct"/>
            <w:vAlign w:val="center"/>
          </w:tcPr>
          <w:p>
            <w:pPr>
              <w:widowControl/>
              <w:spacing w:line="260" w:lineRule="exact"/>
              <w:jc w:val="center"/>
              <w:rPr>
                <w:rFonts w:ascii="仿宋" w:hAnsi="仿宋" w:eastAsia="仿宋" w:cs="宋体"/>
                <w:b/>
                <w:kern w:val="0"/>
                <w:sz w:val="21"/>
                <w:szCs w:val="21"/>
              </w:rPr>
            </w:pPr>
            <w:r>
              <w:rPr>
                <w:rFonts w:hint="eastAsia" w:ascii="仿宋" w:hAnsi="仿宋" w:eastAsia="仿宋" w:cs="宋体"/>
                <w:b/>
                <w:kern w:val="0"/>
                <w:sz w:val="21"/>
                <w:szCs w:val="21"/>
              </w:rPr>
              <w:t>元/平方米</w:t>
            </w:r>
          </w:p>
        </w:tc>
        <w:tc>
          <w:tcPr>
            <w:tcW w:w="442" w:type="pct"/>
            <w:vAlign w:val="center"/>
          </w:tcPr>
          <w:p>
            <w:pPr>
              <w:widowControl/>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50.24</w:t>
            </w:r>
          </w:p>
        </w:tc>
        <w:tc>
          <w:tcPr>
            <w:tcW w:w="441"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45.54</w:t>
            </w:r>
          </w:p>
        </w:tc>
        <w:tc>
          <w:tcPr>
            <w:tcW w:w="463"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39.25</w:t>
            </w:r>
          </w:p>
        </w:tc>
        <w:tc>
          <w:tcPr>
            <w:tcW w:w="463"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32.15</w:t>
            </w:r>
          </w:p>
        </w:tc>
        <w:tc>
          <w:tcPr>
            <w:tcW w:w="463"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36.12</w:t>
            </w:r>
          </w:p>
        </w:tc>
        <w:tc>
          <w:tcPr>
            <w:tcW w:w="441"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32.11</w:t>
            </w:r>
          </w:p>
        </w:tc>
        <w:tc>
          <w:tcPr>
            <w:tcW w:w="441"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26.68</w:t>
            </w:r>
          </w:p>
        </w:tc>
        <w:tc>
          <w:tcPr>
            <w:tcW w:w="436"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22.04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25" w:type="pct"/>
            <w:vMerge w:val="continue"/>
            <w:vAlign w:val="center"/>
          </w:tcPr>
          <w:p>
            <w:pPr>
              <w:widowControl/>
              <w:spacing w:line="260" w:lineRule="exact"/>
              <w:jc w:val="center"/>
              <w:rPr>
                <w:rFonts w:ascii="仿宋" w:hAnsi="仿宋" w:eastAsia="仿宋" w:cs="宋体"/>
                <w:b/>
                <w:kern w:val="0"/>
                <w:sz w:val="21"/>
                <w:szCs w:val="21"/>
              </w:rPr>
            </w:pPr>
          </w:p>
        </w:tc>
        <w:tc>
          <w:tcPr>
            <w:tcW w:w="44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b/>
                <w:kern w:val="0"/>
                <w:sz w:val="21"/>
                <w:szCs w:val="21"/>
              </w:rPr>
            </w:pPr>
          </w:p>
        </w:tc>
        <w:tc>
          <w:tcPr>
            <w:tcW w:w="744" w:type="pct"/>
            <w:vAlign w:val="center"/>
          </w:tcPr>
          <w:p>
            <w:pPr>
              <w:widowControl/>
              <w:spacing w:line="260" w:lineRule="exact"/>
              <w:jc w:val="center"/>
              <w:rPr>
                <w:rFonts w:ascii="仿宋" w:hAnsi="仿宋" w:eastAsia="仿宋" w:cs="宋体"/>
                <w:b/>
                <w:kern w:val="0"/>
                <w:sz w:val="21"/>
                <w:szCs w:val="21"/>
              </w:rPr>
            </w:pPr>
            <w:r>
              <w:rPr>
                <w:rFonts w:hint="eastAsia" w:ascii="仿宋" w:hAnsi="仿宋" w:eastAsia="仿宋" w:cs="宋体"/>
                <w:b/>
                <w:kern w:val="0"/>
                <w:sz w:val="21"/>
                <w:szCs w:val="21"/>
              </w:rPr>
              <w:t>万元/亩</w:t>
            </w:r>
          </w:p>
        </w:tc>
        <w:tc>
          <w:tcPr>
            <w:tcW w:w="442" w:type="pct"/>
            <w:vAlign w:val="center"/>
          </w:tcPr>
          <w:p>
            <w:pPr>
              <w:widowControl/>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3.35 </w:t>
            </w:r>
          </w:p>
        </w:tc>
        <w:tc>
          <w:tcPr>
            <w:tcW w:w="441"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3.04 </w:t>
            </w:r>
          </w:p>
        </w:tc>
        <w:tc>
          <w:tcPr>
            <w:tcW w:w="463"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2.62 </w:t>
            </w:r>
          </w:p>
        </w:tc>
        <w:tc>
          <w:tcPr>
            <w:tcW w:w="463"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2.14 </w:t>
            </w:r>
          </w:p>
        </w:tc>
        <w:tc>
          <w:tcPr>
            <w:tcW w:w="463"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2.41 </w:t>
            </w:r>
          </w:p>
        </w:tc>
        <w:tc>
          <w:tcPr>
            <w:tcW w:w="441"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2.14 </w:t>
            </w:r>
          </w:p>
        </w:tc>
        <w:tc>
          <w:tcPr>
            <w:tcW w:w="441"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1.78 </w:t>
            </w:r>
          </w:p>
        </w:tc>
        <w:tc>
          <w:tcPr>
            <w:tcW w:w="436"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1.47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25" w:type="pct"/>
            <w:vMerge w:val="continue"/>
            <w:vAlign w:val="center"/>
          </w:tcPr>
          <w:p>
            <w:pPr>
              <w:widowControl/>
              <w:spacing w:line="260" w:lineRule="exact"/>
              <w:jc w:val="center"/>
              <w:rPr>
                <w:rFonts w:ascii="仿宋" w:hAnsi="仿宋" w:eastAsia="仿宋" w:cs="宋体"/>
                <w:b/>
                <w:kern w:val="0"/>
                <w:sz w:val="21"/>
                <w:szCs w:val="21"/>
              </w:rPr>
            </w:pPr>
          </w:p>
        </w:tc>
        <w:tc>
          <w:tcPr>
            <w:tcW w:w="442"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b/>
                <w:kern w:val="0"/>
                <w:sz w:val="21"/>
                <w:szCs w:val="21"/>
              </w:rPr>
            </w:pPr>
            <w:r>
              <w:rPr>
                <w:rFonts w:ascii="仿宋" w:hAnsi="仿宋" w:eastAsia="仿宋" w:cs="Arial"/>
                <w:b/>
                <w:kern w:val="0"/>
              </w:rPr>
              <w:t>茶园</w:t>
            </w:r>
          </w:p>
        </w:tc>
        <w:tc>
          <w:tcPr>
            <w:tcW w:w="744" w:type="pct"/>
            <w:vAlign w:val="center"/>
          </w:tcPr>
          <w:p>
            <w:pPr>
              <w:widowControl/>
              <w:spacing w:line="260" w:lineRule="exact"/>
              <w:jc w:val="center"/>
              <w:rPr>
                <w:rFonts w:ascii="仿宋" w:hAnsi="仿宋" w:eastAsia="仿宋" w:cs="宋体"/>
                <w:b/>
                <w:kern w:val="0"/>
                <w:sz w:val="21"/>
                <w:szCs w:val="21"/>
              </w:rPr>
            </w:pPr>
            <w:r>
              <w:rPr>
                <w:rFonts w:hint="eastAsia" w:ascii="仿宋" w:hAnsi="仿宋" w:eastAsia="仿宋" w:cs="宋体"/>
                <w:b/>
                <w:kern w:val="0"/>
                <w:sz w:val="21"/>
                <w:szCs w:val="21"/>
              </w:rPr>
              <w:t>元/平方米</w:t>
            </w:r>
          </w:p>
        </w:tc>
        <w:tc>
          <w:tcPr>
            <w:tcW w:w="442" w:type="pct"/>
            <w:vAlign w:val="center"/>
          </w:tcPr>
          <w:p>
            <w:pPr>
              <w:widowControl/>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69.07</w:t>
            </w:r>
          </w:p>
        </w:tc>
        <w:tc>
          <w:tcPr>
            <w:tcW w:w="441"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61.69</w:t>
            </w:r>
          </w:p>
        </w:tc>
        <w:tc>
          <w:tcPr>
            <w:tcW w:w="463"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55.68</w:t>
            </w:r>
          </w:p>
        </w:tc>
        <w:tc>
          <w:tcPr>
            <w:tcW w:w="463"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49.91</w:t>
            </w:r>
          </w:p>
        </w:tc>
        <w:tc>
          <w:tcPr>
            <w:tcW w:w="463"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50.15</w:t>
            </w:r>
          </w:p>
        </w:tc>
        <w:tc>
          <w:tcPr>
            <w:tcW w:w="441"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43.16</w:t>
            </w:r>
          </w:p>
        </w:tc>
        <w:tc>
          <w:tcPr>
            <w:tcW w:w="441"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38.12</w:t>
            </w:r>
          </w:p>
        </w:tc>
        <w:tc>
          <w:tcPr>
            <w:tcW w:w="436"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31.38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25" w:type="pct"/>
            <w:vMerge w:val="continue"/>
            <w:vAlign w:val="center"/>
          </w:tcPr>
          <w:p>
            <w:pPr>
              <w:widowControl/>
              <w:spacing w:line="260" w:lineRule="exact"/>
              <w:jc w:val="center"/>
              <w:rPr>
                <w:rFonts w:ascii="仿宋" w:hAnsi="仿宋" w:eastAsia="仿宋" w:cs="宋体"/>
                <w:b/>
                <w:kern w:val="0"/>
                <w:sz w:val="21"/>
                <w:szCs w:val="21"/>
              </w:rPr>
            </w:pPr>
          </w:p>
        </w:tc>
        <w:tc>
          <w:tcPr>
            <w:tcW w:w="44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b/>
                <w:kern w:val="0"/>
                <w:sz w:val="21"/>
                <w:szCs w:val="21"/>
              </w:rPr>
            </w:pPr>
          </w:p>
        </w:tc>
        <w:tc>
          <w:tcPr>
            <w:tcW w:w="744" w:type="pct"/>
            <w:vAlign w:val="center"/>
          </w:tcPr>
          <w:p>
            <w:pPr>
              <w:widowControl/>
              <w:spacing w:line="260" w:lineRule="exact"/>
              <w:jc w:val="center"/>
              <w:rPr>
                <w:rFonts w:ascii="仿宋" w:hAnsi="仿宋" w:eastAsia="仿宋" w:cs="宋体"/>
                <w:b/>
                <w:kern w:val="0"/>
                <w:sz w:val="21"/>
                <w:szCs w:val="21"/>
              </w:rPr>
            </w:pPr>
            <w:r>
              <w:rPr>
                <w:rFonts w:hint="eastAsia" w:ascii="仿宋" w:hAnsi="仿宋" w:eastAsia="仿宋" w:cs="宋体"/>
                <w:b/>
                <w:kern w:val="0"/>
                <w:sz w:val="21"/>
                <w:szCs w:val="21"/>
              </w:rPr>
              <w:t>万元/亩</w:t>
            </w:r>
          </w:p>
        </w:tc>
        <w:tc>
          <w:tcPr>
            <w:tcW w:w="442" w:type="pct"/>
            <w:vAlign w:val="center"/>
          </w:tcPr>
          <w:p>
            <w:pPr>
              <w:widowControl/>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4.60 </w:t>
            </w:r>
          </w:p>
        </w:tc>
        <w:tc>
          <w:tcPr>
            <w:tcW w:w="441"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4.11 </w:t>
            </w:r>
          </w:p>
        </w:tc>
        <w:tc>
          <w:tcPr>
            <w:tcW w:w="463"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3.71 </w:t>
            </w:r>
          </w:p>
        </w:tc>
        <w:tc>
          <w:tcPr>
            <w:tcW w:w="463"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3.33 </w:t>
            </w:r>
          </w:p>
        </w:tc>
        <w:tc>
          <w:tcPr>
            <w:tcW w:w="463"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3.34 </w:t>
            </w:r>
          </w:p>
        </w:tc>
        <w:tc>
          <w:tcPr>
            <w:tcW w:w="441"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2.88 </w:t>
            </w:r>
          </w:p>
        </w:tc>
        <w:tc>
          <w:tcPr>
            <w:tcW w:w="441"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2.54 </w:t>
            </w:r>
          </w:p>
        </w:tc>
        <w:tc>
          <w:tcPr>
            <w:tcW w:w="436"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2.09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25" w:type="pct"/>
            <w:vMerge w:val="continue"/>
            <w:vAlign w:val="center"/>
          </w:tcPr>
          <w:p>
            <w:pPr>
              <w:widowControl/>
              <w:spacing w:line="260" w:lineRule="exact"/>
              <w:jc w:val="center"/>
              <w:rPr>
                <w:rFonts w:ascii="仿宋" w:hAnsi="仿宋" w:eastAsia="仿宋" w:cs="宋体"/>
                <w:b/>
                <w:kern w:val="0"/>
                <w:sz w:val="21"/>
                <w:szCs w:val="21"/>
              </w:rPr>
            </w:pPr>
          </w:p>
        </w:tc>
        <w:tc>
          <w:tcPr>
            <w:tcW w:w="442"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b/>
                <w:kern w:val="0"/>
                <w:sz w:val="21"/>
                <w:szCs w:val="21"/>
              </w:rPr>
            </w:pPr>
            <w:r>
              <w:rPr>
                <w:rFonts w:ascii="仿宋" w:hAnsi="仿宋" w:eastAsia="仿宋" w:cs="Arial"/>
                <w:b/>
                <w:kern w:val="0"/>
              </w:rPr>
              <w:t>其他园地</w:t>
            </w:r>
          </w:p>
        </w:tc>
        <w:tc>
          <w:tcPr>
            <w:tcW w:w="744" w:type="pct"/>
            <w:vAlign w:val="center"/>
          </w:tcPr>
          <w:p>
            <w:pPr>
              <w:widowControl/>
              <w:spacing w:line="260" w:lineRule="exact"/>
              <w:jc w:val="center"/>
              <w:rPr>
                <w:rFonts w:ascii="仿宋" w:hAnsi="仿宋" w:eastAsia="仿宋" w:cs="宋体"/>
                <w:b/>
                <w:kern w:val="0"/>
                <w:sz w:val="21"/>
                <w:szCs w:val="21"/>
              </w:rPr>
            </w:pPr>
            <w:r>
              <w:rPr>
                <w:rFonts w:hint="eastAsia" w:ascii="仿宋" w:hAnsi="仿宋" w:eastAsia="仿宋" w:cs="宋体"/>
                <w:b/>
                <w:kern w:val="0"/>
                <w:sz w:val="21"/>
                <w:szCs w:val="21"/>
              </w:rPr>
              <w:t>元/平方米</w:t>
            </w:r>
          </w:p>
        </w:tc>
        <w:tc>
          <w:tcPr>
            <w:tcW w:w="442" w:type="pct"/>
            <w:vAlign w:val="center"/>
          </w:tcPr>
          <w:p>
            <w:pPr>
              <w:widowControl/>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44.2</w:t>
            </w:r>
          </w:p>
        </w:tc>
        <w:tc>
          <w:tcPr>
            <w:tcW w:w="441"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39.58</w:t>
            </w:r>
          </w:p>
        </w:tc>
        <w:tc>
          <w:tcPr>
            <w:tcW w:w="463"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34.1</w:t>
            </w:r>
          </w:p>
        </w:tc>
        <w:tc>
          <w:tcPr>
            <w:tcW w:w="463"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29.6</w:t>
            </w:r>
          </w:p>
        </w:tc>
        <w:tc>
          <w:tcPr>
            <w:tcW w:w="463"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29.91</w:t>
            </w:r>
          </w:p>
        </w:tc>
        <w:tc>
          <w:tcPr>
            <w:tcW w:w="441"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26.38</w:t>
            </w:r>
          </w:p>
        </w:tc>
        <w:tc>
          <w:tcPr>
            <w:tcW w:w="441"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23.1</w:t>
            </w:r>
          </w:p>
        </w:tc>
        <w:tc>
          <w:tcPr>
            <w:tcW w:w="436"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19.47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25" w:type="pct"/>
            <w:vMerge w:val="continue"/>
            <w:vAlign w:val="center"/>
          </w:tcPr>
          <w:p>
            <w:pPr>
              <w:widowControl/>
              <w:spacing w:line="260" w:lineRule="exact"/>
              <w:jc w:val="center"/>
              <w:rPr>
                <w:rFonts w:ascii="仿宋" w:hAnsi="仿宋" w:eastAsia="仿宋" w:cs="宋体"/>
                <w:b/>
                <w:kern w:val="0"/>
                <w:sz w:val="21"/>
                <w:szCs w:val="21"/>
              </w:rPr>
            </w:pPr>
          </w:p>
        </w:tc>
        <w:tc>
          <w:tcPr>
            <w:tcW w:w="44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b/>
                <w:kern w:val="0"/>
                <w:sz w:val="21"/>
                <w:szCs w:val="21"/>
              </w:rPr>
            </w:pPr>
          </w:p>
        </w:tc>
        <w:tc>
          <w:tcPr>
            <w:tcW w:w="744" w:type="pct"/>
            <w:vAlign w:val="center"/>
          </w:tcPr>
          <w:p>
            <w:pPr>
              <w:widowControl/>
              <w:spacing w:line="260" w:lineRule="exact"/>
              <w:jc w:val="center"/>
              <w:rPr>
                <w:rFonts w:ascii="仿宋" w:hAnsi="仿宋" w:eastAsia="仿宋" w:cs="宋体"/>
                <w:b/>
                <w:kern w:val="0"/>
                <w:sz w:val="21"/>
                <w:szCs w:val="21"/>
              </w:rPr>
            </w:pPr>
            <w:r>
              <w:rPr>
                <w:rFonts w:hint="eastAsia" w:ascii="仿宋" w:hAnsi="仿宋" w:eastAsia="仿宋" w:cs="宋体"/>
                <w:b/>
                <w:kern w:val="0"/>
                <w:sz w:val="21"/>
                <w:szCs w:val="21"/>
              </w:rPr>
              <w:t>万元/亩</w:t>
            </w:r>
          </w:p>
        </w:tc>
        <w:tc>
          <w:tcPr>
            <w:tcW w:w="442" w:type="pct"/>
            <w:vAlign w:val="center"/>
          </w:tcPr>
          <w:p>
            <w:pPr>
              <w:widowControl/>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2.95 </w:t>
            </w:r>
          </w:p>
        </w:tc>
        <w:tc>
          <w:tcPr>
            <w:tcW w:w="441"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2.64 </w:t>
            </w:r>
          </w:p>
        </w:tc>
        <w:tc>
          <w:tcPr>
            <w:tcW w:w="463"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2.27 </w:t>
            </w:r>
          </w:p>
        </w:tc>
        <w:tc>
          <w:tcPr>
            <w:tcW w:w="463"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1.97 </w:t>
            </w:r>
          </w:p>
        </w:tc>
        <w:tc>
          <w:tcPr>
            <w:tcW w:w="463"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1.99 </w:t>
            </w:r>
          </w:p>
        </w:tc>
        <w:tc>
          <w:tcPr>
            <w:tcW w:w="441"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1.76 </w:t>
            </w:r>
          </w:p>
        </w:tc>
        <w:tc>
          <w:tcPr>
            <w:tcW w:w="441"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1.54 </w:t>
            </w:r>
          </w:p>
        </w:tc>
        <w:tc>
          <w:tcPr>
            <w:tcW w:w="436"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1.30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6" w:type="pct"/>
            <w:gridSpan w:val="2"/>
            <w:vMerge w:val="restart"/>
            <w:vAlign w:val="center"/>
          </w:tcPr>
          <w:p>
            <w:pPr>
              <w:widowControl/>
              <w:spacing w:line="260" w:lineRule="exact"/>
              <w:jc w:val="center"/>
              <w:rPr>
                <w:rFonts w:ascii="仿宋" w:hAnsi="仿宋" w:eastAsia="仿宋" w:cs="宋体"/>
                <w:b/>
                <w:kern w:val="0"/>
                <w:sz w:val="21"/>
                <w:szCs w:val="21"/>
              </w:rPr>
            </w:pPr>
            <w:r>
              <w:rPr>
                <w:rFonts w:ascii="仿宋" w:hAnsi="仿宋" w:eastAsia="仿宋" w:cs="Arial"/>
                <w:b/>
                <w:kern w:val="0"/>
              </w:rPr>
              <w:t>林地</w:t>
            </w:r>
          </w:p>
        </w:tc>
        <w:tc>
          <w:tcPr>
            <w:tcW w:w="744" w:type="pct"/>
            <w:vAlign w:val="center"/>
          </w:tcPr>
          <w:p>
            <w:pPr>
              <w:widowControl/>
              <w:spacing w:line="260" w:lineRule="exact"/>
              <w:jc w:val="center"/>
              <w:rPr>
                <w:rFonts w:ascii="仿宋" w:hAnsi="仿宋" w:eastAsia="仿宋" w:cs="宋体"/>
                <w:b/>
                <w:kern w:val="0"/>
                <w:sz w:val="21"/>
                <w:szCs w:val="21"/>
              </w:rPr>
            </w:pPr>
            <w:r>
              <w:rPr>
                <w:rFonts w:hint="eastAsia" w:ascii="仿宋" w:hAnsi="仿宋" w:eastAsia="仿宋" w:cs="宋体"/>
                <w:b/>
                <w:kern w:val="0"/>
                <w:sz w:val="21"/>
                <w:szCs w:val="21"/>
              </w:rPr>
              <w:t>元/平方米</w:t>
            </w:r>
          </w:p>
        </w:tc>
        <w:tc>
          <w:tcPr>
            <w:tcW w:w="442" w:type="pct"/>
            <w:vAlign w:val="center"/>
          </w:tcPr>
          <w:p>
            <w:pPr>
              <w:widowControl/>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23.98</w:t>
            </w:r>
          </w:p>
        </w:tc>
        <w:tc>
          <w:tcPr>
            <w:tcW w:w="441"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21.85</w:t>
            </w:r>
          </w:p>
        </w:tc>
        <w:tc>
          <w:tcPr>
            <w:tcW w:w="463"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19.5</w:t>
            </w:r>
          </w:p>
        </w:tc>
        <w:tc>
          <w:tcPr>
            <w:tcW w:w="463"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15.94</w:t>
            </w:r>
          </w:p>
        </w:tc>
        <w:tc>
          <w:tcPr>
            <w:tcW w:w="463" w:type="pct"/>
            <w:tcBorders>
              <w:top w:val="single" w:color="auto" w:sz="4" w:space="0"/>
              <w:left w:val="single" w:color="auto" w:sz="4" w:space="0"/>
              <w:bottom w:val="single" w:color="auto" w:sz="4" w:space="0"/>
              <w:right w:val="single" w:color="auto" w:sz="4" w:space="0"/>
            </w:tcBorders>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23.45</w:t>
            </w:r>
          </w:p>
        </w:tc>
        <w:tc>
          <w:tcPr>
            <w:tcW w:w="441" w:type="pct"/>
            <w:tcBorders>
              <w:top w:val="single" w:color="auto" w:sz="4" w:space="0"/>
              <w:left w:val="single" w:color="auto" w:sz="4" w:space="0"/>
              <w:bottom w:val="single" w:color="auto" w:sz="4" w:space="0"/>
              <w:right w:val="single" w:color="auto" w:sz="4" w:space="0"/>
            </w:tcBorders>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20.81</w:t>
            </w:r>
          </w:p>
        </w:tc>
        <w:tc>
          <w:tcPr>
            <w:tcW w:w="441" w:type="pct"/>
            <w:tcBorders>
              <w:top w:val="single" w:color="auto" w:sz="4" w:space="0"/>
              <w:left w:val="single" w:color="auto" w:sz="4" w:space="0"/>
              <w:bottom w:val="single" w:color="auto" w:sz="4" w:space="0"/>
              <w:right w:val="single" w:color="auto" w:sz="4" w:space="0"/>
            </w:tcBorders>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17.45</w:t>
            </w:r>
          </w:p>
        </w:tc>
        <w:tc>
          <w:tcPr>
            <w:tcW w:w="436" w:type="pct"/>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14.33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6" w:type="pct"/>
            <w:gridSpan w:val="2"/>
            <w:vMerge w:val="continue"/>
            <w:vAlign w:val="center"/>
          </w:tcPr>
          <w:p>
            <w:pPr>
              <w:widowControl/>
              <w:spacing w:line="260" w:lineRule="exact"/>
              <w:jc w:val="center"/>
              <w:rPr>
                <w:rFonts w:ascii="仿宋" w:hAnsi="仿宋" w:eastAsia="仿宋" w:cs="宋体"/>
                <w:b/>
                <w:kern w:val="0"/>
                <w:sz w:val="21"/>
                <w:szCs w:val="21"/>
              </w:rPr>
            </w:pPr>
          </w:p>
        </w:tc>
        <w:tc>
          <w:tcPr>
            <w:tcW w:w="744" w:type="pct"/>
            <w:vAlign w:val="center"/>
          </w:tcPr>
          <w:p>
            <w:pPr>
              <w:widowControl/>
              <w:spacing w:line="260" w:lineRule="exact"/>
              <w:jc w:val="center"/>
              <w:rPr>
                <w:rFonts w:ascii="仿宋" w:hAnsi="仿宋" w:eastAsia="仿宋" w:cs="宋体"/>
                <w:b/>
                <w:kern w:val="0"/>
                <w:sz w:val="21"/>
                <w:szCs w:val="21"/>
              </w:rPr>
            </w:pPr>
            <w:r>
              <w:rPr>
                <w:rFonts w:hint="eastAsia" w:ascii="仿宋" w:hAnsi="仿宋" w:eastAsia="仿宋" w:cs="宋体"/>
                <w:b/>
                <w:kern w:val="0"/>
                <w:sz w:val="21"/>
                <w:szCs w:val="21"/>
              </w:rPr>
              <w:t>万元/亩</w:t>
            </w:r>
          </w:p>
        </w:tc>
        <w:tc>
          <w:tcPr>
            <w:tcW w:w="442" w:type="pct"/>
            <w:vAlign w:val="center"/>
          </w:tcPr>
          <w:p>
            <w:pPr>
              <w:widowControl/>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1.60 </w:t>
            </w:r>
          </w:p>
        </w:tc>
        <w:tc>
          <w:tcPr>
            <w:tcW w:w="441"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1.46 </w:t>
            </w:r>
          </w:p>
        </w:tc>
        <w:tc>
          <w:tcPr>
            <w:tcW w:w="463" w:type="pct"/>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1.30 </w:t>
            </w:r>
          </w:p>
        </w:tc>
        <w:tc>
          <w:tcPr>
            <w:tcW w:w="463"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b/>
                <w:color w:val="000000" w:themeColor="text1"/>
                <w:sz w:val="21"/>
                <w:szCs w:val="21"/>
                <w14:textFill>
                  <w14:solidFill>
                    <w14:schemeClr w14:val="tx1"/>
                  </w14:solidFill>
                </w14:textFill>
              </w:rPr>
              <w:t xml:space="preserve">1.06 </w:t>
            </w:r>
          </w:p>
        </w:tc>
        <w:tc>
          <w:tcPr>
            <w:tcW w:w="463" w:type="pct"/>
            <w:tcBorders>
              <w:top w:val="single" w:color="auto" w:sz="4" w:space="0"/>
              <w:left w:val="single" w:color="auto" w:sz="4" w:space="0"/>
              <w:bottom w:val="single" w:color="auto" w:sz="4" w:space="0"/>
              <w:right w:val="single" w:color="auto" w:sz="4" w:space="0"/>
            </w:tcBorders>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 xml:space="preserve">1.56 </w:t>
            </w:r>
          </w:p>
        </w:tc>
        <w:tc>
          <w:tcPr>
            <w:tcW w:w="441" w:type="pct"/>
            <w:tcBorders>
              <w:top w:val="single" w:color="auto" w:sz="4" w:space="0"/>
              <w:left w:val="single" w:color="auto" w:sz="4" w:space="0"/>
              <w:bottom w:val="single" w:color="auto" w:sz="4" w:space="0"/>
              <w:right w:val="single" w:color="auto" w:sz="4" w:space="0"/>
            </w:tcBorders>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 xml:space="preserve">1.39 </w:t>
            </w:r>
          </w:p>
        </w:tc>
        <w:tc>
          <w:tcPr>
            <w:tcW w:w="441" w:type="pct"/>
            <w:tcBorders>
              <w:top w:val="single" w:color="auto" w:sz="4" w:space="0"/>
              <w:left w:val="single" w:color="auto" w:sz="4" w:space="0"/>
              <w:bottom w:val="single" w:color="auto" w:sz="4" w:space="0"/>
              <w:right w:val="single" w:color="auto" w:sz="4" w:space="0"/>
            </w:tcBorders>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 xml:space="preserve">1.16 </w:t>
            </w:r>
          </w:p>
        </w:tc>
        <w:tc>
          <w:tcPr>
            <w:tcW w:w="436" w:type="pct"/>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 xml:space="preserve">0.96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6" w:type="pct"/>
            <w:gridSpan w:val="2"/>
            <w:vMerge w:val="restart"/>
            <w:vAlign w:val="center"/>
          </w:tcPr>
          <w:p>
            <w:pPr>
              <w:widowControl/>
              <w:spacing w:line="260" w:lineRule="exact"/>
              <w:jc w:val="center"/>
              <w:rPr>
                <w:rFonts w:ascii="仿宋" w:hAnsi="仿宋" w:eastAsia="仿宋" w:cs="宋体"/>
                <w:b/>
                <w:kern w:val="0"/>
                <w:sz w:val="21"/>
                <w:szCs w:val="21"/>
              </w:rPr>
            </w:pPr>
            <w:r>
              <w:rPr>
                <w:rFonts w:ascii="仿宋" w:hAnsi="仿宋" w:eastAsia="仿宋" w:cs="Arial"/>
                <w:b/>
                <w:kern w:val="0"/>
              </w:rPr>
              <w:t>草地</w:t>
            </w:r>
          </w:p>
        </w:tc>
        <w:tc>
          <w:tcPr>
            <w:tcW w:w="744" w:type="pct"/>
            <w:vAlign w:val="center"/>
          </w:tcPr>
          <w:p>
            <w:pPr>
              <w:widowControl/>
              <w:spacing w:line="260" w:lineRule="exact"/>
              <w:jc w:val="center"/>
              <w:rPr>
                <w:rFonts w:ascii="仿宋" w:hAnsi="仿宋" w:eastAsia="仿宋" w:cs="宋体"/>
                <w:b/>
                <w:kern w:val="0"/>
                <w:sz w:val="21"/>
                <w:szCs w:val="21"/>
              </w:rPr>
            </w:pPr>
            <w:r>
              <w:rPr>
                <w:rFonts w:hint="eastAsia" w:ascii="仿宋" w:hAnsi="仿宋" w:eastAsia="仿宋" w:cs="宋体"/>
                <w:b/>
                <w:kern w:val="0"/>
                <w:sz w:val="21"/>
                <w:szCs w:val="21"/>
              </w:rPr>
              <w:t>元/平方米</w:t>
            </w:r>
          </w:p>
        </w:tc>
        <w:tc>
          <w:tcPr>
            <w:tcW w:w="442" w:type="pct"/>
            <w:vAlign w:val="center"/>
          </w:tcPr>
          <w:p>
            <w:pPr>
              <w:widowControl/>
              <w:spacing w:line="260" w:lineRule="exact"/>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21.5</w:t>
            </w:r>
          </w:p>
        </w:tc>
        <w:tc>
          <w:tcPr>
            <w:tcW w:w="441" w:type="pct"/>
            <w:vAlign w:val="center"/>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17.4</w:t>
            </w:r>
          </w:p>
        </w:tc>
        <w:tc>
          <w:tcPr>
            <w:tcW w:w="463" w:type="pct"/>
            <w:vAlign w:val="center"/>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14.5</w:t>
            </w:r>
            <w:r>
              <w:rPr>
                <w:rFonts w:ascii="仿宋" w:hAnsi="仿宋" w:eastAsia="仿宋"/>
                <w:b/>
                <w:bCs/>
                <w:color w:val="000000" w:themeColor="text1"/>
                <w:sz w:val="21"/>
                <w:szCs w:val="21"/>
                <w14:textFill>
                  <w14:solidFill>
                    <w14:schemeClr w14:val="tx1"/>
                  </w14:solidFill>
                </w14:textFill>
              </w:rPr>
              <w:t>3</w:t>
            </w:r>
          </w:p>
        </w:tc>
        <w:tc>
          <w:tcPr>
            <w:tcW w:w="463"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12.97</w:t>
            </w:r>
          </w:p>
        </w:tc>
        <w:tc>
          <w:tcPr>
            <w:tcW w:w="463"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16.05</w:t>
            </w:r>
          </w:p>
        </w:tc>
        <w:tc>
          <w:tcPr>
            <w:tcW w:w="441"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13.1</w:t>
            </w:r>
          </w:p>
        </w:tc>
        <w:tc>
          <w:tcPr>
            <w:tcW w:w="441"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11.15</w:t>
            </w:r>
          </w:p>
        </w:tc>
        <w:tc>
          <w:tcPr>
            <w:tcW w:w="436" w:type="pct"/>
            <w:vAlign w:val="center"/>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6" w:type="pct"/>
            <w:gridSpan w:val="2"/>
            <w:vMerge w:val="continue"/>
            <w:vAlign w:val="center"/>
          </w:tcPr>
          <w:p>
            <w:pPr>
              <w:widowControl/>
              <w:spacing w:line="260" w:lineRule="exact"/>
              <w:jc w:val="center"/>
              <w:rPr>
                <w:rFonts w:ascii="仿宋" w:hAnsi="仿宋" w:eastAsia="仿宋" w:cs="宋体"/>
                <w:b/>
                <w:kern w:val="0"/>
                <w:sz w:val="21"/>
                <w:szCs w:val="21"/>
              </w:rPr>
            </w:pPr>
          </w:p>
        </w:tc>
        <w:tc>
          <w:tcPr>
            <w:tcW w:w="744" w:type="pct"/>
            <w:vAlign w:val="center"/>
          </w:tcPr>
          <w:p>
            <w:pPr>
              <w:widowControl/>
              <w:spacing w:line="260" w:lineRule="exact"/>
              <w:jc w:val="center"/>
              <w:rPr>
                <w:rFonts w:ascii="仿宋" w:hAnsi="仿宋" w:eastAsia="仿宋" w:cs="宋体"/>
                <w:b/>
                <w:kern w:val="0"/>
                <w:sz w:val="21"/>
                <w:szCs w:val="21"/>
              </w:rPr>
            </w:pPr>
            <w:r>
              <w:rPr>
                <w:rFonts w:hint="eastAsia" w:ascii="仿宋" w:hAnsi="仿宋" w:eastAsia="仿宋" w:cs="宋体"/>
                <w:b/>
                <w:kern w:val="0"/>
                <w:sz w:val="21"/>
                <w:szCs w:val="21"/>
              </w:rPr>
              <w:t>万元/亩</w:t>
            </w:r>
          </w:p>
        </w:tc>
        <w:tc>
          <w:tcPr>
            <w:tcW w:w="442" w:type="pct"/>
          </w:tcPr>
          <w:p>
            <w:pPr>
              <w:widowControl/>
              <w:spacing w:line="260" w:lineRule="exact"/>
              <w:jc w:val="center"/>
              <w:rPr>
                <w:rFonts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 xml:space="preserve">1.43 </w:t>
            </w:r>
          </w:p>
        </w:tc>
        <w:tc>
          <w:tcPr>
            <w:tcW w:w="441" w:type="pct"/>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 xml:space="preserve">1.16 </w:t>
            </w:r>
          </w:p>
        </w:tc>
        <w:tc>
          <w:tcPr>
            <w:tcW w:w="463" w:type="pct"/>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 xml:space="preserve">0.97 </w:t>
            </w:r>
          </w:p>
        </w:tc>
        <w:tc>
          <w:tcPr>
            <w:tcW w:w="463" w:type="pct"/>
            <w:tcBorders>
              <w:top w:val="single" w:color="auto" w:sz="4" w:space="0"/>
              <w:left w:val="single" w:color="auto" w:sz="4" w:space="0"/>
              <w:bottom w:val="single" w:color="auto" w:sz="4" w:space="0"/>
              <w:right w:val="single" w:color="auto" w:sz="4" w:space="0"/>
            </w:tcBorders>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 xml:space="preserve">0.86 </w:t>
            </w:r>
          </w:p>
        </w:tc>
        <w:tc>
          <w:tcPr>
            <w:tcW w:w="463" w:type="pct"/>
            <w:tcBorders>
              <w:top w:val="single" w:color="auto" w:sz="4" w:space="0"/>
              <w:left w:val="single" w:color="auto" w:sz="4" w:space="0"/>
              <w:bottom w:val="single" w:color="auto" w:sz="4" w:space="0"/>
              <w:right w:val="single" w:color="auto" w:sz="4" w:space="0"/>
            </w:tcBorders>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 xml:space="preserve">1.07 </w:t>
            </w:r>
          </w:p>
        </w:tc>
        <w:tc>
          <w:tcPr>
            <w:tcW w:w="441" w:type="pct"/>
            <w:tcBorders>
              <w:top w:val="single" w:color="auto" w:sz="4" w:space="0"/>
              <w:left w:val="single" w:color="auto" w:sz="4" w:space="0"/>
              <w:bottom w:val="single" w:color="auto" w:sz="4" w:space="0"/>
              <w:right w:val="single" w:color="auto" w:sz="4" w:space="0"/>
            </w:tcBorders>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 xml:space="preserve">0.87 </w:t>
            </w:r>
          </w:p>
        </w:tc>
        <w:tc>
          <w:tcPr>
            <w:tcW w:w="441" w:type="pct"/>
            <w:tcBorders>
              <w:top w:val="single" w:color="auto" w:sz="4" w:space="0"/>
              <w:left w:val="single" w:color="auto" w:sz="4" w:space="0"/>
              <w:bottom w:val="single" w:color="auto" w:sz="4" w:space="0"/>
              <w:right w:val="single" w:color="auto" w:sz="4" w:space="0"/>
            </w:tcBorders>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 xml:space="preserve">0.74 </w:t>
            </w:r>
          </w:p>
        </w:tc>
        <w:tc>
          <w:tcPr>
            <w:tcW w:w="436" w:type="pct"/>
          </w:tcPr>
          <w:p>
            <w:pPr>
              <w:spacing w:line="260" w:lineRule="exact"/>
              <w:jc w:val="center"/>
              <w:rPr>
                <w:rFonts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 xml:space="preserve">0.67 </w:t>
            </w:r>
          </w:p>
        </w:tc>
      </w:tr>
      <w:bookmarkEnd w:id="65"/>
      <w:bookmarkEnd w:id="66"/>
    </w:tbl>
    <w:p>
      <w:pPr>
        <w:pStyle w:val="3"/>
      </w:pPr>
      <w:bookmarkStart w:id="67" w:name="_Toc145966595"/>
      <w:r>
        <w:rPr>
          <w:rFonts w:hint="eastAsia"/>
        </w:rPr>
        <w:t>2</w:t>
      </w:r>
      <w:r>
        <w:t>.4</w:t>
      </w:r>
      <w:r>
        <w:rPr>
          <w:rFonts w:hint="eastAsia"/>
        </w:rPr>
        <w:t>级别基准地价分布</w:t>
      </w:r>
      <w:bookmarkEnd w:id="67"/>
    </w:p>
    <w:p>
      <w:pPr>
        <w:spacing w:line="500" w:lineRule="exact"/>
        <w:ind w:firstLine="420"/>
        <w:rPr>
          <w:rFonts w:ascii="仿宋" w:hAnsi="仿宋" w:eastAsia="仿宋"/>
          <w:sz w:val="28"/>
          <w:szCs w:val="28"/>
        </w:rPr>
      </w:pPr>
      <w:r>
        <w:rPr>
          <w:rFonts w:hint="eastAsia" w:ascii="仿宋" w:hAnsi="仿宋" w:eastAsia="仿宋"/>
          <w:sz w:val="28"/>
          <w:szCs w:val="28"/>
        </w:rPr>
        <w:t>英德市园地林地草地各地类的级别分布主要通过已经完成的定级工作中确定，各地类级别的村级分布见下表，具体地块的级别分布详见各地类的级别分布图。</w:t>
      </w:r>
    </w:p>
    <w:p>
      <w:pPr>
        <w:tabs>
          <w:tab w:val="left" w:pos="1072"/>
        </w:tabs>
        <w:jc w:val="center"/>
        <w:rPr>
          <w:rFonts w:ascii="仿宋" w:hAnsi="仿宋" w:eastAsia="仿宋"/>
          <w:b/>
          <w:sz w:val="21"/>
        </w:rPr>
      </w:pPr>
      <w:r>
        <w:rPr>
          <w:rFonts w:hint="eastAsia" w:ascii="仿宋" w:hAnsi="仿宋" w:eastAsia="仿宋"/>
          <w:b/>
          <w:sz w:val="21"/>
        </w:rPr>
        <w:t>表</w:t>
      </w:r>
      <w:r>
        <w:rPr>
          <w:rFonts w:ascii="仿宋" w:hAnsi="仿宋" w:eastAsia="仿宋"/>
          <w:b/>
          <w:sz w:val="21"/>
        </w:rPr>
        <w:t>2</w:t>
      </w:r>
      <w:r>
        <w:rPr>
          <w:rFonts w:hint="eastAsia" w:ascii="仿宋" w:hAnsi="仿宋" w:eastAsia="仿宋"/>
          <w:b/>
          <w:sz w:val="21"/>
        </w:rPr>
        <w:t>-</w:t>
      </w:r>
      <w:r>
        <w:rPr>
          <w:rFonts w:ascii="仿宋" w:hAnsi="仿宋" w:eastAsia="仿宋"/>
          <w:b/>
          <w:sz w:val="21"/>
        </w:rPr>
        <w:t xml:space="preserve">9 </w:t>
      </w:r>
      <w:r>
        <w:rPr>
          <w:rFonts w:hint="eastAsia" w:ascii="仿宋" w:hAnsi="仿宋" w:eastAsia="仿宋"/>
          <w:b/>
          <w:sz w:val="21"/>
        </w:rPr>
        <w:t>英德市果园级别分布表</w:t>
      </w:r>
    </w:p>
    <w:tbl>
      <w:tblPr>
        <w:tblStyle w:val="40"/>
        <w:tblW w:w="5174" w:type="pct"/>
        <w:tblInd w:w="-152" w:type="dxa"/>
        <w:tblLayout w:type="fixed"/>
        <w:tblCellMar>
          <w:top w:w="0" w:type="dxa"/>
          <w:left w:w="108" w:type="dxa"/>
          <w:bottom w:w="0" w:type="dxa"/>
          <w:right w:w="108" w:type="dxa"/>
        </w:tblCellMar>
      </w:tblPr>
      <w:tblGrid>
        <w:gridCol w:w="698"/>
        <w:gridCol w:w="1336"/>
        <w:gridCol w:w="8276"/>
      </w:tblGrid>
      <w:tr>
        <w:tblPrEx>
          <w:tblCellMar>
            <w:top w:w="0" w:type="dxa"/>
            <w:left w:w="108" w:type="dxa"/>
            <w:bottom w:w="0" w:type="dxa"/>
            <w:right w:w="108" w:type="dxa"/>
          </w:tblCellMar>
        </w:tblPrEx>
        <w:trPr>
          <w:trHeight w:val="290" w:hRule="atLeast"/>
          <w:tblHeader/>
        </w:trPr>
        <w:tc>
          <w:tcPr>
            <w:tcW w:w="33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b/>
                <w:sz w:val="21"/>
                <w:szCs w:val="21"/>
              </w:rPr>
            </w:pPr>
            <w:r>
              <w:rPr>
                <w:rFonts w:hint="eastAsia" w:ascii="仿宋" w:hAnsi="仿宋" w:eastAsia="仿宋"/>
                <w:b/>
                <w:sz w:val="21"/>
                <w:szCs w:val="21"/>
              </w:rPr>
              <w:t>级别</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b/>
                <w:sz w:val="21"/>
                <w:szCs w:val="21"/>
              </w:rPr>
            </w:pPr>
            <w:r>
              <w:rPr>
                <w:rFonts w:hint="eastAsia" w:ascii="仿宋" w:hAnsi="仿宋" w:eastAsia="仿宋"/>
                <w:b/>
                <w:sz w:val="21"/>
                <w:szCs w:val="21"/>
              </w:rPr>
              <w:t>街道建制镇</w:t>
            </w:r>
          </w:p>
        </w:tc>
        <w:tc>
          <w:tcPr>
            <w:tcW w:w="4014" w:type="pct"/>
            <w:tcBorders>
              <w:top w:val="single" w:color="auto" w:sz="8" w:space="0"/>
              <w:left w:val="nil"/>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b/>
                <w:sz w:val="21"/>
                <w:szCs w:val="21"/>
              </w:rPr>
            </w:pPr>
            <w:r>
              <w:rPr>
                <w:rFonts w:hint="eastAsia" w:ascii="仿宋" w:hAnsi="仿宋" w:eastAsia="仿宋"/>
                <w:b/>
                <w:sz w:val="21"/>
                <w:szCs w:val="21"/>
              </w:rPr>
              <w:t>行政村、社区</w:t>
            </w:r>
          </w:p>
        </w:tc>
      </w:tr>
      <w:tr>
        <w:tblPrEx>
          <w:tblCellMar>
            <w:top w:w="0" w:type="dxa"/>
            <w:left w:w="108" w:type="dxa"/>
            <w:bottom w:w="0" w:type="dxa"/>
            <w:right w:w="108" w:type="dxa"/>
          </w:tblCellMar>
        </w:tblPrEx>
        <w:trPr>
          <w:trHeight w:val="290" w:hRule="atLeast"/>
        </w:trPr>
        <w:tc>
          <w:tcPr>
            <w:tcW w:w="338"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Ⅰ级</w:t>
            </w: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cs="Arial"/>
                <w:kern w:val="0"/>
                <w:sz w:val="21"/>
              </w:rPr>
            </w:pPr>
            <w:r>
              <w:rPr>
                <w:rFonts w:hint="eastAsia" w:ascii="仿宋" w:hAnsi="仿宋" w:eastAsia="仿宋" w:cs="Arial"/>
                <w:kern w:val="0"/>
                <w:sz w:val="21"/>
              </w:rPr>
              <w:t>英城街道</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cs="Arial"/>
                <w:kern w:val="0"/>
                <w:sz w:val="21"/>
              </w:rPr>
            </w:pPr>
            <w:r>
              <w:rPr>
                <w:rFonts w:hint="eastAsia" w:ascii="仿宋" w:hAnsi="仿宋" w:eastAsia="仿宋" w:cs="Arial"/>
                <w:kern w:val="0"/>
                <w:sz w:val="21"/>
              </w:rPr>
              <w:t>廊步村、长岭村、城北社区、南山社区、下街社区、白沙村、江湾村</w:t>
            </w:r>
          </w:p>
        </w:tc>
      </w:tr>
      <w:tr>
        <w:tblPrEx>
          <w:tblCellMar>
            <w:top w:w="0" w:type="dxa"/>
            <w:left w:w="108" w:type="dxa"/>
            <w:bottom w:w="0" w:type="dxa"/>
            <w:right w:w="108" w:type="dxa"/>
          </w:tblCellMar>
        </w:tblPrEx>
        <w:trPr>
          <w:trHeight w:val="135"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cs="Arial"/>
                <w:kern w:val="0"/>
                <w:sz w:val="21"/>
              </w:rPr>
            </w:pPr>
            <w:r>
              <w:rPr>
                <w:rFonts w:hint="eastAsia" w:ascii="仿宋" w:hAnsi="仿宋" w:eastAsia="仿宋" w:cs="Arial"/>
                <w:kern w:val="0"/>
                <w:sz w:val="21"/>
              </w:rPr>
              <w:t>望埠镇</w:t>
            </w:r>
          </w:p>
        </w:tc>
        <w:tc>
          <w:tcPr>
            <w:tcW w:w="4014" w:type="pct"/>
            <w:tcBorders>
              <w:top w:val="nil"/>
              <w:left w:val="nil"/>
              <w:bottom w:val="single" w:color="auto" w:sz="8" w:space="0"/>
              <w:right w:val="single" w:color="auto" w:sz="8" w:space="0"/>
            </w:tcBorders>
            <w:shd w:val="clear" w:color="auto" w:fill="auto"/>
            <w:vAlign w:val="center"/>
          </w:tcPr>
          <w:p>
            <w:pPr>
              <w:widowControl/>
              <w:spacing w:line="240" w:lineRule="auto"/>
              <w:jc w:val="left"/>
              <w:rPr>
                <w:rFonts w:ascii="仿宋" w:hAnsi="仿宋" w:eastAsia="仿宋" w:cs="Arial"/>
                <w:kern w:val="0"/>
                <w:sz w:val="21"/>
              </w:rPr>
            </w:pPr>
            <w:r>
              <w:rPr>
                <w:rFonts w:hint="eastAsia" w:ascii="仿宋" w:hAnsi="仿宋" w:eastAsia="仿宋" w:cs="Arial"/>
                <w:kern w:val="0"/>
                <w:sz w:val="21"/>
              </w:rPr>
              <w:t>望河社区、崩岗村、古村村、黄田村、莲塘村、鹤坪村、桥新村、同心村、下塘村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cs="Arial"/>
                <w:kern w:val="0"/>
                <w:sz w:val="21"/>
              </w:rPr>
            </w:pPr>
            <w:r>
              <w:rPr>
                <w:rFonts w:hint="eastAsia" w:ascii="仿宋" w:hAnsi="仿宋" w:eastAsia="仿宋" w:cs="Arial"/>
                <w:kern w:val="0"/>
                <w:sz w:val="21"/>
              </w:rPr>
              <w:t>大站镇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cs="Arial"/>
                <w:kern w:val="0"/>
                <w:sz w:val="21"/>
              </w:rPr>
            </w:pPr>
            <w:r>
              <w:rPr>
                <w:rFonts w:hint="eastAsia" w:ascii="仿宋" w:hAnsi="仿宋" w:eastAsia="仿宋" w:cs="Arial"/>
                <w:kern w:val="0"/>
                <w:sz w:val="21"/>
              </w:rPr>
              <w:t xml:space="preserve">大站社区、联丰村、菜洲村、大塘村、大蓝村、丹洲村、江南村、波罗坑村、景头村 </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cs="Arial"/>
                <w:kern w:val="0"/>
                <w:sz w:val="21"/>
              </w:rPr>
            </w:pPr>
            <w:r>
              <w:rPr>
                <w:rFonts w:hint="eastAsia" w:ascii="仿宋" w:hAnsi="仿宋" w:eastAsia="仿宋" w:cs="Arial"/>
                <w:kern w:val="0"/>
                <w:sz w:val="21"/>
              </w:rPr>
              <w:t>浛洸镇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cs="Arial"/>
                <w:kern w:val="0"/>
                <w:sz w:val="21"/>
              </w:rPr>
            </w:pPr>
            <w:r>
              <w:rPr>
                <w:rFonts w:hint="eastAsia" w:ascii="仿宋" w:hAnsi="仿宋" w:eastAsia="仿宋" w:cs="Arial"/>
                <w:kern w:val="0"/>
                <w:sz w:val="21"/>
              </w:rPr>
              <w:t>鱼咀村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cs="Arial"/>
                <w:kern w:val="0"/>
                <w:sz w:val="21"/>
              </w:rPr>
            </w:pPr>
            <w:r>
              <w:rPr>
                <w:rFonts w:hint="eastAsia" w:ascii="仿宋" w:hAnsi="仿宋" w:eastAsia="仿宋" w:cs="Arial"/>
                <w:kern w:val="0"/>
                <w:sz w:val="21"/>
              </w:rPr>
              <w:t>石灰铺镇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cs="Arial"/>
                <w:kern w:val="0"/>
                <w:sz w:val="21"/>
              </w:rPr>
            </w:pPr>
            <w:r>
              <w:rPr>
                <w:rFonts w:hint="eastAsia" w:ascii="仿宋" w:hAnsi="仿宋" w:eastAsia="仿宋" w:cs="Arial"/>
                <w:kern w:val="0"/>
                <w:sz w:val="21"/>
              </w:rPr>
              <w:t>石灰铺社区、子塘村、勤丰村、美光村、光明村、惟东村、保安村、新联村、竹田村、三门村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下石太镇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下呔社区</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横石塘镇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前峰村、龙新村、龙华村、仙桥村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连江口镇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红溪村、下步村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英红镇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红桥社区、红卫社区、红光社区、锦田村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东华镇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塘下村、古滩村</w:t>
            </w:r>
          </w:p>
        </w:tc>
      </w:tr>
      <w:tr>
        <w:tblPrEx>
          <w:tblCellMar>
            <w:top w:w="0" w:type="dxa"/>
            <w:left w:w="108" w:type="dxa"/>
            <w:bottom w:w="0" w:type="dxa"/>
            <w:right w:w="108" w:type="dxa"/>
          </w:tblCellMar>
        </w:tblPrEx>
        <w:trPr>
          <w:trHeight w:val="290" w:hRule="atLeast"/>
        </w:trPr>
        <w:tc>
          <w:tcPr>
            <w:tcW w:w="338"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Ⅱ级</w:t>
            </w: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英城街道</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城南社区、城西社区、岩前村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沙口镇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沙口社区、清溪村、新建村、高桥村、冬瓜铺村、红丰村、平丰村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望埠镇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埯山村、青石村、、寿江村、小径村、蓢新村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桥头镇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桥头社区、板甫村、红桥村、五石村、桥头村、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青塘镇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榔社村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白沙镇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石园村、新潭村、双星村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西牛镇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西联村、小湾村、花田村、花塘村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九龙镇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泉水村、金鸡村、枫木村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浛洸镇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匡州社区、荷州社区、光南社区、麻坜村、丰收村、三村村、镇南村、白米庄村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大湾镇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金湾社区、中步村、小联村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石灰铺镇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美村村、友联村、独山村、大田村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石牯塘镇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石牯塘社区、尧西村、永乐村、沙坪村、萤火村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下石太镇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上呔村、沙岗村、新联村、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横石塘镇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石门台村、维塘村、共耕村、新群村、龙建村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连江口镇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城樟社区、初溪村、南坑村、银坑村、严村村、三井村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黎溪镇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大埔村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水边镇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乌城村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英红镇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红旗社区、新岭村、虎迳村、星光村、田江村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东华镇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大镇社区、光明村、重新村、九围村、双寨村、同乐村、金洞村、大船顶村、牛岗岭村、鱼湾村、堂下村、汶潭村、文策村、文南村</w:t>
            </w:r>
          </w:p>
        </w:tc>
      </w:tr>
      <w:tr>
        <w:tblPrEx>
          <w:tblCellMar>
            <w:top w:w="0" w:type="dxa"/>
            <w:left w:w="108" w:type="dxa"/>
            <w:bottom w:w="0" w:type="dxa"/>
            <w:right w:w="108" w:type="dxa"/>
          </w:tblCellMar>
        </w:tblPrEx>
        <w:trPr>
          <w:trHeight w:val="290" w:hRule="atLeast"/>
        </w:trPr>
        <w:tc>
          <w:tcPr>
            <w:tcW w:w="338"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Ⅲ级</w:t>
            </w: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沙口镇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园山村、官坪村、石坑村、江溪村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横石水镇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塔岗村、新星村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桥头镇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联群村、潭坑村、新益村、山蕉坑村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青塘镇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榄村村、青南村、建新村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白沙镇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水心村、车头村、太平村、红星村、会英村、门洞村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西牛镇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西牛社、鲜水村、高道村、赤米村、金竹村、沙坝村、兴塘村、石金村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九龙镇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九龙社区、新田村、塘坑村、河头村、大陂村、团结村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浛洸镇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鱼水村、燕石村、三江村、五星村、福园村、张陂村、新平村、先锋村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大湾镇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青坑社区、麻步村、古道村、鸡蓬村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石牯塘镇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三联村、石下村、八宝村、黄洞村、长江村、石小村、鲤鱼村、联山村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下石太镇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灯塔村、高洞村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波罗镇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沿沙村、更古村、前进村、建棠村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大洞镇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麻蕉村、龙潭村、大田村、黄塘村、黄沙村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连江口镇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连樟村、小舍村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黎溪镇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黎明村、恒昌村、松柏村、黎新村、铁溪村、大湖村、湖溪村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水边镇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水边社区、流寨村、黄竹村、五角村、白坑村、热水村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英红镇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水头村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东华镇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雅堂村、茶山村、九郎村、宝洞村、黄陂村、东水村、东升村、文田村、角山村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黄花镇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明迳社区、放板村、新民村、公正村、三山村、德岗村</w:t>
            </w:r>
          </w:p>
        </w:tc>
      </w:tr>
      <w:tr>
        <w:tblPrEx>
          <w:tblCellMar>
            <w:top w:w="0" w:type="dxa"/>
            <w:left w:w="108" w:type="dxa"/>
            <w:bottom w:w="0" w:type="dxa"/>
            <w:right w:w="108" w:type="dxa"/>
          </w:tblCellMar>
        </w:tblPrEx>
        <w:trPr>
          <w:trHeight w:val="290" w:hRule="atLeast"/>
        </w:trPr>
        <w:tc>
          <w:tcPr>
            <w:tcW w:w="338"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Ⅳ级</w:t>
            </w: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沙口镇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群英村、蕉园村、洲西村、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横石水镇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横石水社区、江古山村、横岭村、溪北村、联雄村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桥头镇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亚婆石村、博下村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青塘镇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青北村、新青村、石联村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白沙镇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白沙街村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西牛镇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黎沙村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九龙镇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金造村、宝溪村、太平村、新龙村、龙塘村、寨背村、石角村、乌石村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大湾镇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上洞村、蓝山村、英建村、上坝村、茅塘村、布心村、长山村、田心村、瑶排村、塝脚村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波罗镇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东风村、板水村、乌田村、太平坪村、波罗村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大洞镇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大洞社区、苗花村、庙坑村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黎溪镇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新村村、大坪村、黎洞村</w:t>
            </w:r>
          </w:p>
        </w:tc>
      </w:tr>
      <w:tr>
        <w:tblPrEx>
          <w:tblCellMar>
            <w:top w:w="0" w:type="dxa"/>
            <w:left w:w="108" w:type="dxa"/>
            <w:bottom w:w="0" w:type="dxa"/>
            <w:right w:w="108" w:type="dxa"/>
          </w:tblCellMar>
        </w:tblPrEx>
        <w:trPr>
          <w:trHeight w:val="290" w:hRule="atLeast"/>
        </w:trPr>
        <w:tc>
          <w:tcPr>
            <w:tcW w:w="338" w:type="pct"/>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sz w:val="21"/>
                <w:szCs w:val="21"/>
              </w:rPr>
            </w:pPr>
          </w:p>
        </w:tc>
        <w:tc>
          <w:tcPr>
            <w:tcW w:w="648" w:type="pct"/>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黄花镇</w:t>
            </w:r>
          </w:p>
        </w:tc>
        <w:tc>
          <w:tcPr>
            <w:tcW w:w="4014" w:type="pct"/>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城下村、迳孔村、溪村村、岩背村、平星村</w:t>
            </w:r>
          </w:p>
        </w:tc>
      </w:tr>
    </w:tbl>
    <w:p>
      <w:pPr>
        <w:tabs>
          <w:tab w:val="left" w:pos="1072"/>
        </w:tabs>
        <w:jc w:val="center"/>
        <w:rPr>
          <w:rFonts w:ascii="仿宋" w:hAnsi="仿宋" w:eastAsia="仿宋"/>
          <w:b/>
          <w:sz w:val="21"/>
        </w:rPr>
      </w:pPr>
      <w:r>
        <w:rPr>
          <w:rFonts w:hint="eastAsia" w:ascii="仿宋" w:hAnsi="仿宋" w:eastAsia="仿宋"/>
          <w:b/>
          <w:sz w:val="21"/>
        </w:rPr>
        <w:t>表</w:t>
      </w:r>
      <w:r>
        <w:rPr>
          <w:rFonts w:ascii="仿宋" w:hAnsi="仿宋" w:eastAsia="仿宋"/>
          <w:b/>
          <w:sz w:val="21"/>
        </w:rPr>
        <w:t>2</w:t>
      </w:r>
      <w:r>
        <w:rPr>
          <w:rFonts w:hint="eastAsia" w:ascii="仿宋" w:hAnsi="仿宋" w:eastAsia="仿宋"/>
          <w:b/>
          <w:sz w:val="21"/>
        </w:rPr>
        <w:t>-</w:t>
      </w:r>
      <w:r>
        <w:rPr>
          <w:rFonts w:ascii="仿宋" w:hAnsi="仿宋" w:eastAsia="仿宋"/>
          <w:b/>
          <w:sz w:val="21"/>
        </w:rPr>
        <w:t>10</w:t>
      </w:r>
      <w:r>
        <w:rPr>
          <w:rFonts w:hint="eastAsia" w:ascii="仿宋" w:hAnsi="仿宋" w:eastAsia="仿宋"/>
          <w:b/>
          <w:sz w:val="21"/>
        </w:rPr>
        <w:t xml:space="preserve"> 英德市茶园级别分布表</w:t>
      </w:r>
    </w:p>
    <w:tbl>
      <w:tblPr>
        <w:tblStyle w:val="40"/>
        <w:tblW w:w="0" w:type="auto"/>
        <w:tblInd w:w="-436" w:type="dxa"/>
        <w:tblLayout w:type="fixed"/>
        <w:tblCellMar>
          <w:top w:w="0" w:type="dxa"/>
          <w:left w:w="108" w:type="dxa"/>
          <w:bottom w:w="0" w:type="dxa"/>
          <w:right w:w="108" w:type="dxa"/>
        </w:tblCellMar>
      </w:tblPr>
      <w:tblGrid>
        <w:gridCol w:w="756"/>
        <w:gridCol w:w="1371"/>
        <w:gridCol w:w="8035"/>
      </w:tblGrid>
      <w:tr>
        <w:tblPrEx>
          <w:tblCellMar>
            <w:top w:w="0" w:type="dxa"/>
            <w:left w:w="108" w:type="dxa"/>
            <w:bottom w:w="0" w:type="dxa"/>
            <w:right w:w="108" w:type="dxa"/>
          </w:tblCellMar>
        </w:tblPrEx>
        <w:trPr>
          <w:trHeight w:val="147" w:hRule="atLeast"/>
          <w:tblHeader/>
        </w:trPr>
        <w:tc>
          <w:tcPr>
            <w:tcW w:w="75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cs="宋体"/>
                <w:bCs/>
                <w:kern w:val="0"/>
                <w:sz w:val="21"/>
                <w:szCs w:val="21"/>
              </w:rPr>
            </w:pPr>
            <w:r>
              <w:rPr>
                <w:rFonts w:hint="eastAsia" w:ascii="仿宋" w:hAnsi="仿宋" w:eastAsia="仿宋"/>
                <w:b/>
                <w:sz w:val="21"/>
                <w:szCs w:val="21"/>
              </w:rPr>
              <w:t>级别</w:t>
            </w:r>
          </w:p>
        </w:tc>
        <w:tc>
          <w:tcPr>
            <w:tcW w:w="1371"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cs="宋体"/>
                <w:bCs/>
                <w:kern w:val="0"/>
                <w:sz w:val="21"/>
                <w:szCs w:val="21"/>
              </w:rPr>
            </w:pPr>
            <w:r>
              <w:rPr>
                <w:rFonts w:hint="eastAsia" w:ascii="仿宋" w:hAnsi="仿宋" w:eastAsia="仿宋"/>
                <w:b/>
                <w:sz w:val="21"/>
                <w:szCs w:val="21"/>
              </w:rPr>
              <w:t>街道建制镇</w:t>
            </w:r>
          </w:p>
        </w:tc>
        <w:tc>
          <w:tcPr>
            <w:tcW w:w="803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cs="宋体"/>
                <w:bCs/>
                <w:kern w:val="0"/>
                <w:sz w:val="21"/>
                <w:szCs w:val="21"/>
              </w:rPr>
            </w:pPr>
            <w:r>
              <w:rPr>
                <w:rFonts w:hint="eastAsia" w:ascii="仿宋" w:hAnsi="仿宋" w:eastAsia="仿宋"/>
                <w:b/>
                <w:sz w:val="21"/>
                <w:szCs w:val="21"/>
              </w:rPr>
              <w:t>行政村、社区</w:t>
            </w:r>
          </w:p>
        </w:tc>
      </w:tr>
      <w:tr>
        <w:tblPrEx>
          <w:tblCellMar>
            <w:top w:w="0" w:type="dxa"/>
            <w:left w:w="108" w:type="dxa"/>
            <w:bottom w:w="0" w:type="dxa"/>
            <w:right w:w="108" w:type="dxa"/>
          </w:tblCellMar>
        </w:tblPrEx>
        <w:trPr>
          <w:trHeight w:val="147" w:hRule="atLeast"/>
        </w:trPr>
        <w:tc>
          <w:tcPr>
            <w:tcW w:w="756"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Ⅰ级</w:t>
            </w:r>
          </w:p>
        </w:tc>
        <w:tc>
          <w:tcPr>
            <w:tcW w:w="1371" w:type="dxa"/>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英城街道</w:t>
            </w:r>
          </w:p>
        </w:tc>
        <w:tc>
          <w:tcPr>
            <w:tcW w:w="8035" w:type="dxa"/>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长岭村、城北社区、南山社区、白沙村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望埠镇</w:t>
            </w:r>
          </w:p>
        </w:tc>
        <w:tc>
          <w:tcPr>
            <w:tcW w:w="8035" w:type="dxa"/>
            <w:tcBorders>
              <w:top w:val="nil"/>
              <w:left w:val="nil"/>
              <w:bottom w:val="single" w:color="auto" w:sz="8" w:space="0"/>
              <w:right w:val="single" w:color="auto" w:sz="8" w:space="0"/>
            </w:tcBorders>
            <w:shd w:val="clear" w:color="auto" w:fill="auto"/>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望河社区、崩岗村、黄田村、莲塘村、鹤坪村、同心村、下塘村、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大站镇</w:t>
            </w:r>
          </w:p>
        </w:tc>
        <w:tc>
          <w:tcPr>
            <w:tcW w:w="8035" w:type="dxa"/>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 xml:space="preserve">大站社区、联丰村、大蓝村、波罗坑村、景头村 </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浛洸镇</w:t>
            </w:r>
          </w:p>
        </w:tc>
        <w:tc>
          <w:tcPr>
            <w:tcW w:w="8035" w:type="dxa"/>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鱼咀村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石灰铺镇</w:t>
            </w:r>
          </w:p>
        </w:tc>
        <w:tc>
          <w:tcPr>
            <w:tcW w:w="8035" w:type="dxa"/>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石灰铺社区、子塘村、勤丰村、美光村、光明村、惟东村、保安村、新联村、竹田村、三门村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横石塘镇</w:t>
            </w:r>
          </w:p>
        </w:tc>
        <w:tc>
          <w:tcPr>
            <w:tcW w:w="8035" w:type="dxa"/>
            <w:tcBorders>
              <w:top w:val="nil"/>
              <w:left w:val="nil"/>
              <w:bottom w:val="single" w:color="auto" w:sz="8" w:space="0"/>
              <w:right w:val="single" w:color="auto" w:sz="8" w:space="0"/>
            </w:tcBorders>
            <w:shd w:val="clear" w:color="auto" w:fill="auto"/>
            <w:noWrap/>
            <w:vAlign w:val="center"/>
          </w:tcPr>
          <w:p>
            <w:pPr>
              <w:widowControl/>
              <w:spacing w:line="240" w:lineRule="auto"/>
              <w:rPr>
                <w:rFonts w:ascii="仿宋" w:hAnsi="仿宋" w:eastAsia="仿宋"/>
                <w:sz w:val="21"/>
                <w:szCs w:val="21"/>
              </w:rPr>
            </w:pPr>
            <w:r>
              <w:rPr>
                <w:rFonts w:hint="eastAsia" w:ascii="仿宋" w:hAnsi="仿宋" w:eastAsia="仿宋"/>
                <w:sz w:val="21"/>
                <w:szCs w:val="21"/>
              </w:rPr>
              <w:t>前峰村、龙新村、龙华村、仙桥村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连江口镇</w:t>
            </w:r>
          </w:p>
        </w:tc>
        <w:tc>
          <w:tcPr>
            <w:tcW w:w="8035" w:type="dxa"/>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下步村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英红镇</w:t>
            </w:r>
          </w:p>
        </w:tc>
        <w:tc>
          <w:tcPr>
            <w:tcW w:w="8035" w:type="dxa"/>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红桥社区、红卫社区、红光社区、锦田村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东华镇</w:t>
            </w:r>
          </w:p>
        </w:tc>
        <w:tc>
          <w:tcPr>
            <w:tcW w:w="8035" w:type="dxa"/>
            <w:tcBorders>
              <w:top w:val="nil"/>
              <w:left w:val="nil"/>
              <w:bottom w:val="single" w:color="auto" w:sz="8" w:space="0"/>
              <w:right w:val="single" w:color="auto" w:sz="8" w:space="0"/>
            </w:tcBorders>
            <w:shd w:val="clear" w:color="auto" w:fill="auto"/>
            <w:noWrap/>
            <w:vAlign w:val="center"/>
          </w:tcPr>
          <w:p>
            <w:pPr>
              <w:widowControl/>
              <w:spacing w:line="240" w:lineRule="auto"/>
              <w:jc w:val="left"/>
              <w:rPr>
                <w:rFonts w:ascii="仿宋" w:hAnsi="仿宋" w:eastAsia="仿宋"/>
                <w:sz w:val="21"/>
                <w:szCs w:val="21"/>
              </w:rPr>
            </w:pPr>
            <w:r>
              <w:rPr>
                <w:rFonts w:hint="eastAsia" w:ascii="仿宋" w:hAnsi="仿宋" w:eastAsia="仿宋"/>
                <w:sz w:val="21"/>
                <w:szCs w:val="21"/>
              </w:rPr>
              <w:t>塘下村</w:t>
            </w:r>
          </w:p>
        </w:tc>
      </w:tr>
      <w:tr>
        <w:tblPrEx>
          <w:tblCellMar>
            <w:top w:w="0" w:type="dxa"/>
            <w:left w:w="108" w:type="dxa"/>
            <w:bottom w:w="0" w:type="dxa"/>
            <w:right w:w="108" w:type="dxa"/>
          </w:tblCellMar>
        </w:tblPrEx>
        <w:trPr>
          <w:trHeight w:val="147" w:hRule="atLeast"/>
        </w:trPr>
        <w:tc>
          <w:tcPr>
            <w:tcW w:w="756"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Ⅱ级</w:t>
            </w: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英城街道</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城南社区、城西社区</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沙口镇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沙口社区、清溪村、新建村、冬瓜铺村、红丰村、平丰村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望埠镇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埯山村、青石村、寿江村、小径村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桥头镇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五石村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大站镇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樟滩村、黄岗村、侧塘村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白沙镇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石园村、新潭村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西牛镇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花田村、花塘村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九龙镇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枫木村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浛洸镇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荷州社区、光南社区、麻坜村、丰收村、三村村、镇南村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大湾镇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中步村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石灰铺镇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美村村、友联村、独山村、大田村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石牯塘镇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尧西村、永乐村、沙坪村、萤火村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下石太镇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沙岗村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横石塘镇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石门台村、维塘村、共耕村、新群村、龙建村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连江口镇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城樟社区、初溪村、严村村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英红镇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红旗社区、新岭村、虎迳村、星光村、田江村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东华镇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大镇社区、重新村、双寨村、同乐村、大船顶村、鱼湾村、文南村</w:t>
            </w:r>
          </w:p>
        </w:tc>
      </w:tr>
      <w:tr>
        <w:tblPrEx>
          <w:tblCellMar>
            <w:top w:w="0" w:type="dxa"/>
            <w:left w:w="108" w:type="dxa"/>
            <w:bottom w:w="0" w:type="dxa"/>
            <w:right w:w="108" w:type="dxa"/>
          </w:tblCellMar>
        </w:tblPrEx>
        <w:trPr>
          <w:trHeight w:val="147" w:hRule="atLeast"/>
        </w:trPr>
        <w:tc>
          <w:tcPr>
            <w:tcW w:w="756"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Ⅲ级</w:t>
            </w: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沙口镇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园山村、官坪村、石坑村、江溪村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横石水镇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新星村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桥头镇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新益村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青塘镇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青南村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白沙镇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车头村、太平村、红星村、会英村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西牛镇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西牛社、鲜水村、赤米村、沙坝村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九龙镇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塘坑村、河头村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浛洸镇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鱼水村、福园村、张陂村、新平村、先锋村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大湾镇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古道村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石牯塘镇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三联村、黄洞村、长江村、石小村、鲤鱼村、联山村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波罗镇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前进村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大洞镇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麻蕉村、龙潭村、大田村、黄塘村、黄沙村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连江口镇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连樟村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黎溪镇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铁溪村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水边镇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热水村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英红镇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水头村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东华镇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茶山村、九郎村、宝洞村、黄陂村、东升村、文田村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黄花镇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明迳社区、新民村、公正村、三山村</w:t>
            </w:r>
          </w:p>
        </w:tc>
      </w:tr>
      <w:tr>
        <w:tblPrEx>
          <w:tblCellMar>
            <w:top w:w="0" w:type="dxa"/>
            <w:left w:w="108" w:type="dxa"/>
            <w:bottom w:w="0" w:type="dxa"/>
            <w:right w:w="108" w:type="dxa"/>
          </w:tblCellMar>
        </w:tblPrEx>
        <w:trPr>
          <w:trHeight w:val="147" w:hRule="atLeast"/>
        </w:trPr>
        <w:tc>
          <w:tcPr>
            <w:tcW w:w="756"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Ⅳ级</w:t>
            </w: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沙口镇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蕉园村、洲西村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横石水镇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横石水社区</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九龙镇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宝溪村、太平村、新龙村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大湾镇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英建村、茅塘村、布心村、田心村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波罗镇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东风村、乌田村、太平坪村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大洞镇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大洞社区、苗花村、庙坑村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黎溪镇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新村村、大坪村</w:t>
            </w:r>
          </w:p>
        </w:tc>
      </w:tr>
      <w:tr>
        <w:tblPrEx>
          <w:tblCellMar>
            <w:top w:w="0" w:type="dxa"/>
            <w:left w:w="108" w:type="dxa"/>
            <w:bottom w:w="0" w:type="dxa"/>
            <w:right w:w="108" w:type="dxa"/>
          </w:tblCellMar>
        </w:tblPrEx>
        <w:trPr>
          <w:trHeight w:val="147" w:hRule="atLeast"/>
        </w:trPr>
        <w:tc>
          <w:tcPr>
            <w:tcW w:w="756"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仿宋" w:hAnsi="仿宋" w:eastAsia="仿宋" w:cs="宋体"/>
                <w:bCs/>
                <w:kern w:val="0"/>
                <w:sz w:val="21"/>
                <w:szCs w:val="21"/>
              </w:rPr>
            </w:pPr>
          </w:p>
        </w:tc>
        <w:tc>
          <w:tcPr>
            <w:tcW w:w="1371"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黄花镇</w:t>
            </w:r>
          </w:p>
        </w:tc>
        <w:tc>
          <w:tcPr>
            <w:tcW w:w="8035" w:type="dxa"/>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城下村、岩背村、平星村</w:t>
            </w:r>
          </w:p>
        </w:tc>
      </w:tr>
    </w:tbl>
    <w:p>
      <w:pPr>
        <w:tabs>
          <w:tab w:val="left" w:pos="1072"/>
        </w:tabs>
        <w:jc w:val="center"/>
        <w:rPr>
          <w:rFonts w:ascii="仿宋" w:hAnsi="仿宋" w:eastAsia="仿宋"/>
          <w:b/>
          <w:sz w:val="21"/>
        </w:rPr>
      </w:pPr>
      <w:r>
        <w:rPr>
          <w:rFonts w:hint="eastAsia" w:ascii="仿宋" w:hAnsi="仿宋" w:eastAsia="仿宋"/>
          <w:b/>
          <w:sz w:val="21"/>
        </w:rPr>
        <w:t>表</w:t>
      </w:r>
      <w:r>
        <w:rPr>
          <w:rFonts w:ascii="仿宋" w:hAnsi="仿宋" w:eastAsia="仿宋"/>
          <w:b/>
          <w:sz w:val="21"/>
        </w:rPr>
        <w:t>2</w:t>
      </w:r>
      <w:r>
        <w:rPr>
          <w:rFonts w:hint="eastAsia" w:ascii="仿宋" w:hAnsi="仿宋" w:eastAsia="仿宋"/>
          <w:b/>
          <w:sz w:val="21"/>
        </w:rPr>
        <w:t>-</w:t>
      </w:r>
      <w:r>
        <w:rPr>
          <w:rFonts w:ascii="仿宋" w:hAnsi="仿宋" w:eastAsia="仿宋"/>
          <w:b/>
          <w:sz w:val="21"/>
        </w:rPr>
        <w:t>11</w:t>
      </w:r>
      <w:r>
        <w:rPr>
          <w:rFonts w:hint="eastAsia" w:ascii="仿宋" w:hAnsi="仿宋" w:eastAsia="仿宋"/>
          <w:b/>
          <w:sz w:val="21"/>
        </w:rPr>
        <w:t xml:space="preserve"> 英德市其他园地级别分布表</w:t>
      </w:r>
    </w:p>
    <w:tbl>
      <w:tblPr>
        <w:tblStyle w:val="40"/>
        <w:tblW w:w="500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502"/>
        <w:gridCol w:w="7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blHeader/>
        </w:trPr>
        <w:tc>
          <w:tcPr>
            <w:tcW w:w="32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cs="宋体"/>
                <w:b/>
                <w:bCs/>
                <w:kern w:val="0"/>
                <w:sz w:val="21"/>
                <w:szCs w:val="21"/>
              </w:rPr>
            </w:pPr>
            <w:r>
              <w:rPr>
                <w:rFonts w:hint="eastAsia" w:ascii="仿宋" w:hAnsi="仿宋" w:eastAsia="仿宋"/>
                <w:b/>
                <w:sz w:val="21"/>
                <w:szCs w:val="21"/>
              </w:rPr>
              <w:t>级别</w:t>
            </w:r>
          </w:p>
        </w:tc>
        <w:tc>
          <w:tcPr>
            <w:tcW w:w="753" w:type="pct"/>
            <w:tcBorders>
              <w:top w:val="single" w:color="auto" w:sz="8" w:space="0"/>
              <w:left w:val="nil"/>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cs="宋体"/>
                <w:b/>
                <w:bCs/>
                <w:kern w:val="0"/>
                <w:sz w:val="21"/>
                <w:szCs w:val="21"/>
              </w:rPr>
            </w:pPr>
            <w:r>
              <w:rPr>
                <w:rFonts w:hint="eastAsia" w:ascii="仿宋" w:hAnsi="仿宋" w:eastAsia="仿宋"/>
                <w:b/>
                <w:sz w:val="21"/>
                <w:szCs w:val="21"/>
              </w:rPr>
              <w:t>街道建制镇</w:t>
            </w:r>
          </w:p>
        </w:tc>
        <w:tc>
          <w:tcPr>
            <w:tcW w:w="3919" w:type="pct"/>
            <w:tcBorders>
              <w:top w:val="single" w:color="auto" w:sz="8" w:space="0"/>
              <w:left w:val="nil"/>
              <w:bottom w:val="single" w:color="auto" w:sz="8" w:space="0"/>
              <w:right w:val="single" w:color="auto" w:sz="8" w:space="0"/>
            </w:tcBorders>
            <w:shd w:val="clear" w:color="auto" w:fill="auto"/>
            <w:vAlign w:val="center"/>
          </w:tcPr>
          <w:p>
            <w:pPr>
              <w:widowControl/>
              <w:spacing w:line="240" w:lineRule="auto"/>
              <w:jc w:val="center"/>
              <w:rPr>
                <w:rFonts w:ascii="仿宋" w:hAnsi="仿宋" w:eastAsia="仿宋" w:cs="宋体"/>
                <w:b/>
                <w:bCs/>
                <w:kern w:val="0"/>
                <w:sz w:val="21"/>
                <w:szCs w:val="21"/>
              </w:rPr>
            </w:pPr>
            <w:r>
              <w:rPr>
                <w:rFonts w:hint="eastAsia" w:ascii="仿宋" w:hAnsi="仿宋" w:eastAsia="仿宋"/>
                <w:b/>
                <w:sz w:val="21"/>
                <w:szCs w:val="21"/>
              </w:rPr>
              <w:t>行政村、社区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restart"/>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Ⅰ级</w:t>
            </w: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英城街道</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廊步村、长岭村、城北社区、南山社区、下街社区、白沙村、江湾村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望埠镇</w:t>
            </w:r>
          </w:p>
        </w:tc>
        <w:tc>
          <w:tcPr>
            <w:tcW w:w="3919" w:type="pct"/>
            <w:shd w:val="clear" w:color="auto" w:fill="auto"/>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望河社区、崩岗村、古村村、黄田村、莲塘村、鹤坪村、桥新村、同心村、下塘村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大站镇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 xml:space="preserve">大站社区、联丰村、菜洲村、大塘村、大蓝村、丹洲村、江南村、波罗坑村、景头村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浛洸镇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鱼咀村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石灰铺镇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石灰铺社区、子塘村、勤丰村、美光村、光明村、惟东村、保安村、新联村、竹田村、三门村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下石太镇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下呔社区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横石塘镇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前峰村、龙新村、龙华村、仙桥村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连江口镇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红溪村、下步村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英红镇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红桥社区、红卫社区、红光社区、锦田村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东华镇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塘下村、古滩村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restart"/>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Ⅱ级</w:t>
            </w: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英城街道</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城南社区、城西社区、岩前村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沙口镇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沙口社区、清溪村、新建村、高桥村、冬瓜铺村、红丰村、平丰村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望埠镇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埯山村、青石村、、寿江村、小径村、蓢新村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桥头镇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桥头社区、板甫村、红桥村、五石村、桥头村、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青塘镇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榔社村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白沙镇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石园村、新潭村、双星村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西牛镇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西联村、小湾村、花田村、花塘村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九龙镇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泉水村、金鸡村、枫木村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浛洸镇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匡州社区、荷州社区、光南社区、麻坜村、丰收村、三村村、镇南村、白米庄村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大湾镇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金湾社区、中步村、小联村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石灰铺镇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美村村、友联村、独山村、大田村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石牯塘镇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石牯塘社区、尧西村、永乐村、沙坪村、萤火村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下石太镇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上呔村、沙岗村、新联村、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横石塘镇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石门台村、维塘村、共耕村、新群村、龙建村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连江口镇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城樟社区、初溪村、南坑村、银坑村、严村村、三井村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黎溪镇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大埔村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水边镇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乌城村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英红镇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红旗社区、新岭村、虎迳村、星光村、田江村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东华镇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大镇社区、光明村、重新村、九围村、双寨村、同乐村、金洞村、大船顶村、牛岗岭村、鱼湾村、堂下村、汶潭村、文策村、文南村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restart"/>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Ⅲ级</w:t>
            </w: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沙口镇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园山村、官坪村、石坑村、江溪村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横石水镇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塔岗村、新星村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桥头镇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联群村、潭坑村、新益村、山蕉坑村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青塘镇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榄村村、青南村、建新村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白沙镇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水心村、车头村、太平村、红星村、会英村、门洞村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西牛镇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西牛社、鲜水村、高道村、赤米村、金竹村、沙坝村、兴塘村、石金村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九龙镇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九龙社区、新田村、塘坑村、河头村、大陂村、团结村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浛洸镇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鱼水村、燕石村、三江村、五星村、福园村、张陂村、新平村、先锋村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大湾镇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青坑社区、麻步村、古道村、鸡蓬村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石牯塘镇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三联村、石下村、八宝村、黄洞村、长江村、石小村、鲤鱼村、联山村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下石太镇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灯塔村、高洞村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波罗镇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沿沙村、更古村、前进村、建棠村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大洞镇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麻蕉村、龙潭村、大田村、黄塘村、黄沙村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连江口镇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连樟村、小舍村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黎溪镇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黎明村、恒昌村、松柏村、黎新村、铁溪村、大湖村、湖溪村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水边镇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水边社区、流寨村、黄竹村、五角村、白坑村、热水村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英红镇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水头村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东华镇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雅堂村、茶山村、九郎村、宝洞村、黄陂村、东水村、东升村、文田村、角山村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黄花镇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明迳社区、放板村、新民村、公正村、三山村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restart"/>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Ⅳ级</w:t>
            </w: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沙口镇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群英村、蕉园村、洲西村、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横石水镇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横石水社区、江古山村、横岭村、溪北村、联雄村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桥头镇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亚婆石村、博下村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青塘镇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青北村、新青村、石联村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白沙镇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白沙街村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西牛镇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黎沙村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九龙镇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金造村、宝溪村、太平村、新龙村、龙塘村、寨背村、石角村、乌石村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大湾镇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上洞村、蓝山村、英建村、上坝村、茅塘村、布心村、长山村、田心村、瑶排村、塝脚村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波罗镇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东风村、板水村、乌田村、太平坪村、波罗村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大洞镇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大洞社区、苗花村、庙坑村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黎溪镇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新村村、大坪村、黎洞村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8" w:type="pct"/>
            <w:vMerge w:val="continue"/>
            <w:vAlign w:val="center"/>
          </w:tcPr>
          <w:p>
            <w:pPr>
              <w:widowControl/>
              <w:spacing w:line="240" w:lineRule="auto"/>
              <w:jc w:val="left"/>
              <w:rPr>
                <w:rFonts w:ascii="仿宋" w:hAnsi="仿宋" w:eastAsia="仿宋" w:cs="宋体"/>
                <w:bCs/>
                <w:kern w:val="0"/>
                <w:sz w:val="21"/>
                <w:szCs w:val="21"/>
              </w:rPr>
            </w:pPr>
          </w:p>
        </w:tc>
        <w:tc>
          <w:tcPr>
            <w:tcW w:w="753"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黄花镇</w:t>
            </w:r>
          </w:p>
        </w:tc>
        <w:tc>
          <w:tcPr>
            <w:tcW w:w="3919" w:type="pc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城下村、迳孔村、溪村村、岩背村、平星村</w:t>
            </w:r>
          </w:p>
        </w:tc>
      </w:tr>
    </w:tbl>
    <w:p>
      <w:pPr>
        <w:tabs>
          <w:tab w:val="left" w:pos="1072"/>
        </w:tabs>
        <w:jc w:val="center"/>
        <w:rPr>
          <w:rFonts w:ascii="仿宋" w:hAnsi="仿宋" w:eastAsia="仿宋"/>
          <w:b/>
          <w:sz w:val="21"/>
        </w:rPr>
      </w:pPr>
      <w:bookmarkStart w:id="68" w:name="_Toc184396059"/>
    </w:p>
    <w:p>
      <w:pPr>
        <w:tabs>
          <w:tab w:val="left" w:pos="1072"/>
        </w:tabs>
        <w:jc w:val="center"/>
        <w:rPr>
          <w:rFonts w:ascii="仿宋" w:hAnsi="仿宋" w:eastAsia="仿宋"/>
          <w:b/>
          <w:sz w:val="21"/>
        </w:rPr>
      </w:pPr>
      <w:r>
        <w:rPr>
          <w:rFonts w:hint="eastAsia" w:ascii="仿宋" w:hAnsi="仿宋" w:eastAsia="仿宋"/>
          <w:b/>
          <w:sz w:val="21"/>
        </w:rPr>
        <w:t>表</w:t>
      </w:r>
      <w:r>
        <w:rPr>
          <w:rFonts w:ascii="仿宋" w:hAnsi="仿宋" w:eastAsia="仿宋"/>
          <w:b/>
          <w:sz w:val="21"/>
        </w:rPr>
        <w:t>2</w:t>
      </w:r>
      <w:r>
        <w:rPr>
          <w:rFonts w:hint="eastAsia" w:ascii="仿宋" w:hAnsi="仿宋" w:eastAsia="仿宋"/>
          <w:b/>
          <w:sz w:val="21"/>
        </w:rPr>
        <w:t>-</w:t>
      </w:r>
      <w:r>
        <w:rPr>
          <w:rFonts w:ascii="仿宋" w:hAnsi="仿宋" w:eastAsia="仿宋"/>
          <w:b/>
          <w:sz w:val="21"/>
        </w:rPr>
        <w:t>12</w:t>
      </w:r>
      <w:r>
        <w:rPr>
          <w:rFonts w:hint="eastAsia" w:ascii="仿宋" w:hAnsi="仿宋" w:eastAsia="仿宋"/>
          <w:b/>
          <w:sz w:val="21"/>
        </w:rPr>
        <w:t>英德市林地级别分布表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342"/>
        <w:gridCol w:w="7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b/>
                <w:sz w:val="21"/>
                <w:szCs w:val="21"/>
              </w:rPr>
              <w:t>级别</w:t>
            </w:r>
          </w:p>
        </w:tc>
        <w:tc>
          <w:tcPr>
            <w:tcW w:w="1342" w:type="dxa"/>
            <w:shd w:val="clear" w:color="auto" w:fill="auto"/>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b/>
                <w:sz w:val="21"/>
                <w:szCs w:val="21"/>
              </w:rPr>
              <w:t>街道建制镇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b/>
                <w:sz w:val="21"/>
                <w:szCs w:val="21"/>
              </w:rPr>
              <w:t>行政村、社区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restar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Ⅰ级</w:t>
            </w: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沙口镇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沙口社区、红丰村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望埠镇</w:t>
            </w:r>
          </w:p>
        </w:tc>
        <w:tc>
          <w:tcPr>
            <w:tcW w:w="7756" w:type="dxa"/>
            <w:shd w:val="clear" w:color="auto" w:fill="auto"/>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望河社区、黄田村、寿江村、同心村、下塘村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横石水镇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联雄村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大站镇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丹洲村、樟滩村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浛洸镇</w:t>
            </w:r>
          </w:p>
        </w:tc>
        <w:tc>
          <w:tcPr>
            <w:tcW w:w="7756" w:type="dxa"/>
            <w:shd w:val="clear" w:color="auto" w:fill="auto"/>
            <w:noWrap/>
            <w:vAlign w:val="bottom"/>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鱼水村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石灰铺镇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新联村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石牯塘镇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永乐村、鲤鱼村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横石塘镇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维塘村、新群村、龙建村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连江口镇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银坑村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水边镇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水边社区、流寨村、五角村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英红镇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红桥社区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东华镇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光明村、九围村、黄陂村、东升村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restar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Ⅱ级</w:t>
            </w: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沙口镇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清溪村、石坑村、冬瓜铺村、平丰村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望埠镇</w:t>
            </w:r>
          </w:p>
        </w:tc>
        <w:tc>
          <w:tcPr>
            <w:tcW w:w="7756" w:type="dxa"/>
            <w:shd w:val="clear" w:color="auto" w:fill="auto"/>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崩岗村、埯山村、青石村、莲塘村、蓢新村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横石水镇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塔岗村、新星村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桥头镇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五石村、联群村、潭坑村、桥头村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青塘镇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新青村、榔社村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白沙镇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太平村、红星村、会英村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大站镇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大塘村、波罗坑村、景头村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西牛镇</w:t>
            </w:r>
          </w:p>
        </w:tc>
        <w:tc>
          <w:tcPr>
            <w:tcW w:w="7756" w:type="dxa"/>
            <w:shd w:val="clear" w:color="auto" w:fill="auto"/>
            <w:noWrap/>
            <w:vAlign w:val="bottom"/>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九龙镇</w:t>
            </w:r>
          </w:p>
        </w:tc>
        <w:tc>
          <w:tcPr>
            <w:tcW w:w="7756" w:type="dxa"/>
            <w:shd w:val="clear" w:color="auto" w:fill="auto"/>
            <w:noWrap/>
            <w:vAlign w:val="bottom"/>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塘坑村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浛洸镇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匡州社区、丰收村、三村村、张陂村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大湾镇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金湾社区、麻步村、上洞村、蓝山村、茅塘村、布心村、田心村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石灰铺镇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石灰铺社区、子塘村、光明村、友联村、保安村、三门村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石牯塘镇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尧西村、黄洞村、长江村、石小村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下石太镇</w:t>
            </w:r>
          </w:p>
        </w:tc>
        <w:tc>
          <w:tcPr>
            <w:tcW w:w="7756" w:type="dxa"/>
            <w:shd w:val="clear" w:color="auto" w:fill="auto"/>
            <w:noWrap/>
            <w:vAlign w:val="bottom"/>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沙岗村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横石塘镇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前峰村、龙新村、仙桥村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连江口镇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初溪村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黎溪镇</w:t>
            </w:r>
          </w:p>
        </w:tc>
        <w:tc>
          <w:tcPr>
            <w:tcW w:w="7756" w:type="dxa"/>
            <w:shd w:val="clear" w:color="auto" w:fill="auto"/>
            <w:noWrap/>
            <w:vAlign w:val="bottom"/>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松柏村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水边镇</w:t>
            </w:r>
          </w:p>
        </w:tc>
        <w:tc>
          <w:tcPr>
            <w:tcW w:w="7756" w:type="dxa"/>
            <w:shd w:val="clear" w:color="auto" w:fill="auto"/>
            <w:noWrap/>
            <w:vAlign w:val="bottom"/>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黄竹村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东华镇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大镇社区、重新村、同乐村、大船顶村、堂下村、东水村、文田村、角山村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黄花镇</w:t>
            </w:r>
          </w:p>
        </w:tc>
        <w:tc>
          <w:tcPr>
            <w:tcW w:w="7756" w:type="dxa"/>
            <w:shd w:val="clear" w:color="auto" w:fill="auto"/>
            <w:noWrap/>
            <w:vAlign w:val="bottom"/>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新民村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英红镇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红旗社区、红光社区、锦田村、星光村、田江村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restar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Ⅲ级</w:t>
            </w:r>
          </w:p>
        </w:tc>
        <w:tc>
          <w:tcPr>
            <w:tcW w:w="1342"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英城街道</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城南社区、城北社区、城西社区、南山社区、白沙村、江湾村、长岭村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沙口镇</w:t>
            </w:r>
          </w:p>
        </w:tc>
        <w:tc>
          <w:tcPr>
            <w:tcW w:w="7756" w:type="dxa"/>
            <w:shd w:val="clear" w:color="auto" w:fill="auto"/>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园山村、群英村、官坪村、蕉园村、新建村、高桥村、洲西村、江溪村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望埠镇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桥新村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横石水镇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横石水社区、江古山村、溪北村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桥头镇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桥头社区、板甫村、红桥村、新益村、山蕉坑村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青塘镇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青北村、石联村、榄村村、青南村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白沙镇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水心村、车头村、石园村、新潭村、双星村、门洞村、白沙街村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大站镇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联丰村、大蓝村、江南村、侧塘村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西牛镇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西牛社区、西联村、鲜水村、高道村、小湾村、花田村、花塘村、赤米村、金竹村、沙坝村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九龙镇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金鸡村、枫木村、宝溪村、新龙村、河头村、寨背村、团结村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浛洸镇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光南社区、鱼咀村、麻坜村、燕石村、镇南村、白米庄村、三江村、五星村、福园村、先锋村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大湾镇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青坑社区、中步村、上坝村、长山村、小联村、古道村、鸡蓬村、瑶排村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石灰铺镇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美村村、惟东村、独山村、竹田村、大田村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石牯塘镇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石牯塘社区、三联村、石下村、八宝村、沙坪村、萤火村、联山村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下石太镇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下呔社区、上呔村、灯塔村、新联村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波罗镇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沿沙村、板水村、乌田村、前进村、太平坪村、波罗村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横石塘镇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石门台村、共耕村、龙华村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大洞镇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大洞社区、黄塘村、黄沙村、庙坑村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连江口镇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城樟社区、连樟村、南坑村、严村村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黎溪镇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新村村、大坪村、黎明村、恒昌村、黎新村、大埔村、黎洞村、大湖村、湖溪村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东华镇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雅堂村、双寨村、古滩村、金洞村、九郎村、牛岗岭村、鱼湾村、文策村、文策村、宝洞村、文南村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黄花镇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明迳社区、放板村、城下村、溪村村、三山村、平星村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水边镇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乌城村、热水村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英红镇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红卫社区、水头村、新岭村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restart"/>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Ⅳ级</w:t>
            </w:r>
          </w:p>
        </w:tc>
        <w:tc>
          <w:tcPr>
            <w:tcW w:w="1342"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英城街道</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下街社区、岩前村、廊步村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望埠镇</w:t>
            </w:r>
          </w:p>
        </w:tc>
        <w:tc>
          <w:tcPr>
            <w:tcW w:w="7756" w:type="dxa"/>
            <w:shd w:val="clear" w:color="auto" w:fill="auto"/>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古村村、鹤坪村、小径村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横石水镇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横岭村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桥头镇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博下村、亚婆石村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青塘镇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建新村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大站镇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大站社区、菜洲村、黄岗村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西牛镇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兴塘村、黎沙村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九龙镇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九龙社区、新田村、泉水村、金造村、太平村、龙塘村、大陂村、石角村、乌石村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浛洸镇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荷州社区、新平村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大湾镇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英建村、塝脚村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石灰铺镇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勤丰村、美光村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下石太镇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乌田村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波罗镇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东风村、更古村、建棠村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大洞镇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麻蕉村、龙潭村、大田村、苗花村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连江口镇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红溪村、下步村、三井村、小舍村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黎溪镇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铁溪村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水边镇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白坑村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英红镇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虎迳村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东华镇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茶山村、塘下村、渔湾社区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vAlign w:val="center"/>
          </w:tcPr>
          <w:p>
            <w:pPr>
              <w:widowControl/>
              <w:adjustRightInd w:val="0"/>
              <w:snapToGrid w:val="0"/>
              <w:spacing w:line="240" w:lineRule="auto"/>
              <w:jc w:val="left"/>
              <w:rPr>
                <w:rFonts w:ascii="仿宋" w:hAnsi="仿宋" w:eastAsia="仿宋"/>
                <w:sz w:val="21"/>
                <w:szCs w:val="21"/>
              </w:rPr>
            </w:pPr>
          </w:p>
        </w:tc>
        <w:tc>
          <w:tcPr>
            <w:tcW w:w="1342" w:type="dxa"/>
            <w:shd w:val="clear" w:color="auto" w:fill="auto"/>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黄花镇</w:t>
            </w:r>
          </w:p>
        </w:tc>
        <w:tc>
          <w:tcPr>
            <w:tcW w:w="7756" w:type="dxa"/>
            <w:shd w:val="clear" w:color="auto" w:fill="auto"/>
            <w:noWrap/>
            <w:vAlign w:val="center"/>
          </w:tcPr>
          <w:p>
            <w:pPr>
              <w:widowControl/>
              <w:adjustRightInd w:val="0"/>
              <w:snapToGrid w:val="0"/>
              <w:spacing w:line="240" w:lineRule="auto"/>
              <w:jc w:val="left"/>
              <w:rPr>
                <w:rFonts w:ascii="仿宋" w:hAnsi="仿宋" w:eastAsia="仿宋"/>
                <w:sz w:val="21"/>
                <w:szCs w:val="21"/>
              </w:rPr>
            </w:pPr>
            <w:r>
              <w:rPr>
                <w:rFonts w:hint="eastAsia" w:ascii="仿宋" w:hAnsi="仿宋" w:eastAsia="仿宋"/>
                <w:sz w:val="21"/>
                <w:szCs w:val="21"/>
              </w:rPr>
              <w:t>迳孔村、公正村、岩背村、德岗村</w:t>
            </w:r>
          </w:p>
        </w:tc>
      </w:tr>
      <w:bookmarkEnd w:id="68"/>
    </w:tbl>
    <w:p>
      <w:pPr>
        <w:tabs>
          <w:tab w:val="left" w:pos="1072"/>
        </w:tabs>
        <w:rPr>
          <w:rFonts w:ascii="仿宋" w:hAnsi="仿宋" w:eastAsia="仿宋"/>
          <w:b/>
          <w:sz w:val="21"/>
        </w:rPr>
      </w:pPr>
    </w:p>
    <w:p>
      <w:pPr>
        <w:pStyle w:val="190"/>
      </w:pPr>
      <w:r>
        <w:rPr>
          <w:rFonts w:hint="eastAsia"/>
        </w:rPr>
        <w:t>表</w:t>
      </w:r>
      <w:r>
        <w:t>2</w:t>
      </w:r>
      <w:r>
        <w:rPr>
          <w:rFonts w:hint="eastAsia"/>
        </w:rPr>
        <w:t>-</w:t>
      </w:r>
      <w:r>
        <w:t>1</w:t>
      </w:r>
      <w:r>
        <w:rPr>
          <w:rFonts w:hint="eastAsia"/>
        </w:rPr>
        <w:t>3英德市草地级别分布表</w:t>
      </w:r>
    </w:p>
    <w:tbl>
      <w:tblPr>
        <w:tblStyle w:val="40"/>
        <w:tblW w:w="5148" w:type="pct"/>
        <w:tblInd w:w="-289" w:type="dxa"/>
        <w:tblLayout w:type="fixed"/>
        <w:tblCellMar>
          <w:top w:w="0" w:type="dxa"/>
          <w:left w:w="108" w:type="dxa"/>
          <w:bottom w:w="0" w:type="dxa"/>
          <w:right w:w="108" w:type="dxa"/>
        </w:tblCellMar>
      </w:tblPr>
      <w:tblGrid>
        <w:gridCol w:w="876"/>
        <w:gridCol w:w="1301"/>
        <w:gridCol w:w="8081"/>
      </w:tblGrid>
      <w:tr>
        <w:tblPrEx>
          <w:tblCellMar>
            <w:top w:w="0" w:type="dxa"/>
            <w:left w:w="108" w:type="dxa"/>
            <w:bottom w:w="0" w:type="dxa"/>
            <w:right w:w="108" w:type="dxa"/>
          </w:tblCellMar>
        </w:tblPrEx>
        <w:trPr>
          <w:trHeight w:val="520" w:hRule="atLeast"/>
          <w:tblHeader/>
        </w:trPr>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 w:hAnsi="仿宋" w:eastAsia="仿宋" w:cs="宋体"/>
                <w:bCs/>
                <w:kern w:val="0"/>
                <w:sz w:val="21"/>
                <w:szCs w:val="21"/>
              </w:rPr>
            </w:pPr>
            <w:r>
              <w:rPr>
                <w:rFonts w:hint="eastAsia" w:ascii="仿宋" w:hAnsi="仿宋" w:eastAsia="仿宋"/>
                <w:b/>
                <w:sz w:val="21"/>
                <w:szCs w:val="21"/>
              </w:rPr>
              <w:t>级别</w:t>
            </w:r>
          </w:p>
        </w:tc>
        <w:tc>
          <w:tcPr>
            <w:tcW w:w="63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仿宋" w:hAnsi="仿宋" w:eastAsia="仿宋" w:cs="宋体"/>
                <w:bCs/>
                <w:kern w:val="0"/>
                <w:sz w:val="21"/>
                <w:szCs w:val="21"/>
              </w:rPr>
            </w:pPr>
            <w:r>
              <w:rPr>
                <w:rFonts w:hint="eastAsia" w:ascii="仿宋" w:hAnsi="仿宋" w:eastAsia="仿宋"/>
                <w:b/>
                <w:sz w:val="21"/>
                <w:szCs w:val="21"/>
              </w:rPr>
              <w:t>街道建制镇</w:t>
            </w:r>
          </w:p>
        </w:tc>
        <w:tc>
          <w:tcPr>
            <w:tcW w:w="393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仿宋" w:hAnsi="仿宋" w:eastAsia="仿宋" w:cs="宋体"/>
                <w:bCs/>
                <w:kern w:val="0"/>
                <w:sz w:val="21"/>
                <w:szCs w:val="21"/>
              </w:rPr>
            </w:pPr>
            <w:r>
              <w:rPr>
                <w:rFonts w:hint="eastAsia" w:ascii="仿宋" w:hAnsi="仿宋" w:eastAsia="仿宋"/>
                <w:b/>
                <w:sz w:val="21"/>
                <w:szCs w:val="21"/>
              </w:rPr>
              <w:t>行政村、社区</w:t>
            </w:r>
          </w:p>
        </w:tc>
      </w:tr>
      <w:tr>
        <w:tblPrEx>
          <w:tblCellMar>
            <w:top w:w="0" w:type="dxa"/>
            <w:left w:w="108" w:type="dxa"/>
            <w:bottom w:w="0" w:type="dxa"/>
            <w:right w:w="108" w:type="dxa"/>
          </w:tblCellMar>
        </w:tblPrEx>
        <w:trPr>
          <w:trHeight w:val="280" w:hRule="atLeast"/>
        </w:trPr>
        <w:tc>
          <w:tcPr>
            <w:tcW w:w="42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Ⅰ级</w:t>
            </w: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英城街道</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城南社区、岩前村</w:t>
            </w:r>
          </w:p>
        </w:tc>
      </w:tr>
      <w:tr>
        <w:tblPrEx>
          <w:tblCellMar>
            <w:top w:w="0" w:type="dxa"/>
            <w:left w:w="108" w:type="dxa"/>
            <w:bottom w:w="0" w:type="dxa"/>
            <w:right w:w="108" w:type="dxa"/>
          </w:tblCellMar>
        </w:tblPrEx>
        <w:trPr>
          <w:trHeight w:val="328"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望埠镇</w:t>
            </w:r>
          </w:p>
        </w:tc>
        <w:tc>
          <w:tcPr>
            <w:tcW w:w="3939"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望河社区、黄田村、莲塘村、鹤坪村、蓢新村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横石水镇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联雄村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白沙镇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水心村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大站镇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大站社区、联丰村、菜洲村、大塘村、大蓝村、丹洲村、江南村、景头村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九龙镇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新田村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浛洸镇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丰收村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望埠镇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望河社区、黄田村、莲塘村、鹤坪村、蓢新村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vAlign w:val="bottom"/>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石灰铺镇</w:t>
            </w:r>
          </w:p>
        </w:tc>
        <w:tc>
          <w:tcPr>
            <w:tcW w:w="3939" w:type="pct"/>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石灰铺社区</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下石太镇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下呔社区</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横石塘镇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龙建村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英红镇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红旗社区、红桥社区</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东华镇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东升村</w:t>
            </w:r>
          </w:p>
        </w:tc>
      </w:tr>
      <w:tr>
        <w:tblPrEx>
          <w:tblCellMar>
            <w:top w:w="0" w:type="dxa"/>
            <w:left w:w="108" w:type="dxa"/>
            <w:bottom w:w="0" w:type="dxa"/>
            <w:right w:w="108" w:type="dxa"/>
          </w:tblCellMar>
        </w:tblPrEx>
        <w:trPr>
          <w:trHeight w:val="280" w:hRule="atLeast"/>
        </w:trPr>
        <w:tc>
          <w:tcPr>
            <w:tcW w:w="42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Ⅱ级</w:t>
            </w: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英城街道</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城北社区、白沙村、城西社区、江湾村、长岭村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沙口镇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沙口社区、园山村、新建村、高桥村、洲西村、江溪村、红丰村、平丰村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望埠镇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埯山村、古村村、桥新村、寿江村、同心村、下塘村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横石水镇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江古山村、溪北村、塔岗村、新星村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桥头镇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桥头社区、红桥村、五石村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青塘镇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青北村、新青村、青南村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白沙镇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车头村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大站镇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樟滩村、波罗坑村、黄岗村、侧塘村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西牛镇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西牛社区、花田村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九龙镇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九龙社区、泉水村、塘坑村、金造村、河头村、大陂村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浛洸镇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匡州社区、鱼咀村、三村村、镇南村、白米庄村、三江村、张陂村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大湾镇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金湾社区、中步村、小联村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石灰铺镇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子塘村、惟东村、友联村、保安村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石牯塘镇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石牯塘社区、长江村、永乐村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横石塘镇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维塘村、共耕村、前峰村、龙新村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连江口镇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城樟社区、下步村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黎溪镇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铁溪村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水边镇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水边社区、流寨村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英红镇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新岭村、星光村、田江村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东华镇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大镇社区、重新村、九围村、雅堂村、古滩村、大船顶村、牛岗岭村、堂下村、汶潭村、黄陂村、东水村、文田村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黄花镇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明迳社区、新民村、溪村村</w:t>
            </w:r>
          </w:p>
        </w:tc>
      </w:tr>
      <w:tr>
        <w:tblPrEx>
          <w:tblCellMar>
            <w:top w:w="0" w:type="dxa"/>
            <w:left w:w="108" w:type="dxa"/>
            <w:bottom w:w="0" w:type="dxa"/>
            <w:right w:w="108" w:type="dxa"/>
          </w:tblCellMar>
        </w:tblPrEx>
        <w:trPr>
          <w:trHeight w:val="290" w:hRule="atLeast"/>
        </w:trPr>
        <w:tc>
          <w:tcPr>
            <w:tcW w:w="42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Ⅲ级</w:t>
            </w: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英城街道</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南山社区、下街社区、廊步村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沙口镇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群英村、清溪村、官坪村、蕉园村、石坑村、冬瓜铺村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望埠镇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崩岗村、青石村、小径村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横石水镇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横石水社区、横岭村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桥头镇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板甫村、桥头村、山蕉坑村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青塘镇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榄村村、榔社村、建新村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白沙镇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会英村、石园村、新潭村、双星村、白沙街村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西牛镇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西联村、高道村、小湾村、花塘村、赤米村、金竹村、沙坝村、兴塘村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九龙镇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金鸡村、枫木村、龙塘村、寨背村、乌石村、团结村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浛洸镇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荷州社区、光南社区、麻坜村、鱼水村、燕石村、五星村、福园村、新平村、先锋村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大湾镇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麻步村、英建村、上坝村、茅塘村、布心村、长山村、古道村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石灰铺镇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美村村、勤丰村、美光村、独山村、竹田村、三门村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石牯塘镇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石下村、八宝村、尧西村、石小村、沙坪村、萤火村、鲤鱼村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下石太镇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上呔村、灯塔村、沙岗村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波罗镇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板水村、前进村、波罗村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横石塘镇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新群村、龙华村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大洞镇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大洞社区、麻蕉村、龙潭村、黄塘村、黄沙村、苗花村、庙坑村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连江口镇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连樟村、红溪村、南坑村、银坑村、严村村、三井村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黎溪镇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松柏村、黎新村、大埔村、湖溪村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水边镇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五角村、乌城村、白坑村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英红镇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红光社区、虎迳村、锦田村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东华镇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双寨村、同乐村、塘下村、鱼湾村、文策村、角山村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黄花镇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放板村、城下村、迳孔村、公正村、三山村</w:t>
            </w:r>
          </w:p>
        </w:tc>
      </w:tr>
      <w:tr>
        <w:tblPrEx>
          <w:tblCellMar>
            <w:top w:w="0" w:type="dxa"/>
            <w:left w:w="108" w:type="dxa"/>
            <w:bottom w:w="0" w:type="dxa"/>
            <w:right w:w="108" w:type="dxa"/>
          </w:tblCellMar>
        </w:tblPrEx>
        <w:trPr>
          <w:trHeight w:val="280" w:hRule="atLeast"/>
        </w:trPr>
        <w:tc>
          <w:tcPr>
            <w:tcW w:w="427"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Ⅳ级</w:t>
            </w: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桥头镇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博下村、联群村、潭坑村、新益村、亚婆石村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青塘镇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石联村</w:t>
            </w:r>
          </w:p>
        </w:tc>
      </w:tr>
      <w:tr>
        <w:tblPrEx>
          <w:tblCellMar>
            <w:top w:w="0" w:type="dxa"/>
            <w:left w:w="108" w:type="dxa"/>
            <w:bottom w:w="0" w:type="dxa"/>
            <w:right w:w="108" w:type="dxa"/>
          </w:tblCellMar>
        </w:tblPrEx>
        <w:trPr>
          <w:trHeight w:val="290" w:hRule="atLeast"/>
        </w:trPr>
        <w:tc>
          <w:tcPr>
            <w:tcW w:w="427" w:type="pct"/>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白沙镇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太平村、红星村、门洞村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西牛镇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鲜水村、石金村、黎沙村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九龙镇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宝溪村、太平村、新龙村、石角村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大湾镇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青坑社区、上洞村、蓝山村、田心村、鸡蓬村、瑶排村、塝脚村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石灰铺镇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光明村、新联村、大田村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石牯塘镇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三联村、黄洞村、联山村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下石太镇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新联村、高洞村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波罗镇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沿沙村、东风村、更古村、乌田村、太平坪村、建棠村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横石塘镇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石门台村、仙桥村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大洞镇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大田村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连江口镇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初溪村、小舍村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黎溪镇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新村村、大坪村、黎明村、恒昌村、黎洞村、大湖村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水边镇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黄竹村、热水村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英红镇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红卫社区、水头村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东华镇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光明村、茶山村、金洞村、九郎村、宝洞村、文南村</w:t>
            </w:r>
          </w:p>
        </w:tc>
      </w:tr>
      <w:tr>
        <w:tblPrEx>
          <w:tblCellMar>
            <w:top w:w="0" w:type="dxa"/>
            <w:left w:w="108" w:type="dxa"/>
            <w:bottom w:w="0" w:type="dxa"/>
            <w:right w:w="108" w:type="dxa"/>
          </w:tblCellMar>
        </w:tblPrEx>
        <w:trPr>
          <w:trHeight w:val="280" w:hRule="atLeast"/>
        </w:trPr>
        <w:tc>
          <w:tcPr>
            <w:tcW w:w="427" w:type="pct"/>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仿宋" w:hAnsi="仿宋" w:eastAsia="仿宋" w:cs="宋体"/>
                <w:bCs/>
                <w:kern w:val="0"/>
                <w:sz w:val="21"/>
                <w:szCs w:val="21"/>
              </w:rPr>
            </w:pPr>
          </w:p>
        </w:tc>
        <w:tc>
          <w:tcPr>
            <w:tcW w:w="63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黄花镇</w:t>
            </w:r>
          </w:p>
        </w:tc>
        <w:tc>
          <w:tcPr>
            <w:tcW w:w="3939"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仿宋" w:hAnsi="仿宋" w:eastAsia="仿宋" w:cs="宋体"/>
                <w:bCs/>
                <w:kern w:val="0"/>
                <w:sz w:val="21"/>
                <w:szCs w:val="21"/>
              </w:rPr>
            </w:pPr>
            <w:r>
              <w:rPr>
                <w:rFonts w:hint="eastAsia" w:ascii="仿宋" w:hAnsi="仿宋" w:eastAsia="仿宋" w:cs="宋体"/>
                <w:bCs/>
                <w:kern w:val="0"/>
                <w:sz w:val="21"/>
                <w:szCs w:val="21"/>
              </w:rPr>
              <w:t>岩背村、平星村、德岗村、管塘村</w:t>
            </w:r>
          </w:p>
        </w:tc>
      </w:tr>
      <w:bookmarkEnd w:id="8"/>
    </w:tbl>
    <w:p>
      <w:bookmarkStart w:id="69" w:name="_Toc303844745"/>
      <w:bookmarkStart w:id="70" w:name="_Toc184396088"/>
    </w:p>
    <w:p>
      <w:pPr>
        <w:widowControl/>
        <w:spacing w:line="240" w:lineRule="auto"/>
        <w:jc w:val="left"/>
        <w:rPr>
          <w:rFonts w:ascii="仿宋" w:hAnsi="仿宋" w:eastAsia="仿宋"/>
          <w:b/>
          <w:bCs/>
          <w:kern w:val="44"/>
          <w:sz w:val="36"/>
          <w:szCs w:val="44"/>
        </w:rPr>
      </w:pPr>
      <w:r>
        <w:rPr>
          <w:rFonts w:ascii="仿宋" w:hAnsi="仿宋" w:eastAsia="仿宋"/>
        </w:rPr>
        <w:br w:type="page"/>
      </w:r>
    </w:p>
    <w:p>
      <w:pPr>
        <w:pStyle w:val="2"/>
        <w:spacing w:line="346" w:lineRule="exact"/>
        <w:jc w:val="center"/>
        <w:rPr>
          <w:rFonts w:ascii="仿宋" w:hAnsi="仿宋" w:eastAsia="仿宋"/>
        </w:rPr>
      </w:pPr>
      <w:bookmarkStart w:id="71" w:name="_Toc145966596"/>
      <w:r>
        <w:rPr>
          <w:rFonts w:ascii="仿宋" w:hAnsi="仿宋" w:eastAsia="仿宋"/>
        </w:rPr>
        <w:t>§</w:t>
      </w:r>
      <w:r>
        <w:rPr>
          <w:rFonts w:hint="eastAsia" w:ascii="仿宋" w:hAnsi="仿宋" w:eastAsia="仿宋"/>
        </w:rPr>
        <w:t>3基准地价成果分析</w:t>
      </w:r>
      <w:bookmarkEnd w:id="69"/>
      <w:bookmarkEnd w:id="70"/>
      <w:bookmarkEnd w:id="71"/>
    </w:p>
    <w:p>
      <w:pPr>
        <w:pStyle w:val="3"/>
        <w:rPr>
          <w:rFonts w:ascii="仿宋" w:hAnsi="仿宋" w:eastAsia="仿宋"/>
        </w:rPr>
      </w:pPr>
      <w:bookmarkStart w:id="72" w:name="_Toc303844746"/>
      <w:bookmarkStart w:id="73" w:name="_Toc184396064"/>
      <w:bookmarkStart w:id="74" w:name="_Toc145966597"/>
      <w:bookmarkStart w:id="75" w:name="_Toc184396089"/>
      <w:r>
        <w:rPr>
          <w:rFonts w:hint="eastAsia" w:ascii="仿宋" w:hAnsi="仿宋" w:eastAsia="仿宋"/>
        </w:rPr>
        <w:t>3</w:t>
      </w:r>
      <w:r>
        <w:rPr>
          <w:rFonts w:ascii="仿宋" w:hAnsi="仿宋" w:eastAsia="仿宋"/>
        </w:rPr>
        <w:t>.1</w:t>
      </w:r>
      <w:bookmarkEnd w:id="72"/>
      <w:bookmarkEnd w:id="73"/>
      <w:bookmarkStart w:id="76" w:name="_Toc184396065"/>
      <w:r>
        <w:rPr>
          <w:rFonts w:hint="eastAsia" w:ascii="仿宋" w:hAnsi="仿宋" w:eastAsia="仿宋"/>
        </w:rPr>
        <w:t>基准地价内涵调整情况</w:t>
      </w:r>
      <w:bookmarkEnd w:id="74"/>
    </w:p>
    <w:p>
      <w:pPr>
        <w:pStyle w:val="20"/>
        <w:tabs>
          <w:tab w:val="left" w:pos="210"/>
        </w:tabs>
        <w:spacing w:after="0" w:line="500" w:lineRule="exact"/>
        <w:ind w:left="0" w:leftChars="0" w:firstLine="537" w:firstLineChars="192"/>
        <w:rPr>
          <w:rFonts w:ascii="仿宋" w:hAnsi="仿宋" w:eastAsia="仿宋"/>
          <w:sz w:val="28"/>
          <w:szCs w:val="28"/>
        </w:rPr>
      </w:pPr>
      <w:r>
        <w:rPr>
          <w:rFonts w:hint="eastAsia" w:ascii="仿宋" w:hAnsi="仿宋" w:eastAsia="仿宋"/>
          <w:sz w:val="28"/>
          <w:szCs w:val="28"/>
        </w:rPr>
        <w:t>英德市</w:t>
      </w:r>
      <w:r>
        <w:rPr>
          <w:rFonts w:ascii="仿宋" w:hAnsi="仿宋" w:eastAsia="仿宋"/>
          <w:sz w:val="28"/>
          <w:szCs w:val="28"/>
        </w:rPr>
        <w:t>202年</w:t>
      </w:r>
      <w:r>
        <w:rPr>
          <w:rFonts w:hint="eastAsia" w:ascii="仿宋" w:hAnsi="仿宋" w:eastAsia="仿宋"/>
          <w:sz w:val="28"/>
          <w:szCs w:val="28"/>
        </w:rPr>
        <w:t>园地林地草地</w:t>
      </w:r>
      <w:r>
        <w:rPr>
          <w:rFonts w:ascii="仿宋" w:hAnsi="仿宋" w:eastAsia="仿宋"/>
          <w:sz w:val="28"/>
          <w:szCs w:val="28"/>
        </w:rPr>
        <w:t>基准地价</w:t>
      </w:r>
      <w:r>
        <w:rPr>
          <w:rFonts w:hint="eastAsia" w:ascii="仿宋" w:hAnsi="仿宋" w:eastAsia="仿宋"/>
          <w:sz w:val="28"/>
          <w:szCs w:val="28"/>
        </w:rPr>
        <w:t>制定</w:t>
      </w:r>
      <w:r>
        <w:rPr>
          <w:rFonts w:ascii="仿宋" w:hAnsi="仿宋" w:eastAsia="仿宋"/>
          <w:sz w:val="28"/>
          <w:szCs w:val="28"/>
        </w:rPr>
        <w:t>项目中基准地价内涵设定</w:t>
      </w:r>
      <w:r>
        <w:rPr>
          <w:rFonts w:hint="eastAsia" w:ascii="仿宋" w:hAnsi="仿宋" w:eastAsia="仿宋"/>
          <w:sz w:val="28"/>
          <w:szCs w:val="28"/>
        </w:rPr>
        <w:t>比较上轮国有农用地和集体农用地基准地价评估的</w:t>
      </w:r>
      <w:r>
        <w:rPr>
          <w:rFonts w:ascii="仿宋" w:hAnsi="仿宋" w:eastAsia="仿宋"/>
          <w:sz w:val="28"/>
          <w:szCs w:val="28"/>
        </w:rPr>
        <w:t xml:space="preserve">调整如下： </w:t>
      </w:r>
    </w:p>
    <w:p>
      <w:pPr>
        <w:pStyle w:val="20"/>
        <w:tabs>
          <w:tab w:val="left" w:pos="210"/>
        </w:tabs>
        <w:spacing w:after="0" w:line="500" w:lineRule="exact"/>
        <w:ind w:left="0" w:leftChars="0" w:firstLine="537" w:firstLineChars="192"/>
        <w:rPr>
          <w:rFonts w:ascii="仿宋" w:hAnsi="仿宋" w:eastAsia="仿宋"/>
          <w:sz w:val="28"/>
          <w:szCs w:val="28"/>
        </w:rPr>
      </w:pPr>
      <w:r>
        <w:rPr>
          <w:rFonts w:ascii="仿宋" w:hAnsi="仿宋" w:eastAsia="仿宋"/>
          <w:sz w:val="28"/>
          <w:szCs w:val="28"/>
        </w:rPr>
        <w:t xml:space="preserve">1.园地利用类型按照果园、茶园和其他园地，分别评估基准地价，其中新增了茶园和其他园地的基准地价内涵，而果园基准地价内涵与现行园地基准地价内涵一致。 </w:t>
      </w:r>
    </w:p>
    <w:p>
      <w:pPr>
        <w:pStyle w:val="20"/>
        <w:tabs>
          <w:tab w:val="left" w:pos="210"/>
        </w:tabs>
        <w:spacing w:after="0" w:line="500" w:lineRule="exact"/>
        <w:ind w:left="0" w:leftChars="0" w:firstLine="537" w:firstLineChars="192"/>
        <w:rPr>
          <w:rFonts w:ascii="仿宋" w:hAnsi="仿宋" w:eastAsia="仿宋"/>
          <w:sz w:val="28"/>
          <w:szCs w:val="28"/>
        </w:rPr>
      </w:pPr>
      <w:r>
        <w:rPr>
          <w:rFonts w:ascii="仿宋" w:hAnsi="仿宋" w:eastAsia="仿宋"/>
          <w:sz w:val="28"/>
          <w:szCs w:val="28"/>
        </w:rPr>
        <w:t>2.现行农用地基准地价并未对草地单独评估，本轮细分出草地用途，对其新增了基准地价内涵，进行价格评估</w:t>
      </w:r>
    </w:p>
    <w:p>
      <w:pPr>
        <w:pStyle w:val="20"/>
        <w:tabs>
          <w:tab w:val="left" w:pos="210"/>
        </w:tabs>
        <w:spacing w:after="0" w:line="500" w:lineRule="exact"/>
        <w:ind w:left="0" w:leftChars="0" w:firstLine="537" w:firstLineChars="192"/>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上轮国有农用地的基准日期是2017年12月31日，上轮集体农用地基准地价的基准日期是20</w:t>
      </w:r>
      <w:r>
        <w:rPr>
          <w:rFonts w:ascii="仿宋" w:hAnsi="仿宋" w:eastAsia="仿宋"/>
          <w:sz w:val="28"/>
          <w:szCs w:val="28"/>
        </w:rPr>
        <w:t>20</w:t>
      </w:r>
      <w:r>
        <w:rPr>
          <w:rFonts w:hint="eastAsia" w:ascii="仿宋" w:hAnsi="仿宋" w:eastAsia="仿宋"/>
          <w:sz w:val="28"/>
          <w:szCs w:val="28"/>
        </w:rPr>
        <w:t>年12月1日。本轮基准地价成果根据省厅统一要求设定为20</w:t>
      </w:r>
      <w:r>
        <w:rPr>
          <w:rFonts w:ascii="仿宋" w:hAnsi="仿宋" w:eastAsia="仿宋"/>
          <w:sz w:val="28"/>
          <w:szCs w:val="28"/>
        </w:rPr>
        <w:t>23</w:t>
      </w:r>
      <w:r>
        <w:rPr>
          <w:rFonts w:hint="eastAsia" w:ascii="仿宋" w:hAnsi="仿宋" w:eastAsia="仿宋"/>
          <w:sz w:val="28"/>
          <w:szCs w:val="28"/>
        </w:rPr>
        <w:t>年1月1日</w:t>
      </w:r>
    </w:p>
    <w:bookmarkEnd w:id="76"/>
    <w:p>
      <w:pPr>
        <w:pStyle w:val="3"/>
        <w:rPr>
          <w:rFonts w:ascii="仿宋" w:hAnsi="仿宋" w:eastAsia="仿宋"/>
        </w:rPr>
      </w:pPr>
      <w:bookmarkStart w:id="77" w:name="_Toc145966598"/>
      <w:bookmarkStart w:id="78" w:name="_Toc184396066"/>
      <w:r>
        <w:rPr>
          <w:rFonts w:hint="eastAsia" w:ascii="仿宋" w:hAnsi="仿宋" w:eastAsia="仿宋"/>
        </w:rPr>
        <w:t>3.</w:t>
      </w:r>
      <w:r>
        <w:rPr>
          <w:rFonts w:ascii="仿宋" w:hAnsi="仿宋" w:eastAsia="仿宋"/>
        </w:rPr>
        <w:t>2</w:t>
      </w:r>
      <w:r>
        <w:rPr>
          <w:rFonts w:hint="eastAsia" w:ascii="仿宋" w:hAnsi="仿宋" w:eastAsia="仿宋"/>
        </w:rPr>
        <w:t>国有与集体园林草地基准地价成果对比</w:t>
      </w:r>
      <w:bookmarkEnd w:id="77"/>
    </w:p>
    <w:p>
      <w:pPr>
        <w:pStyle w:val="20"/>
        <w:tabs>
          <w:tab w:val="left" w:pos="210"/>
        </w:tabs>
        <w:spacing w:line="500" w:lineRule="exact"/>
        <w:ind w:left="480" w:firstLine="537" w:firstLineChars="192"/>
        <w:rPr>
          <w:rFonts w:ascii="仿宋" w:hAnsi="仿宋" w:eastAsia="仿宋"/>
          <w:sz w:val="28"/>
          <w:szCs w:val="28"/>
        </w:rPr>
      </w:pPr>
      <w:r>
        <w:rPr>
          <w:rFonts w:hint="eastAsia" w:ascii="仿宋" w:hAnsi="仿宋" w:eastAsia="仿宋"/>
          <w:sz w:val="28"/>
          <w:szCs w:val="28"/>
        </w:rPr>
        <w:t>本轮集体农用地基准地价与国有农用地基准地价进行价格对比，集体农用地基准地价为园地（果园、茶园、其他园地）、草地的土地承包经营年期均为 30 年、林地为 70 年的土地承包经营权价格；国有农用地基准地价均为土地出让年期为 50年的土地使用权出让价格。因此需要对国有、集体农用地基准地价进行年期修正，使国有农用地基准地价与本轮集体农用地基准地价处于同等年期条件下的价格。</w:t>
      </w:r>
    </w:p>
    <w:p>
      <w:pPr>
        <w:pStyle w:val="20"/>
        <w:tabs>
          <w:tab w:val="left" w:pos="210"/>
        </w:tabs>
        <w:spacing w:line="500" w:lineRule="exact"/>
        <w:ind w:left="480" w:firstLine="537" w:firstLineChars="192"/>
        <w:rPr>
          <w:rFonts w:ascii="仿宋" w:hAnsi="仿宋" w:eastAsia="仿宋"/>
          <w:sz w:val="28"/>
          <w:szCs w:val="28"/>
        </w:rPr>
      </w:pPr>
      <w:r>
        <w:rPr>
          <w:rFonts w:hint="eastAsia" w:ascii="仿宋" w:hAnsi="仿宋" w:eastAsia="仿宋"/>
          <w:sz w:val="28"/>
          <w:szCs w:val="28"/>
        </w:rPr>
        <w:t>参考国有农用地各用途用地设定使用年期及土地还原率计算年期修正系数，当评估对象剩余使用年期不足对应用途土地最高使用年期时，应进行使用年期修正。除集体林地各级别价格换算至国有农用地同等年期条件下的价格（年期为 50年）外，其余国有农用地中各用途价格均已换算至集体农用地同等年期条件下的价格（年期为 30 年）。</w:t>
      </w:r>
    </w:p>
    <w:p>
      <w:pPr>
        <w:pStyle w:val="20"/>
        <w:tabs>
          <w:tab w:val="left" w:pos="210"/>
        </w:tabs>
        <w:spacing w:after="0" w:line="500" w:lineRule="exact"/>
        <w:ind w:left="0" w:leftChars="0" w:firstLine="537" w:firstLineChars="192"/>
        <w:rPr>
          <w:rFonts w:ascii="仿宋" w:hAnsi="仿宋" w:eastAsia="仿宋"/>
          <w:sz w:val="28"/>
          <w:szCs w:val="28"/>
        </w:rPr>
      </w:pPr>
    </w:p>
    <w:p>
      <w:pPr>
        <w:pStyle w:val="20"/>
        <w:tabs>
          <w:tab w:val="left" w:pos="210"/>
        </w:tabs>
        <w:spacing w:after="0" w:line="500" w:lineRule="exact"/>
        <w:ind w:left="0" w:leftChars="0" w:firstLine="537" w:firstLineChars="192"/>
        <w:rPr>
          <w:rFonts w:ascii="仿宋" w:hAnsi="仿宋" w:eastAsia="仿宋"/>
          <w:sz w:val="28"/>
          <w:szCs w:val="28"/>
        </w:rPr>
      </w:pPr>
    </w:p>
    <w:p>
      <w:pPr>
        <w:pStyle w:val="97"/>
        <w:ind w:firstLine="0" w:firstLineChars="0"/>
        <w:jc w:val="center"/>
        <w:rPr>
          <w:rFonts w:ascii="仿宋" w:hAnsi="仿宋" w:eastAsia="仿宋"/>
          <w:b/>
          <w:bCs/>
          <w:szCs w:val="24"/>
        </w:rPr>
      </w:pPr>
      <w:r>
        <w:rPr>
          <w:rFonts w:ascii="仿宋" w:hAnsi="仿宋" w:eastAsia="仿宋"/>
          <w:sz w:val="28"/>
          <w:szCs w:val="28"/>
        </w:rPr>
        <w:br w:type="page"/>
      </w:r>
      <w:r>
        <w:rPr>
          <w:rFonts w:hint="eastAsia" w:ascii="仿宋" w:hAnsi="仿宋" w:eastAsia="仿宋"/>
          <w:b/>
          <w:bCs/>
          <w:szCs w:val="24"/>
        </w:rPr>
        <w:t>表3</w:t>
      </w:r>
      <w:r>
        <w:rPr>
          <w:rFonts w:ascii="仿宋" w:hAnsi="仿宋" w:eastAsia="仿宋"/>
          <w:b/>
          <w:bCs/>
          <w:szCs w:val="24"/>
        </w:rPr>
        <w:t>-1</w:t>
      </w:r>
      <w:r>
        <w:rPr>
          <w:rFonts w:hint="eastAsia" w:ascii="仿宋" w:hAnsi="仿宋" w:eastAsia="仿宋"/>
          <w:b/>
          <w:bCs/>
          <w:szCs w:val="24"/>
        </w:rPr>
        <w:t>英德市国有与集体园林草地基准地价对比表</w:t>
      </w:r>
    </w:p>
    <w:p>
      <w:pPr>
        <w:pStyle w:val="97"/>
        <w:ind w:firstLine="0" w:firstLineChars="0"/>
        <w:jc w:val="right"/>
        <w:rPr>
          <w:rFonts w:ascii="仿宋" w:hAnsi="仿宋" w:eastAsia="仿宋"/>
          <w:b/>
          <w:bCs/>
          <w:szCs w:val="24"/>
        </w:rPr>
      </w:pPr>
      <w:r>
        <w:rPr>
          <w:rFonts w:hint="eastAsia" w:ascii="仿宋" w:hAnsi="仿宋" w:eastAsia="仿宋"/>
          <w:b/>
          <w:bCs/>
          <w:szCs w:val="24"/>
        </w:rPr>
        <w:t>单位：（万元/亩）</w:t>
      </w:r>
    </w:p>
    <w:tbl>
      <w:tblPr>
        <w:tblStyle w:val="41"/>
        <w:tblW w:w="35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08"/>
        <w:gridCol w:w="1068"/>
        <w:gridCol w:w="1335"/>
        <w:gridCol w:w="1331"/>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blHeader/>
          <w:jc w:val="center"/>
        </w:trPr>
        <w:tc>
          <w:tcPr>
            <w:tcW w:w="2166" w:type="pct"/>
            <w:gridSpan w:val="3"/>
            <w:vAlign w:val="center"/>
          </w:tcPr>
          <w:p>
            <w:pPr>
              <w:jc w:val="center"/>
              <w:rPr>
                <w:rFonts w:ascii="仿宋" w:hAnsi="仿宋" w:eastAsia="仿宋"/>
                <w:b/>
                <w:sz w:val="21"/>
                <w:szCs w:val="21"/>
              </w:rPr>
            </w:pPr>
            <w:r>
              <w:rPr>
                <w:rFonts w:hint="eastAsia" w:ascii="仿宋" w:hAnsi="仿宋" w:eastAsia="仿宋"/>
                <w:b/>
                <w:sz w:val="21"/>
                <w:szCs w:val="21"/>
              </w:rPr>
              <w:t>级别</w:t>
            </w:r>
          </w:p>
        </w:tc>
        <w:tc>
          <w:tcPr>
            <w:tcW w:w="932" w:type="pct"/>
            <w:vAlign w:val="center"/>
          </w:tcPr>
          <w:p>
            <w:pPr>
              <w:jc w:val="center"/>
              <w:rPr>
                <w:rFonts w:ascii="仿宋" w:hAnsi="仿宋" w:eastAsia="仿宋"/>
                <w:b/>
                <w:sz w:val="21"/>
                <w:szCs w:val="21"/>
              </w:rPr>
            </w:pPr>
            <w:r>
              <w:rPr>
                <w:rFonts w:hint="eastAsia" w:ascii="仿宋" w:hAnsi="仿宋" w:eastAsia="仿宋"/>
                <w:b/>
                <w:sz w:val="21"/>
                <w:szCs w:val="21"/>
              </w:rPr>
              <w:t>集体</w:t>
            </w:r>
          </w:p>
        </w:tc>
        <w:tc>
          <w:tcPr>
            <w:tcW w:w="929" w:type="pct"/>
            <w:vAlign w:val="center"/>
          </w:tcPr>
          <w:p>
            <w:pPr>
              <w:jc w:val="center"/>
              <w:rPr>
                <w:rFonts w:ascii="仿宋" w:hAnsi="仿宋" w:eastAsia="仿宋"/>
                <w:b/>
                <w:sz w:val="21"/>
                <w:szCs w:val="21"/>
              </w:rPr>
            </w:pPr>
            <w:r>
              <w:rPr>
                <w:rFonts w:hint="eastAsia" w:ascii="仿宋" w:hAnsi="仿宋" w:eastAsia="仿宋"/>
                <w:b/>
                <w:sz w:val="21"/>
                <w:szCs w:val="21"/>
              </w:rPr>
              <w:t>国有</w:t>
            </w:r>
          </w:p>
        </w:tc>
        <w:tc>
          <w:tcPr>
            <w:tcW w:w="973" w:type="pct"/>
            <w:vAlign w:val="center"/>
          </w:tcPr>
          <w:p>
            <w:pPr>
              <w:jc w:val="center"/>
              <w:rPr>
                <w:rFonts w:ascii="仿宋" w:hAnsi="仿宋" w:eastAsia="仿宋"/>
                <w:b/>
                <w:sz w:val="21"/>
                <w:szCs w:val="21"/>
              </w:rPr>
            </w:pPr>
            <w:r>
              <w:rPr>
                <w:rFonts w:hint="eastAsia" w:ascii="仿宋" w:hAnsi="仿宋" w:eastAsia="仿宋"/>
                <w:b/>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507" w:type="pct"/>
            <w:vMerge w:val="restart"/>
            <w:vAlign w:val="center"/>
          </w:tcPr>
          <w:p>
            <w:pPr>
              <w:widowControl/>
              <w:spacing w:line="260" w:lineRule="exact"/>
              <w:jc w:val="center"/>
              <w:rPr>
                <w:rFonts w:ascii="仿宋" w:hAnsi="仿宋" w:eastAsia="仿宋" w:cs="宋体"/>
                <w:kern w:val="0"/>
                <w:sz w:val="21"/>
                <w:szCs w:val="21"/>
              </w:rPr>
            </w:pPr>
            <w:r>
              <w:rPr>
                <w:rFonts w:hint="eastAsia" w:ascii="仿宋" w:hAnsi="仿宋" w:eastAsia="仿宋" w:cs="宋体"/>
                <w:kern w:val="0"/>
                <w:sz w:val="21"/>
                <w:szCs w:val="21"/>
              </w:rPr>
              <w:t>园地</w:t>
            </w:r>
          </w:p>
        </w:tc>
        <w:tc>
          <w:tcPr>
            <w:tcW w:w="913"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kern w:val="0"/>
                <w:sz w:val="21"/>
                <w:szCs w:val="21"/>
              </w:rPr>
            </w:pPr>
            <w:r>
              <w:rPr>
                <w:rFonts w:ascii="仿宋" w:hAnsi="仿宋" w:eastAsia="仿宋" w:cs="Arial"/>
                <w:kern w:val="0"/>
                <w:sz w:val="21"/>
                <w:szCs w:val="21"/>
              </w:rPr>
              <w:t>果园</w:t>
            </w: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1"/>
                <w:szCs w:val="21"/>
              </w:rPr>
              <w:t>1级</w:t>
            </w:r>
          </w:p>
        </w:tc>
        <w:tc>
          <w:tcPr>
            <w:tcW w:w="932" w:type="pct"/>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2.41</w:t>
            </w:r>
          </w:p>
        </w:tc>
        <w:tc>
          <w:tcPr>
            <w:tcW w:w="929"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 xml:space="preserve">2.73 </w:t>
            </w:r>
          </w:p>
        </w:tc>
        <w:tc>
          <w:tcPr>
            <w:tcW w:w="973"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88.31%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507" w:type="pct"/>
            <w:vMerge w:val="continue"/>
            <w:vAlign w:val="center"/>
          </w:tcPr>
          <w:p>
            <w:pPr>
              <w:widowControl/>
              <w:spacing w:line="260" w:lineRule="exact"/>
              <w:jc w:val="center"/>
              <w:rPr>
                <w:rFonts w:ascii="仿宋" w:hAnsi="仿宋" w:eastAsia="仿宋" w:cs="宋体"/>
                <w:kern w:val="0"/>
                <w:sz w:val="21"/>
                <w:szCs w:val="21"/>
              </w:rPr>
            </w:pPr>
          </w:p>
        </w:tc>
        <w:tc>
          <w:tcPr>
            <w:tcW w:w="91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Arial"/>
                <w:kern w:val="0"/>
                <w:sz w:val="21"/>
                <w:szCs w:val="21"/>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1"/>
                <w:szCs w:val="21"/>
              </w:rPr>
              <w:t>2级</w:t>
            </w:r>
          </w:p>
        </w:tc>
        <w:tc>
          <w:tcPr>
            <w:tcW w:w="932" w:type="pct"/>
            <w:vAlign w:val="center"/>
          </w:tcPr>
          <w:p>
            <w:pPr>
              <w:widowControl/>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1"/>
                <w:szCs w:val="21"/>
              </w:rPr>
              <w:t>2.14</w:t>
            </w:r>
          </w:p>
        </w:tc>
        <w:tc>
          <w:tcPr>
            <w:tcW w:w="929" w:type="pct"/>
            <w:vAlign w:val="center"/>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1"/>
                <w:szCs w:val="21"/>
              </w:rPr>
              <w:t xml:space="preserve">2.48 </w:t>
            </w:r>
          </w:p>
        </w:tc>
        <w:tc>
          <w:tcPr>
            <w:tcW w:w="973" w:type="pct"/>
            <w:vAlign w:val="center"/>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1"/>
                <w:szCs w:val="21"/>
              </w:rPr>
              <w:t>86.42%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507" w:type="pct"/>
            <w:vMerge w:val="continue"/>
            <w:vAlign w:val="center"/>
          </w:tcPr>
          <w:p>
            <w:pPr>
              <w:widowControl/>
              <w:spacing w:line="260" w:lineRule="exact"/>
              <w:jc w:val="center"/>
              <w:rPr>
                <w:rFonts w:ascii="仿宋" w:hAnsi="仿宋" w:eastAsia="仿宋" w:cs="宋体"/>
                <w:kern w:val="0"/>
                <w:sz w:val="21"/>
                <w:szCs w:val="21"/>
              </w:rPr>
            </w:pPr>
          </w:p>
        </w:tc>
        <w:tc>
          <w:tcPr>
            <w:tcW w:w="91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Arial"/>
                <w:kern w:val="0"/>
                <w:sz w:val="21"/>
                <w:szCs w:val="21"/>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1"/>
                <w:szCs w:val="21"/>
              </w:rPr>
              <w:t>3级</w:t>
            </w:r>
          </w:p>
        </w:tc>
        <w:tc>
          <w:tcPr>
            <w:tcW w:w="932" w:type="pct"/>
            <w:vAlign w:val="center"/>
          </w:tcPr>
          <w:p>
            <w:pPr>
              <w:widowControl/>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1"/>
                <w:szCs w:val="21"/>
              </w:rPr>
              <w:t>1.78</w:t>
            </w:r>
          </w:p>
        </w:tc>
        <w:tc>
          <w:tcPr>
            <w:tcW w:w="929" w:type="pct"/>
            <w:vAlign w:val="center"/>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1"/>
                <w:szCs w:val="21"/>
              </w:rPr>
              <w:t xml:space="preserve">2.13 </w:t>
            </w:r>
          </w:p>
        </w:tc>
        <w:tc>
          <w:tcPr>
            <w:tcW w:w="973" w:type="pct"/>
            <w:vAlign w:val="center"/>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1"/>
                <w:szCs w:val="21"/>
              </w:rPr>
              <w:t>83.40%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507" w:type="pct"/>
            <w:vMerge w:val="continue"/>
            <w:vAlign w:val="center"/>
          </w:tcPr>
          <w:p>
            <w:pPr>
              <w:widowControl/>
              <w:spacing w:line="260" w:lineRule="exact"/>
              <w:jc w:val="center"/>
              <w:rPr>
                <w:rFonts w:ascii="仿宋" w:hAnsi="仿宋" w:eastAsia="仿宋" w:cs="宋体"/>
                <w:kern w:val="0"/>
                <w:sz w:val="21"/>
                <w:szCs w:val="21"/>
              </w:rPr>
            </w:pPr>
          </w:p>
        </w:tc>
        <w:tc>
          <w:tcPr>
            <w:tcW w:w="91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kern w:val="0"/>
                <w:sz w:val="21"/>
                <w:szCs w:val="21"/>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1"/>
                <w:szCs w:val="21"/>
              </w:rPr>
              <w:t>4级</w:t>
            </w:r>
          </w:p>
        </w:tc>
        <w:tc>
          <w:tcPr>
            <w:tcW w:w="932" w:type="pct"/>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1.47</w:t>
            </w:r>
          </w:p>
        </w:tc>
        <w:tc>
          <w:tcPr>
            <w:tcW w:w="929"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 xml:space="preserve">1.74 </w:t>
            </w:r>
          </w:p>
        </w:tc>
        <w:tc>
          <w:tcPr>
            <w:tcW w:w="973"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84.33%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07" w:type="pct"/>
            <w:vMerge w:val="continue"/>
            <w:vAlign w:val="center"/>
          </w:tcPr>
          <w:p>
            <w:pPr>
              <w:widowControl/>
              <w:spacing w:line="260" w:lineRule="exact"/>
              <w:jc w:val="center"/>
              <w:rPr>
                <w:rFonts w:ascii="仿宋" w:hAnsi="仿宋" w:eastAsia="仿宋" w:cs="宋体"/>
                <w:kern w:val="0"/>
                <w:sz w:val="21"/>
                <w:szCs w:val="21"/>
              </w:rPr>
            </w:pPr>
          </w:p>
        </w:tc>
        <w:tc>
          <w:tcPr>
            <w:tcW w:w="913"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kern w:val="0"/>
                <w:sz w:val="21"/>
                <w:szCs w:val="21"/>
              </w:rPr>
            </w:pPr>
            <w:r>
              <w:rPr>
                <w:rFonts w:ascii="仿宋" w:hAnsi="仿宋" w:eastAsia="仿宋" w:cs="Arial"/>
                <w:kern w:val="0"/>
                <w:sz w:val="21"/>
                <w:szCs w:val="21"/>
              </w:rPr>
              <w:t>茶园</w:t>
            </w: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1"/>
                <w:szCs w:val="21"/>
              </w:rPr>
              <w:t>1级</w:t>
            </w:r>
          </w:p>
        </w:tc>
        <w:tc>
          <w:tcPr>
            <w:tcW w:w="932" w:type="pct"/>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3.34</w:t>
            </w:r>
          </w:p>
        </w:tc>
        <w:tc>
          <w:tcPr>
            <w:tcW w:w="929"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 xml:space="preserve">3.75 </w:t>
            </w:r>
          </w:p>
        </w:tc>
        <w:tc>
          <w:tcPr>
            <w:tcW w:w="973"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89.13%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07" w:type="pct"/>
            <w:vMerge w:val="continue"/>
            <w:vAlign w:val="center"/>
          </w:tcPr>
          <w:p>
            <w:pPr>
              <w:widowControl/>
              <w:spacing w:line="260" w:lineRule="exact"/>
              <w:jc w:val="center"/>
              <w:rPr>
                <w:rFonts w:ascii="仿宋" w:hAnsi="仿宋" w:eastAsia="仿宋" w:cs="宋体"/>
                <w:kern w:val="0"/>
                <w:sz w:val="21"/>
                <w:szCs w:val="21"/>
              </w:rPr>
            </w:pPr>
          </w:p>
        </w:tc>
        <w:tc>
          <w:tcPr>
            <w:tcW w:w="91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Arial"/>
                <w:kern w:val="0"/>
                <w:sz w:val="21"/>
                <w:szCs w:val="21"/>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1"/>
                <w:szCs w:val="21"/>
              </w:rPr>
              <w:t>2级</w:t>
            </w:r>
          </w:p>
        </w:tc>
        <w:tc>
          <w:tcPr>
            <w:tcW w:w="932" w:type="pct"/>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2.88</w:t>
            </w:r>
          </w:p>
        </w:tc>
        <w:tc>
          <w:tcPr>
            <w:tcW w:w="929"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 xml:space="preserve">3.35 </w:t>
            </w:r>
          </w:p>
        </w:tc>
        <w:tc>
          <w:tcPr>
            <w:tcW w:w="973"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86.02%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07" w:type="pct"/>
            <w:vMerge w:val="continue"/>
            <w:vAlign w:val="center"/>
          </w:tcPr>
          <w:p>
            <w:pPr>
              <w:widowControl/>
              <w:spacing w:line="260" w:lineRule="exact"/>
              <w:jc w:val="center"/>
              <w:rPr>
                <w:rFonts w:ascii="仿宋" w:hAnsi="仿宋" w:eastAsia="仿宋" w:cs="宋体"/>
                <w:kern w:val="0"/>
                <w:sz w:val="21"/>
                <w:szCs w:val="21"/>
              </w:rPr>
            </w:pPr>
          </w:p>
        </w:tc>
        <w:tc>
          <w:tcPr>
            <w:tcW w:w="91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Arial"/>
                <w:kern w:val="0"/>
                <w:sz w:val="21"/>
                <w:szCs w:val="21"/>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1"/>
                <w:szCs w:val="21"/>
              </w:rPr>
              <w:t>3级</w:t>
            </w:r>
          </w:p>
        </w:tc>
        <w:tc>
          <w:tcPr>
            <w:tcW w:w="932" w:type="pct"/>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2.54</w:t>
            </w:r>
          </w:p>
        </w:tc>
        <w:tc>
          <w:tcPr>
            <w:tcW w:w="929"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 xml:space="preserve">3.02 </w:t>
            </w:r>
          </w:p>
        </w:tc>
        <w:tc>
          <w:tcPr>
            <w:tcW w:w="973"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84.05%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7" w:type="pct"/>
            <w:vMerge w:val="continue"/>
            <w:vAlign w:val="center"/>
          </w:tcPr>
          <w:p>
            <w:pPr>
              <w:widowControl/>
              <w:spacing w:line="260" w:lineRule="exact"/>
              <w:jc w:val="center"/>
              <w:rPr>
                <w:rFonts w:ascii="仿宋" w:hAnsi="仿宋" w:eastAsia="仿宋" w:cs="宋体"/>
                <w:kern w:val="0"/>
                <w:sz w:val="21"/>
                <w:szCs w:val="21"/>
              </w:rPr>
            </w:pPr>
          </w:p>
        </w:tc>
        <w:tc>
          <w:tcPr>
            <w:tcW w:w="91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kern w:val="0"/>
                <w:sz w:val="21"/>
                <w:szCs w:val="21"/>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1"/>
                <w:szCs w:val="21"/>
              </w:rPr>
              <w:t>4级</w:t>
            </w:r>
          </w:p>
        </w:tc>
        <w:tc>
          <w:tcPr>
            <w:tcW w:w="932" w:type="pct"/>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2.09</w:t>
            </w:r>
          </w:p>
        </w:tc>
        <w:tc>
          <w:tcPr>
            <w:tcW w:w="929"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 xml:space="preserve">2.71 </w:t>
            </w:r>
          </w:p>
        </w:tc>
        <w:tc>
          <w:tcPr>
            <w:tcW w:w="973"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7" w:type="pct"/>
            <w:vMerge w:val="continue"/>
            <w:vAlign w:val="center"/>
          </w:tcPr>
          <w:p>
            <w:pPr>
              <w:widowControl/>
              <w:spacing w:line="260" w:lineRule="exact"/>
              <w:jc w:val="center"/>
              <w:rPr>
                <w:rFonts w:ascii="仿宋" w:hAnsi="仿宋" w:eastAsia="仿宋" w:cs="宋体"/>
                <w:kern w:val="0"/>
                <w:sz w:val="21"/>
                <w:szCs w:val="21"/>
              </w:rPr>
            </w:pPr>
          </w:p>
        </w:tc>
        <w:tc>
          <w:tcPr>
            <w:tcW w:w="913"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kern w:val="0"/>
                <w:sz w:val="21"/>
                <w:szCs w:val="21"/>
              </w:rPr>
            </w:pPr>
            <w:r>
              <w:rPr>
                <w:rFonts w:ascii="仿宋" w:hAnsi="仿宋" w:eastAsia="仿宋" w:cs="Arial"/>
                <w:kern w:val="0"/>
                <w:sz w:val="21"/>
                <w:szCs w:val="21"/>
              </w:rPr>
              <w:t>其他园地</w:t>
            </w: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1"/>
                <w:szCs w:val="21"/>
              </w:rPr>
              <w:t>1级</w:t>
            </w:r>
          </w:p>
        </w:tc>
        <w:tc>
          <w:tcPr>
            <w:tcW w:w="932" w:type="pct"/>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1.99</w:t>
            </w:r>
          </w:p>
        </w:tc>
        <w:tc>
          <w:tcPr>
            <w:tcW w:w="929"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 xml:space="preserve">2.40 </w:t>
            </w:r>
          </w:p>
        </w:tc>
        <w:tc>
          <w:tcPr>
            <w:tcW w:w="973"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82.81%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7" w:type="pct"/>
            <w:vMerge w:val="continue"/>
            <w:vAlign w:val="center"/>
          </w:tcPr>
          <w:p>
            <w:pPr>
              <w:widowControl/>
              <w:spacing w:line="260" w:lineRule="exact"/>
              <w:jc w:val="center"/>
              <w:rPr>
                <w:rFonts w:ascii="仿宋" w:hAnsi="仿宋" w:eastAsia="仿宋" w:cs="宋体"/>
                <w:kern w:val="0"/>
                <w:sz w:val="21"/>
                <w:szCs w:val="21"/>
              </w:rPr>
            </w:pPr>
          </w:p>
        </w:tc>
        <w:tc>
          <w:tcPr>
            <w:tcW w:w="91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Arial"/>
                <w:kern w:val="0"/>
                <w:sz w:val="21"/>
                <w:szCs w:val="21"/>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1"/>
                <w:szCs w:val="21"/>
              </w:rPr>
              <w:t>2级</w:t>
            </w:r>
          </w:p>
        </w:tc>
        <w:tc>
          <w:tcPr>
            <w:tcW w:w="932" w:type="pct"/>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1.76</w:t>
            </w:r>
          </w:p>
        </w:tc>
        <w:tc>
          <w:tcPr>
            <w:tcW w:w="929"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 xml:space="preserve">2.15 </w:t>
            </w:r>
          </w:p>
        </w:tc>
        <w:tc>
          <w:tcPr>
            <w:tcW w:w="973"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81.84%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7" w:type="pct"/>
            <w:vMerge w:val="continue"/>
            <w:vAlign w:val="center"/>
          </w:tcPr>
          <w:p>
            <w:pPr>
              <w:widowControl/>
              <w:spacing w:line="260" w:lineRule="exact"/>
              <w:jc w:val="center"/>
              <w:rPr>
                <w:rFonts w:ascii="仿宋" w:hAnsi="仿宋" w:eastAsia="仿宋" w:cs="宋体"/>
                <w:kern w:val="0"/>
                <w:sz w:val="21"/>
                <w:szCs w:val="21"/>
              </w:rPr>
            </w:pPr>
          </w:p>
        </w:tc>
        <w:tc>
          <w:tcPr>
            <w:tcW w:w="91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Arial"/>
                <w:kern w:val="0"/>
                <w:sz w:val="21"/>
                <w:szCs w:val="21"/>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1"/>
                <w:szCs w:val="21"/>
              </w:rPr>
              <w:t>3级</w:t>
            </w:r>
          </w:p>
        </w:tc>
        <w:tc>
          <w:tcPr>
            <w:tcW w:w="932" w:type="pct"/>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1.54</w:t>
            </w:r>
          </w:p>
        </w:tc>
        <w:tc>
          <w:tcPr>
            <w:tcW w:w="929"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 xml:space="preserve">1.85 </w:t>
            </w:r>
          </w:p>
        </w:tc>
        <w:tc>
          <w:tcPr>
            <w:tcW w:w="973"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83.28%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7" w:type="pct"/>
            <w:vMerge w:val="continue"/>
            <w:vAlign w:val="center"/>
          </w:tcPr>
          <w:p>
            <w:pPr>
              <w:widowControl/>
              <w:spacing w:line="260" w:lineRule="exact"/>
              <w:jc w:val="center"/>
              <w:rPr>
                <w:rFonts w:ascii="仿宋" w:hAnsi="仿宋" w:eastAsia="仿宋" w:cs="宋体"/>
                <w:kern w:val="0"/>
                <w:sz w:val="21"/>
                <w:szCs w:val="21"/>
              </w:rPr>
            </w:pPr>
          </w:p>
        </w:tc>
        <w:tc>
          <w:tcPr>
            <w:tcW w:w="91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kern w:val="0"/>
                <w:sz w:val="21"/>
                <w:szCs w:val="21"/>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1"/>
                <w:szCs w:val="21"/>
              </w:rPr>
              <w:t>4级</w:t>
            </w:r>
          </w:p>
        </w:tc>
        <w:tc>
          <w:tcPr>
            <w:tcW w:w="932" w:type="pct"/>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1.3</w:t>
            </w:r>
          </w:p>
        </w:tc>
        <w:tc>
          <w:tcPr>
            <w:tcW w:w="929"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 xml:space="preserve">1.60 </w:t>
            </w:r>
          </w:p>
        </w:tc>
        <w:tc>
          <w:tcPr>
            <w:tcW w:w="973"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0" w:type="pct"/>
            <w:gridSpan w:val="2"/>
            <w:vMerge w:val="restart"/>
            <w:vAlign w:val="center"/>
          </w:tcPr>
          <w:p>
            <w:pPr>
              <w:widowControl/>
              <w:spacing w:line="260" w:lineRule="exact"/>
              <w:jc w:val="center"/>
              <w:rPr>
                <w:rFonts w:ascii="仿宋" w:hAnsi="仿宋" w:eastAsia="仿宋" w:cs="宋体"/>
                <w:kern w:val="0"/>
                <w:sz w:val="21"/>
                <w:szCs w:val="21"/>
              </w:rPr>
            </w:pPr>
            <w:r>
              <w:rPr>
                <w:rFonts w:ascii="仿宋" w:hAnsi="仿宋" w:eastAsia="仿宋" w:cs="Arial"/>
                <w:kern w:val="0"/>
                <w:sz w:val="21"/>
                <w:szCs w:val="21"/>
              </w:rPr>
              <w:t>林地</w:t>
            </w: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1"/>
                <w:szCs w:val="21"/>
              </w:rPr>
              <w:t>1级</w:t>
            </w:r>
          </w:p>
        </w:tc>
        <w:tc>
          <w:tcPr>
            <w:tcW w:w="932" w:type="pct"/>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 xml:space="preserve">1.56 </w:t>
            </w:r>
          </w:p>
        </w:tc>
        <w:tc>
          <w:tcPr>
            <w:tcW w:w="929"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 xml:space="preserve">1.76 </w:t>
            </w:r>
          </w:p>
        </w:tc>
        <w:tc>
          <w:tcPr>
            <w:tcW w:w="973"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89.05%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0" w:type="pct"/>
            <w:gridSpan w:val="2"/>
            <w:vMerge w:val="continue"/>
            <w:vAlign w:val="center"/>
          </w:tcPr>
          <w:p>
            <w:pPr>
              <w:widowControl/>
              <w:spacing w:line="260" w:lineRule="exact"/>
              <w:jc w:val="center"/>
              <w:rPr>
                <w:rFonts w:ascii="仿宋" w:hAnsi="仿宋" w:eastAsia="仿宋" w:cs="Arial"/>
                <w:kern w:val="0"/>
                <w:sz w:val="21"/>
                <w:szCs w:val="21"/>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1"/>
                <w:szCs w:val="21"/>
              </w:rPr>
              <w:t>2级</w:t>
            </w:r>
          </w:p>
        </w:tc>
        <w:tc>
          <w:tcPr>
            <w:tcW w:w="932" w:type="pct"/>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 xml:space="preserve">1.39 </w:t>
            </w:r>
          </w:p>
        </w:tc>
        <w:tc>
          <w:tcPr>
            <w:tcW w:w="929"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 xml:space="preserve">1.60 </w:t>
            </w:r>
          </w:p>
        </w:tc>
        <w:tc>
          <w:tcPr>
            <w:tcW w:w="973"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86.60%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0" w:type="pct"/>
            <w:gridSpan w:val="2"/>
            <w:vMerge w:val="continue"/>
            <w:vAlign w:val="center"/>
          </w:tcPr>
          <w:p>
            <w:pPr>
              <w:widowControl/>
              <w:spacing w:line="260" w:lineRule="exact"/>
              <w:jc w:val="center"/>
              <w:rPr>
                <w:rFonts w:ascii="仿宋" w:hAnsi="仿宋" w:eastAsia="仿宋" w:cs="Arial"/>
                <w:kern w:val="0"/>
                <w:sz w:val="21"/>
                <w:szCs w:val="21"/>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1"/>
                <w:szCs w:val="21"/>
              </w:rPr>
              <w:t>3级</w:t>
            </w:r>
          </w:p>
        </w:tc>
        <w:tc>
          <w:tcPr>
            <w:tcW w:w="932" w:type="pct"/>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 xml:space="preserve">1.16 </w:t>
            </w:r>
          </w:p>
        </w:tc>
        <w:tc>
          <w:tcPr>
            <w:tcW w:w="929"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 xml:space="preserve">1.43 </w:t>
            </w:r>
          </w:p>
        </w:tc>
        <w:tc>
          <w:tcPr>
            <w:tcW w:w="973"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81.56%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0" w:type="pct"/>
            <w:gridSpan w:val="2"/>
            <w:vMerge w:val="continue"/>
            <w:vAlign w:val="center"/>
          </w:tcPr>
          <w:p>
            <w:pPr>
              <w:widowControl/>
              <w:spacing w:line="260" w:lineRule="exact"/>
              <w:jc w:val="center"/>
              <w:rPr>
                <w:rFonts w:ascii="仿宋" w:hAnsi="仿宋" w:eastAsia="仿宋" w:cs="宋体"/>
                <w:kern w:val="0"/>
                <w:sz w:val="21"/>
                <w:szCs w:val="21"/>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1"/>
                <w:szCs w:val="21"/>
              </w:rPr>
              <w:t>4级</w:t>
            </w:r>
          </w:p>
        </w:tc>
        <w:tc>
          <w:tcPr>
            <w:tcW w:w="932" w:type="pct"/>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 xml:space="preserve">0.96 </w:t>
            </w:r>
          </w:p>
        </w:tc>
        <w:tc>
          <w:tcPr>
            <w:tcW w:w="929"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 xml:space="preserve">1.16 </w:t>
            </w:r>
          </w:p>
        </w:tc>
        <w:tc>
          <w:tcPr>
            <w:tcW w:w="973"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1"/>
                <w:szCs w:val="21"/>
              </w:rPr>
              <w:t>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0" w:type="pct"/>
            <w:gridSpan w:val="2"/>
            <w:vMerge w:val="restart"/>
            <w:vAlign w:val="center"/>
          </w:tcPr>
          <w:p>
            <w:pPr>
              <w:widowControl/>
              <w:spacing w:line="260" w:lineRule="exact"/>
              <w:jc w:val="center"/>
              <w:rPr>
                <w:rFonts w:ascii="仿宋" w:hAnsi="仿宋" w:eastAsia="仿宋" w:cs="宋体"/>
                <w:kern w:val="0"/>
                <w:sz w:val="21"/>
                <w:szCs w:val="21"/>
              </w:rPr>
            </w:pPr>
            <w:r>
              <w:rPr>
                <w:rFonts w:ascii="仿宋" w:hAnsi="仿宋" w:eastAsia="仿宋" w:cs="Arial"/>
                <w:kern w:val="0"/>
                <w:sz w:val="21"/>
                <w:szCs w:val="21"/>
              </w:rPr>
              <w:t>草地</w:t>
            </w: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1"/>
                <w:szCs w:val="21"/>
              </w:rPr>
              <w:t>1级</w:t>
            </w:r>
          </w:p>
        </w:tc>
        <w:tc>
          <w:tcPr>
            <w:tcW w:w="932" w:type="pct"/>
            <w:vAlign w:val="center"/>
          </w:tcPr>
          <w:p>
            <w:pPr>
              <w:widowControl/>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1"/>
                <w:szCs w:val="21"/>
              </w:rPr>
              <w:t xml:space="preserve">1.07 </w:t>
            </w:r>
          </w:p>
        </w:tc>
        <w:tc>
          <w:tcPr>
            <w:tcW w:w="929" w:type="pct"/>
            <w:vAlign w:val="center"/>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1"/>
                <w:szCs w:val="21"/>
              </w:rPr>
              <w:t xml:space="preserve">1.17 </w:t>
            </w:r>
          </w:p>
        </w:tc>
        <w:tc>
          <w:tcPr>
            <w:tcW w:w="973" w:type="pct"/>
            <w:vAlign w:val="center"/>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1"/>
                <w:szCs w:val="21"/>
              </w:rPr>
              <w:t>91.64%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0" w:type="pct"/>
            <w:gridSpan w:val="2"/>
            <w:vMerge w:val="continue"/>
            <w:vAlign w:val="center"/>
          </w:tcPr>
          <w:p>
            <w:pPr>
              <w:widowControl/>
              <w:spacing w:line="260" w:lineRule="exact"/>
              <w:jc w:val="center"/>
              <w:rPr>
                <w:rFonts w:ascii="仿宋" w:hAnsi="仿宋" w:eastAsia="仿宋" w:cs="Arial"/>
                <w:kern w:val="0"/>
                <w:sz w:val="21"/>
                <w:szCs w:val="21"/>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1"/>
                <w:szCs w:val="21"/>
              </w:rPr>
              <w:t>2级</w:t>
            </w:r>
          </w:p>
        </w:tc>
        <w:tc>
          <w:tcPr>
            <w:tcW w:w="932" w:type="pct"/>
            <w:vAlign w:val="center"/>
          </w:tcPr>
          <w:p>
            <w:pPr>
              <w:widowControl/>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1"/>
                <w:szCs w:val="21"/>
              </w:rPr>
              <w:t xml:space="preserve">0.87 </w:t>
            </w:r>
          </w:p>
        </w:tc>
        <w:tc>
          <w:tcPr>
            <w:tcW w:w="929" w:type="pct"/>
            <w:vAlign w:val="center"/>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1"/>
                <w:szCs w:val="21"/>
              </w:rPr>
              <w:t xml:space="preserve">0.94 </w:t>
            </w:r>
          </w:p>
        </w:tc>
        <w:tc>
          <w:tcPr>
            <w:tcW w:w="973" w:type="pct"/>
            <w:vAlign w:val="center"/>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1"/>
                <w:szCs w:val="21"/>
              </w:rPr>
              <w:t>92.42%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0" w:type="pct"/>
            <w:gridSpan w:val="2"/>
            <w:vMerge w:val="continue"/>
            <w:vAlign w:val="center"/>
          </w:tcPr>
          <w:p>
            <w:pPr>
              <w:widowControl/>
              <w:spacing w:line="260" w:lineRule="exact"/>
              <w:jc w:val="center"/>
              <w:rPr>
                <w:rFonts w:ascii="仿宋" w:hAnsi="仿宋" w:eastAsia="仿宋" w:cs="Arial"/>
                <w:kern w:val="0"/>
                <w:sz w:val="21"/>
                <w:szCs w:val="21"/>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1"/>
                <w:szCs w:val="21"/>
              </w:rPr>
              <w:t>3级</w:t>
            </w:r>
          </w:p>
        </w:tc>
        <w:tc>
          <w:tcPr>
            <w:tcW w:w="932" w:type="pct"/>
            <w:vAlign w:val="center"/>
          </w:tcPr>
          <w:p>
            <w:pPr>
              <w:widowControl/>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1"/>
                <w:szCs w:val="21"/>
              </w:rPr>
              <w:t xml:space="preserve">0.74 </w:t>
            </w:r>
          </w:p>
        </w:tc>
        <w:tc>
          <w:tcPr>
            <w:tcW w:w="929" w:type="pct"/>
            <w:vAlign w:val="center"/>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1"/>
                <w:szCs w:val="21"/>
              </w:rPr>
              <w:t xml:space="preserve">0.79 </w:t>
            </w:r>
          </w:p>
        </w:tc>
        <w:tc>
          <w:tcPr>
            <w:tcW w:w="973" w:type="pct"/>
            <w:vAlign w:val="center"/>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1"/>
                <w:szCs w:val="21"/>
              </w:rPr>
              <w:t>94.24%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0" w:type="pct"/>
            <w:gridSpan w:val="2"/>
            <w:vMerge w:val="continue"/>
            <w:vAlign w:val="center"/>
          </w:tcPr>
          <w:p>
            <w:pPr>
              <w:widowControl/>
              <w:spacing w:line="260" w:lineRule="exact"/>
              <w:jc w:val="center"/>
              <w:rPr>
                <w:rFonts w:ascii="仿宋" w:hAnsi="仿宋" w:eastAsia="仿宋" w:cs="宋体"/>
                <w:kern w:val="0"/>
                <w:sz w:val="21"/>
                <w:szCs w:val="21"/>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1"/>
                <w:szCs w:val="21"/>
              </w:rPr>
              <w:t>4级</w:t>
            </w:r>
          </w:p>
        </w:tc>
        <w:tc>
          <w:tcPr>
            <w:tcW w:w="932" w:type="pct"/>
            <w:vAlign w:val="center"/>
          </w:tcPr>
          <w:p>
            <w:pPr>
              <w:widowControl/>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1"/>
                <w:szCs w:val="21"/>
              </w:rPr>
              <w:t xml:space="preserve">0.67 </w:t>
            </w:r>
          </w:p>
        </w:tc>
        <w:tc>
          <w:tcPr>
            <w:tcW w:w="929" w:type="pct"/>
            <w:vAlign w:val="center"/>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1"/>
                <w:szCs w:val="21"/>
              </w:rPr>
              <w:t xml:space="preserve">0.70 </w:t>
            </w:r>
          </w:p>
        </w:tc>
        <w:tc>
          <w:tcPr>
            <w:tcW w:w="973" w:type="pct"/>
            <w:vAlign w:val="center"/>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1"/>
                <w:szCs w:val="21"/>
              </w:rPr>
              <w:t>94.93%</w:t>
            </w:r>
          </w:p>
        </w:tc>
      </w:tr>
    </w:tbl>
    <w:p>
      <w:pPr>
        <w:widowControl/>
        <w:spacing w:line="240" w:lineRule="auto"/>
        <w:ind w:firstLine="1400" w:firstLineChars="700"/>
        <w:jc w:val="left"/>
        <w:rPr>
          <w:rFonts w:ascii="仿宋" w:hAnsi="仿宋" w:eastAsia="仿宋"/>
          <w:sz w:val="20"/>
          <w:szCs w:val="28"/>
        </w:rPr>
      </w:pPr>
      <w:r>
        <w:rPr>
          <w:rFonts w:hint="eastAsia" w:ascii="仿宋" w:hAnsi="仿宋" w:eastAsia="仿宋"/>
          <w:sz w:val="20"/>
          <w:szCs w:val="28"/>
        </w:rPr>
        <w:t>注：占比=</w:t>
      </w:r>
      <w:r>
        <w:rPr>
          <w:rFonts w:ascii="仿宋" w:hAnsi="仿宋" w:eastAsia="仿宋"/>
          <w:sz w:val="20"/>
          <w:szCs w:val="28"/>
        </w:rPr>
        <w:t>100%*(</w:t>
      </w:r>
      <w:r>
        <w:rPr>
          <w:rFonts w:hint="eastAsia" w:ascii="仿宋" w:hAnsi="仿宋" w:eastAsia="仿宋"/>
          <w:sz w:val="20"/>
          <w:szCs w:val="28"/>
        </w:rPr>
        <w:t>集体基准地价/国有基准地价)</w:t>
      </w:r>
    </w:p>
    <w:p>
      <w:pPr>
        <w:widowControl/>
        <w:spacing w:line="240" w:lineRule="auto"/>
        <w:ind w:firstLine="280" w:firstLineChars="100"/>
        <w:jc w:val="left"/>
        <w:rPr>
          <w:rFonts w:ascii="仿宋" w:hAnsi="仿宋" w:eastAsia="仿宋"/>
          <w:sz w:val="28"/>
          <w:szCs w:val="28"/>
        </w:rPr>
      </w:pPr>
      <w:r>
        <w:rPr>
          <w:rFonts w:hint="eastAsia" w:ascii="仿宋" w:hAnsi="仿宋" w:eastAsia="仿宋"/>
          <w:sz w:val="28"/>
          <w:szCs w:val="28"/>
        </w:rPr>
        <w:t>从上表可知：本轮集体园林草地各用途级别基准地价均比本轮国有园林草地基准地价低，占比在</w:t>
      </w:r>
      <w:r>
        <w:rPr>
          <w:rFonts w:ascii="仿宋" w:hAnsi="仿宋" w:eastAsia="仿宋"/>
          <w:sz w:val="28"/>
          <w:szCs w:val="28"/>
        </w:rPr>
        <w:t>77</w:t>
      </w:r>
      <w:r>
        <w:rPr>
          <w:rFonts w:hint="eastAsia" w:ascii="仿宋" w:hAnsi="仿宋" w:eastAsia="仿宋"/>
          <w:sz w:val="28"/>
          <w:szCs w:val="28"/>
        </w:rPr>
        <w:t>%～9</w:t>
      </w:r>
      <w:r>
        <w:rPr>
          <w:rFonts w:ascii="仿宋" w:hAnsi="仿宋" w:eastAsia="仿宋"/>
          <w:sz w:val="28"/>
          <w:szCs w:val="28"/>
        </w:rPr>
        <w:t>5</w:t>
      </w:r>
      <w:r>
        <w:rPr>
          <w:rFonts w:hint="eastAsia" w:ascii="仿宋" w:hAnsi="仿宋" w:eastAsia="仿宋"/>
          <w:sz w:val="28"/>
          <w:szCs w:val="28"/>
        </w:rPr>
        <w:t>%之间，其中草地的集体和国有基准地价比较相接近，占比在</w:t>
      </w:r>
      <w:r>
        <w:rPr>
          <w:rFonts w:ascii="仿宋" w:hAnsi="仿宋" w:eastAsia="仿宋"/>
          <w:sz w:val="28"/>
          <w:szCs w:val="28"/>
        </w:rPr>
        <w:t>91</w:t>
      </w:r>
      <w:r>
        <w:rPr>
          <w:rFonts w:hint="eastAsia" w:ascii="仿宋" w:hAnsi="仿宋" w:eastAsia="仿宋"/>
          <w:sz w:val="28"/>
          <w:szCs w:val="28"/>
        </w:rPr>
        <w:t>%～9</w:t>
      </w:r>
      <w:r>
        <w:rPr>
          <w:rFonts w:ascii="仿宋" w:hAnsi="仿宋" w:eastAsia="仿宋"/>
          <w:sz w:val="28"/>
          <w:szCs w:val="28"/>
        </w:rPr>
        <w:t>5</w:t>
      </w:r>
      <w:r>
        <w:rPr>
          <w:rFonts w:hint="eastAsia" w:ascii="仿宋" w:hAnsi="仿宋" w:eastAsia="仿宋"/>
          <w:sz w:val="28"/>
          <w:szCs w:val="28"/>
        </w:rPr>
        <w:t>%之间，其他用途基准地价占比在</w:t>
      </w:r>
      <w:r>
        <w:rPr>
          <w:rFonts w:ascii="仿宋" w:hAnsi="仿宋" w:eastAsia="仿宋"/>
          <w:sz w:val="28"/>
          <w:szCs w:val="28"/>
        </w:rPr>
        <w:t>77</w:t>
      </w:r>
      <w:r>
        <w:rPr>
          <w:rFonts w:hint="eastAsia" w:ascii="仿宋" w:hAnsi="仿宋" w:eastAsia="仿宋"/>
          <w:sz w:val="28"/>
          <w:szCs w:val="28"/>
        </w:rPr>
        <w:t>%～</w:t>
      </w:r>
      <w:r>
        <w:rPr>
          <w:rFonts w:ascii="仿宋" w:hAnsi="仿宋" w:eastAsia="仿宋"/>
          <w:sz w:val="28"/>
          <w:szCs w:val="28"/>
        </w:rPr>
        <w:t>90</w:t>
      </w:r>
      <w:r>
        <w:rPr>
          <w:rFonts w:hint="eastAsia" w:ascii="仿宋" w:hAnsi="仿宋" w:eastAsia="仿宋"/>
          <w:sz w:val="28"/>
          <w:szCs w:val="28"/>
        </w:rPr>
        <w:t>%之间。</w:t>
      </w:r>
    </w:p>
    <w:p>
      <w:pPr>
        <w:widowControl/>
        <w:spacing w:line="240" w:lineRule="auto"/>
        <w:jc w:val="left"/>
        <w:rPr>
          <w:rFonts w:ascii="仿宋" w:hAnsi="仿宋" w:eastAsia="仿宋"/>
          <w:sz w:val="28"/>
          <w:szCs w:val="28"/>
        </w:rPr>
      </w:pPr>
      <w:r>
        <w:rPr>
          <w:rFonts w:hint="eastAsia" w:ascii="仿宋" w:hAnsi="仿宋" w:eastAsia="仿宋"/>
          <w:sz w:val="28"/>
          <w:szCs w:val="28"/>
        </w:rPr>
        <w:t>英德市集体地价和国有地价存在一定的差异，主要原因如下：</w:t>
      </w:r>
    </w:p>
    <w:p>
      <w:pPr>
        <w:widowControl/>
        <w:spacing w:line="240" w:lineRule="auto"/>
        <w:ind w:firstLine="560" w:firstLineChars="200"/>
        <w:jc w:val="left"/>
        <w:rPr>
          <w:rFonts w:ascii="仿宋" w:hAnsi="仿宋" w:eastAsia="仿宋"/>
          <w:sz w:val="28"/>
          <w:szCs w:val="28"/>
        </w:rPr>
      </w:pPr>
      <w:r>
        <w:rPr>
          <w:rFonts w:hint="eastAsia" w:ascii="仿宋" w:hAnsi="仿宋" w:eastAsia="仿宋"/>
          <w:sz w:val="28"/>
          <w:szCs w:val="28"/>
        </w:rPr>
        <w:t>1.交易制度完善程度不同。</w:t>
      </w:r>
    </w:p>
    <w:p>
      <w:pPr>
        <w:widowControl/>
        <w:spacing w:line="240" w:lineRule="auto"/>
        <w:ind w:firstLine="560" w:firstLineChars="200"/>
        <w:jc w:val="left"/>
        <w:rPr>
          <w:rFonts w:ascii="仿宋" w:hAnsi="仿宋" w:eastAsia="仿宋"/>
          <w:sz w:val="28"/>
          <w:szCs w:val="28"/>
        </w:rPr>
      </w:pPr>
      <w:r>
        <w:rPr>
          <w:rFonts w:hint="eastAsia" w:ascii="仿宋" w:hAnsi="仿宋" w:eastAsia="仿宋"/>
          <w:sz w:val="28"/>
          <w:szCs w:val="28"/>
        </w:rPr>
        <w:t>在《中共中央关于全面深化改革若干重大问题的决定》明确规定：“赋予农民对承包地占有、使用、收益、流转及承包经营权抵押、担保权能”。同样在《关于全面深化农村改革加快推进农业现代化的若干意见》也明确提出：“在落实农村土地集体所有权的基础上，稳定农户承包权、放活土地经营权，允许承包土地的经营权向金融机构抵押融资”。但新颁布的民法典则规定：“宅基地、自留地、自留山等集体所有土地的使用权，但是法律规定可以抵押的除外”。因而使得农民拥有的土地承包经营权的用益物权全能不完整。国家配套的法律法规对集体农用地土地承包经营权流转立法相对滞后，金融机构对集体农用地抵押融资仍持比较谨慎的态度，因此获取融资难度大。相反国有农用地可参考现有国有土地的有偿供应和二级市场交易制度，交易制度相对成熟可靠，现阶段市场认可度相对较高，较容易从金融机构获得融资和社会资本的认可。</w:t>
      </w:r>
    </w:p>
    <w:p>
      <w:pPr>
        <w:widowControl/>
        <w:spacing w:line="240" w:lineRule="auto"/>
        <w:ind w:firstLine="560" w:firstLineChars="200"/>
        <w:jc w:val="left"/>
        <w:rPr>
          <w:rFonts w:ascii="仿宋" w:hAnsi="仿宋" w:eastAsia="仿宋"/>
          <w:sz w:val="28"/>
          <w:szCs w:val="28"/>
        </w:rPr>
      </w:pPr>
      <w:r>
        <w:rPr>
          <w:rFonts w:hint="eastAsia" w:ascii="仿宋" w:hAnsi="仿宋" w:eastAsia="仿宋"/>
          <w:sz w:val="28"/>
          <w:szCs w:val="28"/>
        </w:rPr>
        <w:t>2.流转市场范围不同</w:t>
      </w:r>
    </w:p>
    <w:p>
      <w:pPr>
        <w:widowControl/>
        <w:spacing w:line="240" w:lineRule="auto"/>
        <w:ind w:firstLine="560" w:firstLineChars="200"/>
        <w:jc w:val="left"/>
        <w:rPr>
          <w:rFonts w:ascii="仿宋" w:hAnsi="仿宋" w:eastAsia="仿宋"/>
          <w:sz w:val="28"/>
          <w:szCs w:val="28"/>
        </w:rPr>
      </w:pPr>
      <w:r>
        <w:rPr>
          <w:rFonts w:hint="eastAsia" w:ascii="仿宋" w:hAnsi="仿宋" w:eastAsia="仿宋"/>
          <w:sz w:val="28"/>
          <w:szCs w:val="28"/>
        </w:rPr>
        <w:t>根据 2020 年新修订的《土地管理法》第十三条规定，国有农用地可以用由单位或者个人承包经营，但集体农用地采取是农村集体经济组织内部的家庭方式承包，即使是不宜采取家庭承包方式的荒山、荒沟、荒丘、荒滩等农村土地，也可以采用招标、拍卖、公开协商等方式承包，但需要依据《农村土地承包法》第五十二条的规定“发包方将农村土地发包给本集体经济组织以外的单位或者个人承包，应当事先经本集体经济组织成员的村民会议三分之二以上成员或者三分之二以上村民代表的同意，并报乡（镇）人民政府批准。”。因此，国有农用地可在完全公开市场上自由流转，而集体农用地则只限于集体经济组织内部流转，即使可以在集体组织外部流转，也带有一定的限定条件。</w:t>
      </w:r>
    </w:p>
    <w:p>
      <w:pPr>
        <w:widowControl/>
        <w:spacing w:line="240" w:lineRule="auto"/>
        <w:ind w:firstLine="560" w:firstLineChars="200"/>
        <w:jc w:val="left"/>
        <w:rPr>
          <w:rFonts w:ascii="仿宋" w:hAnsi="仿宋" w:eastAsia="仿宋"/>
          <w:sz w:val="28"/>
          <w:szCs w:val="28"/>
        </w:rPr>
      </w:pPr>
      <w:r>
        <w:rPr>
          <w:rFonts w:hint="eastAsia" w:ascii="仿宋" w:hAnsi="仿宋" w:eastAsia="仿宋"/>
          <w:sz w:val="28"/>
          <w:szCs w:val="28"/>
        </w:rPr>
        <w:t>集体农用地由于有特定市场的限制条件，相比国有农用地在市场上的认可程度和流转自由度都较高的条件下，集体农用地的地价会低于国有农用地的地价水平。但未来以承包经营权延伸的经营权价格会逐步得到市场认可，与国有农用地使用权价格趋于一致，共同构建农用地有偿使用制度。</w:t>
      </w:r>
    </w:p>
    <w:p>
      <w:pPr>
        <w:widowControl/>
        <w:spacing w:line="240" w:lineRule="auto"/>
        <w:ind w:firstLine="560" w:firstLineChars="200"/>
        <w:jc w:val="left"/>
        <w:rPr>
          <w:rFonts w:ascii="仿宋" w:hAnsi="仿宋" w:eastAsia="仿宋"/>
          <w:sz w:val="28"/>
          <w:szCs w:val="28"/>
        </w:rPr>
      </w:pPr>
      <w:r>
        <w:rPr>
          <w:rFonts w:hint="eastAsia" w:ascii="仿宋" w:hAnsi="仿宋" w:eastAsia="仿宋"/>
          <w:sz w:val="28"/>
          <w:szCs w:val="28"/>
        </w:rPr>
        <w:t>因此，在集体农用地流转限制条件大、而且获取融资难度大，而国有农用地相对更容易流转和获得融资，在同等条件下，国有比集体的市场认可度较高，更愿意投资。</w:t>
      </w:r>
    </w:p>
    <w:p>
      <w:pPr>
        <w:pStyle w:val="3"/>
        <w:rPr>
          <w:rFonts w:ascii="仿宋" w:hAnsi="仿宋" w:eastAsia="仿宋"/>
        </w:rPr>
      </w:pPr>
      <w:bookmarkStart w:id="79" w:name="_Toc145966599"/>
      <w:bookmarkStart w:id="80" w:name="_Toc145801021"/>
      <w:r>
        <w:rPr>
          <w:rFonts w:ascii="仿宋" w:hAnsi="仿宋" w:eastAsia="仿宋"/>
        </w:rPr>
        <w:t xml:space="preserve">3.3 </w:t>
      </w:r>
      <w:r>
        <w:rPr>
          <w:rFonts w:hint="eastAsia" w:ascii="仿宋" w:hAnsi="仿宋" w:eastAsia="仿宋"/>
        </w:rPr>
        <w:t>各地类基准地价对比分析</w:t>
      </w:r>
      <w:bookmarkEnd w:id="79"/>
      <w:bookmarkEnd w:id="80"/>
    </w:p>
    <w:p>
      <w:pPr>
        <w:pStyle w:val="20"/>
        <w:tabs>
          <w:tab w:val="left" w:pos="210"/>
        </w:tabs>
        <w:spacing w:after="0" w:line="500" w:lineRule="exact"/>
        <w:ind w:left="0" w:leftChars="0" w:firstLine="537" w:firstLineChars="192"/>
        <w:rPr>
          <w:rFonts w:ascii="仿宋" w:hAnsi="仿宋" w:eastAsia="仿宋"/>
          <w:sz w:val="28"/>
          <w:szCs w:val="28"/>
        </w:rPr>
      </w:pPr>
      <w:r>
        <w:rPr>
          <w:rFonts w:hint="eastAsia" w:ascii="仿宋" w:hAnsi="仿宋" w:eastAsia="仿宋"/>
          <w:sz w:val="28"/>
          <w:szCs w:val="28"/>
        </w:rPr>
        <w:t>将园地、林地、草地的基准地价进行横向对比。本次园地林地草地基准地价中的果园、茶园、其他园地、其他草地各地类之间的比例大约如下表。。</w:t>
      </w:r>
    </w:p>
    <w:p>
      <w:pPr>
        <w:pStyle w:val="97"/>
        <w:ind w:firstLine="0" w:firstLineChars="0"/>
        <w:jc w:val="center"/>
        <w:rPr>
          <w:rFonts w:ascii="仿宋" w:hAnsi="仿宋" w:eastAsia="仿宋"/>
          <w:b/>
          <w:bCs/>
          <w:szCs w:val="24"/>
        </w:rPr>
      </w:pPr>
      <w:r>
        <w:rPr>
          <w:rFonts w:hint="eastAsia" w:ascii="仿宋" w:hAnsi="仿宋" w:eastAsia="仿宋"/>
          <w:b/>
          <w:bCs/>
          <w:szCs w:val="24"/>
        </w:rPr>
        <w:t>表</w:t>
      </w:r>
      <w:r>
        <w:rPr>
          <w:rFonts w:ascii="仿宋" w:hAnsi="仿宋" w:eastAsia="仿宋"/>
          <w:b/>
          <w:bCs/>
          <w:szCs w:val="24"/>
        </w:rPr>
        <w:t>3</w:t>
      </w:r>
      <w:r>
        <w:rPr>
          <w:rFonts w:hint="eastAsia" w:ascii="仿宋" w:hAnsi="仿宋" w:eastAsia="仿宋"/>
          <w:b/>
          <w:bCs/>
          <w:szCs w:val="24"/>
        </w:rPr>
        <w:t>-</w:t>
      </w:r>
      <w:r>
        <w:rPr>
          <w:rFonts w:ascii="仿宋" w:hAnsi="仿宋" w:eastAsia="仿宋"/>
          <w:b/>
          <w:bCs/>
          <w:szCs w:val="24"/>
        </w:rPr>
        <w:t>2</w:t>
      </w:r>
      <w:r>
        <w:rPr>
          <w:rFonts w:hint="eastAsia" w:ascii="仿宋" w:hAnsi="仿宋" w:eastAsia="仿宋"/>
          <w:b/>
          <w:bCs/>
          <w:szCs w:val="24"/>
        </w:rPr>
        <w:t>来凤县各类农用地基准地价对比表</w:t>
      </w:r>
      <w:r>
        <w:rPr>
          <w:rFonts w:hint="eastAsia" w:ascii="仿宋" w:hAnsi="仿宋" w:eastAsia="仿宋"/>
          <w:b/>
          <w:bCs/>
        </w:rPr>
        <w:t>（单位：万元/亩）</w:t>
      </w:r>
    </w:p>
    <w:tbl>
      <w:tblPr>
        <w:tblStyle w:val="41"/>
        <w:tblW w:w="6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5"/>
        <w:gridCol w:w="816"/>
        <w:gridCol w:w="816"/>
        <w:gridCol w:w="1261"/>
        <w:gridCol w:w="96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vAlign w:val="center"/>
          </w:tcPr>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土地类型</w:t>
            </w:r>
          </w:p>
        </w:tc>
        <w:tc>
          <w:tcPr>
            <w:tcW w:w="816" w:type="dxa"/>
            <w:vAlign w:val="center"/>
          </w:tcPr>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国有</w:t>
            </w:r>
          </w:p>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果园</w:t>
            </w:r>
          </w:p>
        </w:tc>
        <w:tc>
          <w:tcPr>
            <w:tcW w:w="816" w:type="dxa"/>
            <w:vAlign w:val="center"/>
          </w:tcPr>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国有</w:t>
            </w:r>
          </w:p>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茶园</w:t>
            </w:r>
          </w:p>
        </w:tc>
        <w:tc>
          <w:tcPr>
            <w:tcW w:w="1261" w:type="dxa"/>
            <w:vAlign w:val="center"/>
          </w:tcPr>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国有</w:t>
            </w:r>
          </w:p>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其他园地</w:t>
            </w:r>
          </w:p>
        </w:tc>
        <w:tc>
          <w:tcPr>
            <w:tcW w:w="962" w:type="dxa"/>
            <w:vAlign w:val="center"/>
          </w:tcPr>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国有</w:t>
            </w:r>
          </w:p>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林地</w:t>
            </w:r>
          </w:p>
        </w:tc>
        <w:tc>
          <w:tcPr>
            <w:tcW w:w="993" w:type="dxa"/>
            <w:vAlign w:val="center"/>
          </w:tcPr>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国有</w:t>
            </w:r>
          </w:p>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vAlign w:val="center"/>
          </w:tcPr>
          <w:p>
            <w:pPr>
              <w:widowControl/>
              <w:spacing w:line="240" w:lineRule="auto"/>
              <w:jc w:val="center"/>
              <w:rPr>
                <w:rFonts w:ascii="仿宋" w:hAnsi="仿宋" w:eastAsia="仿宋" w:cs="Arial"/>
                <w:kern w:val="0"/>
                <w:sz w:val="21"/>
                <w:szCs w:val="21"/>
              </w:rPr>
            </w:pPr>
            <w:r>
              <w:rPr>
                <w:rFonts w:hint="eastAsia" w:ascii="仿宋" w:hAnsi="仿宋" w:eastAsia="仿宋" w:cs="Arial"/>
                <w:kern w:val="0"/>
                <w:sz w:val="21"/>
                <w:szCs w:val="21"/>
              </w:rPr>
              <w:t>首级地价</w:t>
            </w:r>
          </w:p>
        </w:tc>
        <w:tc>
          <w:tcPr>
            <w:tcW w:w="816" w:type="dxa"/>
            <w:vAlign w:val="center"/>
          </w:tcPr>
          <w:p>
            <w:pPr>
              <w:widowControl/>
              <w:spacing w:line="240" w:lineRule="auto"/>
              <w:jc w:val="center"/>
              <w:rPr>
                <w:rFonts w:ascii="仿宋" w:hAnsi="仿宋" w:eastAsia="仿宋" w:cs="Arial"/>
                <w:kern w:val="0"/>
                <w:sz w:val="21"/>
                <w:szCs w:val="21"/>
              </w:rPr>
            </w:pPr>
            <w:r>
              <w:rPr>
                <w:rFonts w:hint="eastAsia" w:ascii="仿宋" w:hAnsi="仿宋" w:eastAsia="仿宋" w:cs="Arial"/>
                <w:kern w:val="0"/>
                <w:sz w:val="21"/>
                <w:szCs w:val="21"/>
              </w:rPr>
              <w:t>3.35</w:t>
            </w:r>
          </w:p>
        </w:tc>
        <w:tc>
          <w:tcPr>
            <w:tcW w:w="816" w:type="dxa"/>
            <w:vAlign w:val="center"/>
          </w:tcPr>
          <w:p>
            <w:pPr>
              <w:widowControl/>
              <w:spacing w:line="240" w:lineRule="auto"/>
              <w:jc w:val="center"/>
              <w:rPr>
                <w:rFonts w:ascii="仿宋" w:hAnsi="仿宋" w:eastAsia="仿宋" w:cs="Arial"/>
                <w:kern w:val="0"/>
                <w:sz w:val="21"/>
                <w:szCs w:val="21"/>
              </w:rPr>
            </w:pPr>
            <w:r>
              <w:rPr>
                <w:rFonts w:hint="eastAsia" w:ascii="仿宋" w:hAnsi="仿宋" w:eastAsia="仿宋" w:cs="Arial"/>
                <w:kern w:val="0"/>
                <w:sz w:val="21"/>
                <w:szCs w:val="21"/>
              </w:rPr>
              <w:t>4.60</w:t>
            </w:r>
          </w:p>
        </w:tc>
        <w:tc>
          <w:tcPr>
            <w:tcW w:w="1261" w:type="dxa"/>
            <w:vAlign w:val="center"/>
          </w:tcPr>
          <w:p>
            <w:pPr>
              <w:widowControl/>
              <w:spacing w:line="240" w:lineRule="auto"/>
              <w:jc w:val="center"/>
              <w:rPr>
                <w:rFonts w:ascii="仿宋" w:hAnsi="仿宋" w:eastAsia="仿宋" w:cs="Arial"/>
                <w:kern w:val="0"/>
                <w:sz w:val="21"/>
                <w:szCs w:val="21"/>
              </w:rPr>
            </w:pPr>
            <w:r>
              <w:rPr>
                <w:rFonts w:hint="eastAsia" w:ascii="仿宋" w:hAnsi="仿宋" w:eastAsia="仿宋" w:cs="Arial"/>
                <w:kern w:val="0"/>
                <w:sz w:val="21"/>
                <w:szCs w:val="21"/>
              </w:rPr>
              <w:t>2.95</w:t>
            </w:r>
          </w:p>
        </w:tc>
        <w:tc>
          <w:tcPr>
            <w:tcW w:w="962" w:type="dxa"/>
            <w:vAlign w:val="center"/>
          </w:tcPr>
          <w:p>
            <w:pPr>
              <w:widowControl/>
              <w:spacing w:line="240" w:lineRule="auto"/>
              <w:jc w:val="center"/>
              <w:rPr>
                <w:rFonts w:ascii="仿宋" w:hAnsi="仿宋" w:eastAsia="仿宋" w:cs="Arial"/>
                <w:kern w:val="0"/>
                <w:sz w:val="21"/>
                <w:szCs w:val="21"/>
              </w:rPr>
            </w:pPr>
            <w:r>
              <w:rPr>
                <w:rFonts w:hint="eastAsia" w:ascii="仿宋" w:hAnsi="仿宋" w:eastAsia="仿宋" w:cs="Arial"/>
                <w:kern w:val="0"/>
                <w:sz w:val="21"/>
                <w:szCs w:val="21"/>
              </w:rPr>
              <w:t>1.60</w:t>
            </w:r>
          </w:p>
        </w:tc>
        <w:tc>
          <w:tcPr>
            <w:tcW w:w="993" w:type="dxa"/>
            <w:vAlign w:val="center"/>
          </w:tcPr>
          <w:p>
            <w:pPr>
              <w:widowControl/>
              <w:spacing w:line="240" w:lineRule="auto"/>
              <w:jc w:val="center"/>
              <w:rPr>
                <w:rFonts w:ascii="仿宋" w:hAnsi="仿宋" w:eastAsia="仿宋" w:cs="Arial"/>
                <w:kern w:val="0"/>
                <w:sz w:val="21"/>
                <w:szCs w:val="21"/>
              </w:rPr>
            </w:pPr>
            <w:r>
              <w:rPr>
                <w:rFonts w:ascii="仿宋" w:hAnsi="仿宋" w:eastAsia="仿宋" w:cs="Arial"/>
                <w:kern w:val="0"/>
                <w:sz w:val="21"/>
                <w:szCs w:val="21"/>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vAlign w:val="center"/>
          </w:tcPr>
          <w:p>
            <w:pPr>
              <w:widowControl/>
              <w:spacing w:line="240" w:lineRule="auto"/>
              <w:jc w:val="center"/>
              <w:rPr>
                <w:rFonts w:ascii="仿宋" w:hAnsi="仿宋" w:eastAsia="仿宋" w:cs="Arial"/>
                <w:kern w:val="0"/>
                <w:sz w:val="21"/>
                <w:szCs w:val="21"/>
              </w:rPr>
            </w:pPr>
            <w:r>
              <w:rPr>
                <w:rFonts w:hint="eastAsia" w:ascii="仿宋" w:hAnsi="仿宋" w:eastAsia="仿宋" w:cs="Arial"/>
                <w:kern w:val="0"/>
                <w:sz w:val="21"/>
                <w:szCs w:val="21"/>
              </w:rPr>
              <w:t>与国有果园地价比例关系</w:t>
            </w:r>
          </w:p>
        </w:tc>
        <w:tc>
          <w:tcPr>
            <w:tcW w:w="816" w:type="dxa"/>
            <w:vAlign w:val="center"/>
          </w:tcPr>
          <w:p>
            <w:pPr>
              <w:widowControl/>
              <w:spacing w:line="240" w:lineRule="auto"/>
              <w:jc w:val="center"/>
              <w:rPr>
                <w:rFonts w:ascii="仿宋" w:hAnsi="仿宋" w:eastAsia="仿宋" w:cs="Arial"/>
                <w:b/>
                <w:kern w:val="0"/>
                <w:sz w:val="21"/>
                <w:szCs w:val="21"/>
              </w:rPr>
            </w:pPr>
            <w:r>
              <w:rPr>
                <w:rFonts w:hint="eastAsia" w:ascii="仿宋" w:hAnsi="仿宋" w:eastAsia="仿宋" w:cs="Arial"/>
                <w:b/>
                <w:color w:val="000000" w:themeColor="text1"/>
                <w:kern w:val="0"/>
                <w:sz w:val="21"/>
                <w:szCs w:val="21"/>
                <w14:textFill>
                  <w14:solidFill>
                    <w14:schemeClr w14:val="tx1"/>
                  </w14:solidFill>
                </w14:textFill>
              </w:rPr>
              <w:t>1</w:t>
            </w:r>
            <w:r>
              <w:rPr>
                <w:rFonts w:ascii="仿宋" w:hAnsi="仿宋" w:eastAsia="仿宋" w:cs="Arial"/>
                <w:b/>
                <w:color w:val="000000" w:themeColor="text1"/>
                <w:kern w:val="0"/>
                <w:sz w:val="21"/>
                <w:szCs w:val="21"/>
                <w14:textFill>
                  <w14:solidFill>
                    <w14:schemeClr w14:val="tx1"/>
                  </w14:solidFill>
                </w14:textFill>
              </w:rPr>
              <w:t>.0</w:t>
            </w:r>
          </w:p>
        </w:tc>
        <w:tc>
          <w:tcPr>
            <w:tcW w:w="816" w:type="dxa"/>
            <w:vAlign w:val="center"/>
          </w:tcPr>
          <w:p>
            <w:pPr>
              <w:widowControl/>
              <w:spacing w:line="240" w:lineRule="auto"/>
              <w:jc w:val="center"/>
              <w:rPr>
                <w:rFonts w:ascii="仿宋" w:hAnsi="仿宋" w:eastAsia="仿宋" w:cs="Arial"/>
                <w:kern w:val="0"/>
                <w:sz w:val="21"/>
                <w:szCs w:val="21"/>
              </w:rPr>
            </w:pPr>
            <w:r>
              <w:rPr>
                <w:rFonts w:ascii="仿宋" w:hAnsi="仿宋" w:eastAsia="仿宋" w:cs="Arial"/>
                <w:kern w:val="0"/>
                <w:sz w:val="21"/>
                <w:szCs w:val="21"/>
              </w:rPr>
              <w:t xml:space="preserve">1.37 </w:t>
            </w:r>
          </w:p>
        </w:tc>
        <w:tc>
          <w:tcPr>
            <w:tcW w:w="1261" w:type="dxa"/>
            <w:vAlign w:val="center"/>
          </w:tcPr>
          <w:p>
            <w:pPr>
              <w:widowControl/>
              <w:spacing w:line="240" w:lineRule="auto"/>
              <w:jc w:val="center"/>
              <w:rPr>
                <w:rFonts w:ascii="仿宋" w:hAnsi="仿宋" w:eastAsia="仿宋" w:cs="Arial"/>
                <w:kern w:val="0"/>
                <w:sz w:val="21"/>
                <w:szCs w:val="21"/>
              </w:rPr>
            </w:pPr>
            <w:r>
              <w:rPr>
                <w:rFonts w:ascii="仿宋" w:hAnsi="仿宋" w:eastAsia="仿宋" w:cs="Arial"/>
                <w:kern w:val="0"/>
                <w:sz w:val="21"/>
                <w:szCs w:val="21"/>
              </w:rPr>
              <w:t xml:space="preserve">0.88 </w:t>
            </w:r>
          </w:p>
        </w:tc>
        <w:tc>
          <w:tcPr>
            <w:tcW w:w="962" w:type="dxa"/>
            <w:vAlign w:val="center"/>
          </w:tcPr>
          <w:p>
            <w:pPr>
              <w:widowControl/>
              <w:spacing w:line="240" w:lineRule="auto"/>
              <w:jc w:val="center"/>
              <w:rPr>
                <w:rFonts w:ascii="仿宋" w:hAnsi="仿宋" w:eastAsia="仿宋" w:cs="Arial"/>
                <w:kern w:val="0"/>
                <w:sz w:val="21"/>
                <w:szCs w:val="21"/>
              </w:rPr>
            </w:pPr>
            <w:r>
              <w:rPr>
                <w:rFonts w:ascii="仿宋" w:hAnsi="仿宋" w:eastAsia="仿宋" w:cs="Arial"/>
                <w:kern w:val="0"/>
                <w:sz w:val="21"/>
                <w:szCs w:val="21"/>
              </w:rPr>
              <w:t xml:space="preserve">0.48 </w:t>
            </w:r>
          </w:p>
        </w:tc>
        <w:tc>
          <w:tcPr>
            <w:tcW w:w="993" w:type="dxa"/>
            <w:vAlign w:val="center"/>
          </w:tcPr>
          <w:p>
            <w:pPr>
              <w:widowControl/>
              <w:spacing w:line="240" w:lineRule="auto"/>
              <w:jc w:val="center"/>
              <w:rPr>
                <w:rFonts w:ascii="仿宋" w:hAnsi="仿宋" w:eastAsia="仿宋" w:cs="Arial"/>
                <w:kern w:val="0"/>
                <w:sz w:val="21"/>
                <w:szCs w:val="21"/>
              </w:rPr>
            </w:pPr>
            <w:r>
              <w:rPr>
                <w:rFonts w:ascii="仿宋" w:hAnsi="仿宋" w:eastAsia="仿宋" w:cs="Arial"/>
                <w:kern w:val="0"/>
                <w:sz w:val="21"/>
                <w:szCs w:val="21"/>
              </w:rPr>
              <w:t xml:space="preserve">0.43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vAlign w:val="center"/>
          </w:tcPr>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土地类型</w:t>
            </w:r>
          </w:p>
        </w:tc>
        <w:tc>
          <w:tcPr>
            <w:tcW w:w="816" w:type="dxa"/>
            <w:vAlign w:val="center"/>
          </w:tcPr>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集体</w:t>
            </w:r>
          </w:p>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果园</w:t>
            </w:r>
          </w:p>
        </w:tc>
        <w:tc>
          <w:tcPr>
            <w:tcW w:w="816" w:type="dxa"/>
            <w:vAlign w:val="center"/>
          </w:tcPr>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集体</w:t>
            </w:r>
          </w:p>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茶园</w:t>
            </w:r>
          </w:p>
        </w:tc>
        <w:tc>
          <w:tcPr>
            <w:tcW w:w="1261" w:type="dxa"/>
            <w:vAlign w:val="center"/>
          </w:tcPr>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集体</w:t>
            </w:r>
          </w:p>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其他园地</w:t>
            </w:r>
          </w:p>
        </w:tc>
        <w:tc>
          <w:tcPr>
            <w:tcW w:w="962" w:type="dxa"/>
            <w:vAlign w:val="center"/>
          </w:tcPr>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集体</w:t>
            </w:r>
          </w:p>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林地</w:t>
            </w:r>
          </w:p>
        </w:tc>
        <w:tc>
          <w:tcPr>
            <w:tcW w:w="993" w:type="dxa"/>
            <w:vAlign w:val="center"/>
          </w:tcPr>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集体</w:t>
            </w:r>
          </w:p>
          <w:p>
            <w:pPr>
              <w:widowControl/>
              <w:spacing w:line="240" w:lineRule="auto"/>
              <w:jc w:val="center"/>
              <w:rPr>
                <w:rFonts w:ascii="仿宋" w:hAnsi="仿宋" w:eastAsia="仿宋" w:cs="Arial"/>
                <w:b/>
                <w:kern w:val="0"/>
                <w:sz w:val="21"/>
                <w:szCs w:val="21"/>
              </w:rPr>
            </w:pPr>
            <w:r>
              <w:rPr>
                <w:rFonts w:hint="eastAsia" w:ascii="仿宋" w:hAnsi="仿宋" w:eastAsia="仿宋" w:cs="Arial"/>
                <w:b/>
                <w:kern w:val="0"/>
                <w:sz w:val="21"/>
                <w:szCs w:val="21"/>
              </w:rPr>
              <w:t>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vAlign w:val="center"/>
          </w:tcPr>
          <w:p>
            <w:pPr>
              <w:widowControl/>
              <w:spacing w:line="240" w:lineRule="auto"/>
              <w:jc w:val="center"/>
              <w:rPr>
                <w:rFonts w:ascii="仿宋" w:hAnsi="仿宋" w:eastAsia="仿宋" w:cs="Arial"/>
                <w:kern w:val="0"/>
                <w:sz w:val="21"/>
                <w:szCs w:val="21"/>
              </w:rPr>
            </w:pPr>
            <w:r>
              <w:rPr>
                <w:rFonts w:hint="eastAsia" w:ascii="仿宋" w:hAnsi="仿宋" w:eastAsia="仿宋" w:cs="Arial"/>
                <w:kern w:val="0"/>
                <w:sz w:val="21"/>
                <w:szCs w:val="21"/>
              </w:rPr>
              <w:t>首级地价</w:t>
            </w:r>
          </w:p>
        </w:tc>
        <w:tc>
          <w:tcPr>
            <w:tcW w:w="816" w:type="dxa"/>
            <w:vAlign w:val="center"/>
          </w:tcPr>
          <w:p>
            <w:pPr>
              <w:widowControl/>
              <w:spacing w:line="240" w:lineRule="auto"/>
              <w:jc w:val="center"/>
              <w:rPr>
                <w:rFonts w:ascii="仿宋" w:hAnsi="仿宋" w:eastAsia="仿宋" w:cs="Arial"/>
                <w:kern w:val="0"/>
                <w:sz w:val="21"/>
                <w:szCs w:val="21"/>
              </w:rPr>
            </w:pPr>
            <w:r>
              <w:rPr>
                <w:rFonts w:hint="eastAsia" w:ascii="仿宋" w:hAnsi="仿宋" w:eastAsia="仿宋" w:cs="Arial"/>
                <w:kern w:val="0"/>
                <w:sz w:val="21"/>
                <w:szCs w:val="21"/>
              </w:rPr>
              <w:t>2.41</w:t>
            </w:r>
          </w:p>
        </w:tc>
        <w:tc>
          <w:tcPr>
            <w:tcW w:w="816" w:type="dxa"/>
            <w:vAlign w:val="center"/>
          </w:tcPr>
          <w:p>
            <w:pPr>
              <w:widowControl/>
              <w:spacing w:line="240" w:lineRule="auto"/>
              <w:jc w:val="center"/>
              <w:rPr>
                <w:rFonts w:ascii="仿宋" w:hAnsi="仿宋" w:eastAsia="仿宋" w:cs="Arial"/>
                <w:kern w:val="0"/>
                <w:sz w:val="21"/>
                <w:szCs w:val="21"/>
              </w:rPr>
            </w:pPr>
            <w:r>
              <w:rPr>
                <w:rFonts w:hint="eastAsia" w:ascii="仿宋" w:hAnsi="仿宋" w:eastAsia="仿宋" w:cs="Arial"/>
                <w:kern w:val="0"/>
                <w:sz w:val="21"/>
                <w:szCs w:val="21"/>
              </w:rPr>
              <w:t>3.34</w:t>
            </w:r>
          </w:p>
        </w:tc>
        <w:tc>
          <w:tcPr>
            <w:tcW w:w="1261" w:type="dxa"/>
            <w:vAlign w:val="center"/>
          </w:tcPr>
          <w:p>
            <w:pPr>
              <w:widowControl/>
              <w:spacing w:line="240" w:lineRule="auto"/>
              <w:jc w:val="center"/>
              <w:rPr>
                <w:rFonts w:ascii="仿宋" w:hAnsi="仿宋" w:eastAsia="仿宋" w:cs="Arial"/>
                <w:kern w:val="0"/>
                <w:sz w:val="21"/>
                <w:szCs w:val="21"/>
              </w:rPr>
            </w:pPr>
            <w:r>
              <w:rPr>
                <w:rFonts w:hint="eastAsia" w:ascii="仿宋" w:hAnsi="仿宋" w:eastAsia="仿宋" w:cs="Arial"/>
                <w:kern w:val="0"/>
                <w:sz w:val="21"/>
                <w:szCs w:val="21"/>
              </w:rPr>
              <w:t>1.99</w:t>
            </w:r>
          </w:p>
        </w:tc>
        <w:tc>
          <w:tcPr>
            <w:tcW w:w="962" w:type="dxa"/>
            <w:vAlign w:val="center"/>
          </w:tcPr>
          <w:p>
            <w:pPr>
              <w:widowControl/>
              <w:spacing w:line="240" w:lineRule="auto"/>
              <w:jc w:val="center"/>
              <w:rPr>
                <w:rFonts w:ascii="仿宋" w:hAnsi="仿宋" w:eastAsia="仿宋" w:cs="Arial"/>
                <w:kern w:val="0"/>
                <w:sz w:val="21"/>
                <w:szCs w:val="21"/>
              </w:rPr>
            </w:pPr>
            <w:r>
              <w:rPr>
                <w:rFonts w:ascii="仿宋" w:hAnsi="仿宋" w:eastAsia="仿宋" w:cs="Arial"/>
                <w:kern w:val="0"/>
                <w:sz w:val="21"/>
                <w:szCs w:val="21"/>
              </w:rPr>
              <w:t>1.56</w:t>
            </w:r>
          </w:p>
        </w:tc>
        <w:tc>
          <w:tcPr>
            <w:tcW w:w="993" w:type="dxa"/>
            <w:vAlign w:val="center"/>
          </w:tcPr>
          <w:p>
            <w:pPr>
              <w:widowControl/>
              <w:spacing w:line="240" w:lineRule="auto"/>
              <w:jc w:val="center"/>
              <w:rPr>
                <w:rFonts w:ascii="仿宋" w:hAnsi="仿宋" w:eastAsia="仿宋" w:cs="Arial"/>
                <w:kern w:val="0"/>
                <w:sz w:val="21"/>
                <w:szCs w:val="21"/>
              </w:rPr>
            </w:pPr>
            <w:r>
              <w:rPr>
                <w:rFonts w:ascii="仿宋" w:hAnsi="仿宋" w:eastAsia="仿宋" w:cs="Arial"/>
                <w:kern w:val="0"/>
                <w:sz w:val="21"/>
                <w:szCs w:val="21"/>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vAlign w:val="center"/>
          </w:tcPr>
          <w:p>
            <w:pPr>
              <w:widowControl/>
              <w:spacing w:line="240" w:lineRule="auto"/>
              <w:jc w:val="center"/>
              <w:rPr>
                <w:rFonts w:ascii="仿宋" w:hAnsi="仿宋" w:eastAsia="仿宋" w:cs="Arial"/>
                <w:kern w:val="0"/>
                <w:sz w:val="21"/>
                <w:szCs w:val="21"/>
              </w:rPr>
            </w:pPr>
            <w:r>
              <w:rPr>
                <w:rFonts w:hint="eastAsia" w:ascii="仿宋" w:hAnsi="仿宋" w:eastAsia="仿宋" w:cs="Arial"/>
                <w:kern w:val="0"/>
                <w:sz w:val="21"/>
                <w:szCs w:val="21"/>
              </w:rPr>
              <w:t>与集体果园地价比例关系</w:t>
            </w:r>
          </w:p>
        </w:tc>
        <w:tc>
          <w:tcPr>
            <w:tcW w:w="816" w:type="dxa"/>
            <w:vAlign w:val="center"/>
          </w:tcPr>
          <w:p>
            <w:pPr>
              <w:widowControl/>
              <w:spacing w:line="240" w:lineRule="auto"/>
              <w:jc w:val="center"/>
              <w:rPr>
                <w:rFonts w:ascii="仿宋" w:hAnsi="仿宋" w:eastAsia="仿宋" w:cs="Arial"/>
                <w:kern w:val="0"/>
                <w:sz w:val="21"/>
                <w:szCs w:val="21"/>
              </w:rPr>
            </w:pPr>
            <w:r>
              <w:rPr>
                <w:rFonts w:ascii="仿宋" w:hAnsi="仿宋" w:eastAsia="仿宋" w:cs="Arial"/>
                <w:kern w:val="0"/>
                <w:sz w:val="21"/>
                <w:szCs w:val="21"/>
              </w:rPr>
              <w:t xml:space="preserve">1.00 </w:t>
            </w:r>
          </w:p>
        </w:tc>
        <w:tc>
          <w:tcPr>
            <w:tcW w:w="816" w:type="dxa"/>
            <w:vAlign w:val="center"/>
          </w:tcPr>
          <w:p>
            <w:pPr>
              <w:widowControl/>
              <w:spacing w:line="240" w:lineRule="auto"/>
              <w:jc w:val="center"/>
              <w:rPr>
                <w:rFonts w:ascii="仿宋" w:hAnsi="仿宋" w:eastAsia="仿宋" w:cs="Arial"/>
                <w:kern w:val="0"/>
                <w:sz w:val="21"/>
                <w:szCs w:val="21"/>
              </w:rPr>
            </w:pPr>
            <w:r>
              <w:rPr>
                <w:rFonts w:ascii="仿宋" w:hAnsi="仿宋" w:eastAsia="仿宋" w:cs="Arial"/>
                <w:kern w:val="0"/>
                <w:sz w:val="21"/>
                <w:szCs w:val="21"/>
              </w:rPr>
              <w:t xml:space="preserve">1.39 </w:t>
            </w:r>
          </w:p>
        </w:tc>
        <w:tc>
          <w:tcPr>
            <w:tcW w:w="1261" w:type="dxa"/>
            <w:vAlign w:val="center"/>
          </w:tcPr>
          <w:p>
            <w:pPr>
              <w:widowControl/>
              <w:spacing w:line="240" w:lineRule="auto"/>
              <w:jc w:val="center"/>
              <w:rPr>
                <w:rFonts w:ascii="仿宋" w:hAnsi="仿宋" w:eastAsia="仿宋" w:cs="Arial"/>
                <w:kern w:val="0"/>
                <w:sz w:val="21"/>
                <w:szCs w:val="21"/>
              </w:rPr>
            </w:pPr>
            <w:r>
              <w:rPr>
                <w:rFonts w:ascii="仿宋" w:hAnsi="仿宋" w:eastAsia="仿宋" w:cs="Arial"/>
                <w:kern w:val="0"/>
                <w:sz w:val="21"/>
                <w:szCs w:val="21"/>
              </w:rPr>
              <w:t xml:space="preserve">0.83 </w:t>
            </w:r>
          </w:p>
        </w:tc>
        <w:tc>
          <w:tcPr>
            <w:tcW w:w="962" w:type="dxa"/>
            <w:vAlign w:val="center"/>
          </w:tcPr>
          <w:p>
            <w:pPr>
              <w:widowControl/>
              <w:spacing w:line="240" w:lineRule="auto"/>
              <w:jc w:val="center"/>
              <w:rPr>
                <w:rFonts w:ascii="仿宋" w:hAnsi="仿宋" w:eastAsia="仿宋" w:cs="Arial"/>
                <w:kern w:val="0"/>
                <w:sz w:val="21"/>
                <w:szCs w:val="21"/>
              </w:rPr>
            </w:pPr>
            <w:r>
              <w:rPr>
                <w:rFonts w:ascii="仿宋" w:hAnsi="仿宋" w:eastAsia="仿宋" w:cs="Arial"/>
                <w:kern w:val="0"/>
                <w:sz w:val="21"/>
                <w:szCs w:val="21"/>
              </w:rPr>
              <w:t xml:space="preserve">0.65 </w:t>
            </w:r>
          </w:p>
        </w:tc>
        <w:tc>
          <w:tcPr>
            <w:tcW w:w="993" w:type="dxa"/>
            <w:vAlign w:val="center"/>
          </w:tcPr>
          <w:p>
            <w:pPr>
              <w:widowControl/>
              <w:spacing w:line="240" w:lineRule="auto"/>
              <w:jc w:val="center"/>
              <w:rPr>
                <w:rFonts w:ascii="仿宋" w:hAnsi="仿宋" w:eastAsia="仿宋" w:cs="Arial"/>
                <w:kern w:val="0"/>
                <w:sz w:val="21"/>
                <w:szCs w:val="21"/>
              </w:rPr>
            </w:pPr>
            <w:r>
              <w:rPr>
                <w:rFonts w:ascii="仿宋" w:hAnsi="仿宋" w:eastAsia="仿宋" w:cs="Arial"/>
                <w:kern w:val="0"/>
                <w:sz w:val="21"/>
                <w:szCs w:val="21"/>
              </w:rPr>
              <w:t xml:space="preserve">0.44 </w:t>
            </w:r>
          </w:p>
        </w:tc>
      </w:tr>
    </w:tbl>
    <w:p>
      <w:pPr>
        <w:pStyle w:val="3"/>
        <w:rPr>
          <w:rFonts w:ascii="仿宋" w:hAnsi="仿宋" w:eastAsia="仿宋"/>
        </w:rPr>
      </w:pPr>
      <w:bookmarkStart w:id="81" w:name="_Toc145966600"/>
      <w:r>
        <w:rPr>
          <w:rFonts w:ascii="仿宋" w:hAnsi="仿宋" w:eastAsia="仿宋"/>
        </w:rPr>
        <w:t>3.4</w:t>
      </w:r>
      <w:r>
        <w:rPr>
          <w:rFonts w:hint="eastAsia" w:ascii="仿宋" w:hAnsi="仿宋" w:eastAsia="仿宋"/>
        </w:rPr>
        <w:t>两轮农用地基准地价成果对比分析</w:t>
      </w:r>
      <w:bookmarkEnd w:id="81"/>
    </w:p>
    <w:p>
      <w:pPr>
        <w:pStyle w:val="20"/>
        <w:tabs>
          <w:tab w:val="left" w:pos="210"/>
        </w:tabs>
        <w:spacing w:after="0" w:line="500" w:lineRule="exact"/>
        <w:ind w:left="0" w:leftChars="0" w:firstLine="537" w:firstLineChars="192"/>
        <w:rPr>
          <w:rFonts w:ascii="仿宋" w:hAnsi="仿宋" w:eastAsia="仿宋"/>
          <w:sz w:val="28"/>
          <w:szCs w:val="28"/>
        </w:rPr>
      </w:pPr>
      <w:r>
        <w:rPr>
          <w:rFonts w:hint="eastAsia" w:ascii="仿宋" w:hAnsi="仿宋" w:eastAsia="仿宋"/>
          <w:sz w:val="28"/>
          <w:szCs w:val="28"/>
        </w:rPr>
        <w:t>英德市于2</w:t>
      </w:r>
      <w:r>
        <w:rPr>
          <w:rFonts w:ascii="仿宋" w:hAnsi="仿宋" w:eastAsia="仿宋"/>
          <w:sz w:val="28"/>
          <w:szCs w:val="28"/>
        </w:rPr>
        <w:t>017</w:t>
      </w:r>
      <w:r>
        <w:rPr>
          <w:rFonts w:hint="eastAsia" w:ascii="仿宋" w:hAnsi="仿宋" w:eastAsia="仿宋"/>
          <w:sz w:val="28"/>
          <w:szCs w:val="28"/>
        </w:rPr>
        <w:t>年完成了国有农用地基准地价制订其中包括国有园地、林地基准地价，于2</w:t>
      </w:r>
      <w:r>
        <w:rPr>
          <w:rFonts w:ascii="仿宋" w:hAnsi="仿宋" w:eastAsia="仿宋"/>
          <w:sz w:val="28"/>
          <w:szCs w:val="28"/>
        </w:rPr>
        <w:t>020</w:t>
      </w:r>
      <w:r>
        <w:rPr>
          <w:rFonts w:hint="eastAsia" w:ascii="仿宋" w:hAnsi="仿宋" w:eastAsia="仿宋"/>
          <w:sz w:val="28"/>
          <w:szCs w:val="28"/>
        </w:rPr>
        <w:t>年完成了集体农用地基准地价制订工作其中包括集体园地、林地基准地价，在上述农用地基准地价制订工作中，国有园地基准地价内涵中的主要土地用途为果园。因此，我们将本次基准地价制订工作中的果园基准地价作为对比分析的比较对象。上轮没有进行国有或集体草地基准地价评估。</w:t>
      </w:r>
    </w:p>
    <w:p>
      <w:pPr>
        <w:pStyle w:val="97"/>
        <w:ind w:firstLine="0" w:firstLineChars="0"/>
        <w:jc w:val="center"/>
        <w:rPr>
          <w:rFonts w:ascii="仿宋" w:hAnsi="仿宋" w:eastAsia="仿宋"/>
          <w:b/>
          <w:bCs/>
          <w:szCs w:val="24"/>
        </w:rPr>
      </w:pPr>
      <w:r>
        <w:rPr>
          <w:rFonts w:hint="eastAsia" w:ascii="仿宋" w:hAnsi="仿宋" w:eastAsia="仿宋"/>
          <w:b/>
          <w:bCs/>
          <w:szCs w:val="24"/>
        </w:rPr>
        <w:t>表</w:t>
      </w:r>
      <w:r>
        <w:rPr>
          <w:rFonts w:ascii="仿宋" w:hAnsi="仿宋" w:eastAsia="仿宋"/>
          <w:b/>
          <w:bCs/>
          <w:szCs w:val="24"/>
        </w:rPr>
        <w:t>3</w:t>
      </w:r>
      <w:r>
        <w:rPr>
          <w:rFonts w:hint="eastAsia" w:ascii="仿宋" w:hAnsi="仿宋" w:eastAsia="仿宋"/>
          <w:b/>
          <w:bCs/>
          <w:szCs w:val="24"/>
        </w:rPr>
        <w:t>-</w:t>
      </w:r>
      <w:r>
        <w:rPr>
          <w:rFonts w:ascii="仿宋" w:hAnsi="仿宋" w:eastAsia="仿宋"/>
          <w:b/>
          <w:bCs/>
          <w:szCs w:val="24"/>
        </w:rPr>
        <w:t xml:space="preserve">3 </w:t>
      </w:r>
      <w:r>
        <w:rPr>
          <w:rFonts w:hint="eastAsia" w:ascii="仿宋" w:hAnsi="仿宋" w:eastAsia="仿宋"/>
          <w:b/>
          <w:bCs/>
          <w:szCs w:val="24"/>
        </w:rPr>
        <w:t>两轮国有园林草地基准地价对比表</w:t>
      </w:r>
    </w:p>
    <w:p>
      <w:pPr>
        <w:pStyle w:val="97"/>
        <w:ind w:firstLine="0" w:firstLineChars="0"/>
        <w:jc w:val="right"/>
        <w:rPr>
          <w:rFonts w:ascii="仿宋" w:hAnsi="仿宋" w:eastAsia="仿宋"/>
          <w:b/>
          <w:bCs/>
          <w:szCs w:val="24"/>
        </w:rPr>
      </w:pPr>
      <w:r>
        <w:rPr>
          <w:rFonts w:hint="eastAsia" w:ascii="仿宋" w:hAnsi="仿宋" w:eastAsia="仿宋"/>
          <w:b/>
          <w:bCs/>
          <w:szCs w:val="24"/>
        </w:rPr>
        <w:t>单位：（万元/亩）</w:t>
      </w:r>
    </w:p>
    <w:tbl>
      <w:tblPr>
        <w:tblStyle w:val="41"/>
        <w:tblW w:w="35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9"/>
        <w:gridCol w:w="1103"/>
        <w:gridCol w:w="10"/>
        <w:gridCol w:w="1384"/>
        <w:gridCol w:w="7"/>
        <w:gridCol w:w="1386"/>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blHeader/>
          <w:jc w:val="center"/>
        </w:trPr>
        <w:tc>
          <w:tcPr>
            <w:tcW w:w="1270" w:type="pct"/>
            <w:vAlign w:val="center"/>
          </w:tcPr>
          <w:p>
            <w:pPr>
              <w:jc w:val="center"/>
              <w:rPr>
                <w:rFonts w:ascii="仿宋" w:hAnsi="仿宋" w:eastAsia="仿宋"/>
              </w:rPr>
            </w:pPr>
            <w:r>
              <w:rPr>
                <w:rFonts w:hint="eastAsia" w:ascii="仿宋" w:hAnsi="仿宋" w:eastAsia="仿宋"/>
              </w:rPr>
              <w:t>用地类型</w:t>
            </w:r>
          </w:p>
        </w:tc>
        <w:tc>
          <w:tcPr>
            <w:tcW w:w="77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级别</w:t>
            </w:r>
          </w:p>
        </w:tc>
        <w:tc>
          <w:tcPr>
            <w:tcW w:w="973" w:type="pct"/>
            <w:gridSpan w:val="2"/>
            <w:vAlign w:val="center"/>
          </w:tcPr>
          <w:p>
            <w:pPr>
              <w:jc w:val="center"/>
              <w:rPr>
                <w:rFonts w:ascii="仿宋" w:hAnsi="仿宋" w:eastAsia="仿宋"/>
              </w:rPr>
            </w:pPr>
            <w:r>
              <w:rPr>
                <w:rFonts w:hint="eastAsia" w:ascii="仿宋" w:hAnsi="仿宋" w:eastAsia="仿宋"/>
              </w:rPr>
              <w:t>本轮</w:t>
            </w:r>
          </w:p>
        </w:tc>
        <w:tc>
          <w:tcPr>
            <w:tcW w:w="973" w:type="pct"/>
            <w:gridSpan w:val="2"/>
            <w:vAlign w:val="center"/>
          </w:tcPr>
          <w:p>
            <w:pPr>
              <w:jc w:val="center"/>
              <w:rPr>
                <w:rFonts w:ascii="仿宋" w:hAnsi="仿宋" w:eastAsia="仿宋"/>
              </w:rPr>
            </w:pPr>
            <w:r>
              <w:rPr>
                <w:rFonts w:hint="eastAsia" w:ascii="仿宋" w:hAnsi="仿宋" w:eastAsia="仿宋"/>
              </w:rPr>
              <w:t>上轮</w:t>
            </w:r>
          </w:p>
        </w:tc>
        <w:tc>
          <w:tcPr>
            <w:tcW w:w="1014" w:type="pct"/>
            <w:vAlign w:val="center"/>
          </w:tcPr>
          <w:p>
            <w:pPr>
              <w:jc w:val="center"/>
              <w:rPr>
                <w:rFonts w:ascii="仿宋" w:hAnsi="仿宋" w:eastAsia="仿宋"/>
              </w:rPr>
            </w:pPr>
            <w:r>
              <w:rPr>
                <w:rFonts w:hint="eastAsia" w:ascii="仿宋" w:hAnsi="仿宋" w:eastAsia="仿宋"/>
              </w:rPr>
              <w:t>增幅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270" w:type="pct"/>
            <w:vMerge w:val="restart"/>
            <w:tcBorders>
              <w:right w:val="single" w:color="auto" w:sz="4" w:space="0"/>
            </w:tcBorders>
            <w:vAlign w:val="center"/>
          </w:tcPr>
          <w:p>
            <w:pPr>
              <w:widowControl/>
              <w:spacing w:line="260" w:lineRule="exact"/>
              <w:jc w:val="center"/>
              <w:rPr>
                <w:rFonts w:ascii="仿宋" w:hAnsi="仿宋" w:eastAsia="仿宋" w:cs="宋体"/>
                <w:kern w:val="0"/>
                <w:sz w:val="21"/>
                <w:szCs w:val="21"/>
              </w:rPr>
            </w:pPr>
            <w:r>
              <w:rPr>
                <w:rFonts w:hint="eastAsia" w:ascii="仿宋" w:hAnsi="仿宋" w:eastAsia="仿宋" w:cs="宋体"/>
                <w:kern w:val="0"/>
                <w:sz w:val="21"/>
                <w:szCs w:val="21"/>
              </w:rPr>
              <w:t>园地（</w:t>
            </w:r>
            <w:r>
              <w:rPr>
                <w:rFonts w:ascii="仿宋" w:hAnsi="仿宋" w:eastAsia="仿宋" w:cs="Arial"/>
                <w:kern w:val="0"/>
              </w:rPr>
              <w:t>果园</w:t>
            </w:r>
            <w:r>
              <w:rPr>
                <w:rFonts w:hint="eastAsia" w:ascii="仿宋" w:hAnsi="仿宋" w:eastAsia="仿宋" w:cs="Arial"/>
                <w:kern w:val="0"/>
              </w:rPr>
              <w:t>）</w:t>
            </w:r>
          </w:p>
        </w:tc>
        <w:tc>
          <w:tcPr>
            <w:tcW w:w="777" w:type="pct"/>
            <w:gridSpan w:val="2"/>
            <w:tcBorders>
              <w:left w:val="single" w:color="auto" w:sz="4" w:space="0"/>
            </w:tcBorders>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1级</w:t>
            </w:r>
          </w:p>
        </w:tc>
        <w:tc>
          <w:tcPr>
            <w:tcW w:w="971" w:type="pct"/>
            <w:gridSpan w:val="2"/>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 xml:space="preserve">3.35 </w:t>
            </w:r>
          </w:p>
        </w:tc>
        <w:tc>
          <w:tcPr>
            <w:tcW w:w="968"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 xml:space="preserve">3.10 </w:t>
            </w:r>
          </w:p>
        </w:tc>
        <w:tc>
          <w:tcPr>
            <w:tcW w:w="1014"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270" w:type="pct"/>
            <w:vMerge w:val="continue"/>
            <w:tcBorders>
              <w:right w:val="single" w:color="auto" w:sz="4" w:space="0"/>
            </w:tcBorders>
            <w:vAlign w:val="center"/>
          </w:tcPr>
          <w:p>
            <w:pPr>
              <w:widowControl/>
              <w:spacing w:line="260" w:lineRule="exact"/>
              <w:jc w:val="center"/>
              <w:rPr>
                <w:rFonts w:ascii="仿宋" w:hAnsi="仿宋" w:eastAsia="仿宋" w:cs="Arial"/>
                <w:kern w:val="0"/>
              </w:rPr>
            </w:pPr>
          </w:p>
        </w:tc>
        <w:tc>
          <w:tcPr>
            <w:tcW w:w="777" w:type="pct"/>
            <w:gridSpan w:val="2"/>
            <w:tcBorders>
              <w:left w:val="single" w:color="auto" w:sz="4" w:space="0"/>
            </w:tcBorders>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2级</w:t>
            </w:r>
          </w:p>
        </w:tc>
        <w:tc>
          <w:tcPr>
            <w:tcW w:w="971" w:type="pct"/>
            <w:gridSpan w:val="2"/>
            <w:vAlign w:val="center"/>
          </w:tcPr>
          <w:p>
            <w:pPr>
              <w:widowControl/>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2"/>
                <w:szCs w:val="22"/>
              </w:rPr>
              <w:t xml:space="preserve">3.04 </w:t>
            </w:r>
          </w:p>
        </w:tc>
        <w:tc>
          <w:tcPr>
            <w:tcW w:w="968" w:type="pct"/>
            <w:vAlign w:val="center"/>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2"/>
                <w:szCs w:val="22"/>
              </w:rPr>
              <w:t xml:space="preserve">2.86 </w:t>
            </w:r>
          </w:p>
        </w:tc>
        <w:tc>
          <w:tcPr>
            <w:tcW w:w="1014" w:type="pct"/>
            <w:vAlign w:val="center"/>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2"/>
                <w:szCs w:val="22"/>
              </w:rPr>
              <w:t>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270" w:type="pct"/>
            <w:vMerge w:val="continue"/>
            <w:tcBorders>
              <w:right w:val="single" w:color="auto" w:sz="4" w:space="0"/>
            </w:tcBorders>
            <w:vAlign w:val="center"/>
          </w:tcPr>
          <w:p>
            <w:pPr>
              <w:widowControl/>
              <w:spacing w:line="260" w:lineRule="exact"/>
              <w:jc w:val="center"/>
              <w:rPr>
                <w:rFonts w:ascii="仿宋" w:hAnsi="仿宋" w:eastAsia="仿宋" w:cs="Arial"/>
                <w:kern w:val="0"/>
              </w:rPr>
            </w:pPr>
          </w:p>
        </w:tc>
        <w:tc>
          <w:tcPr>
            <w:tcW w:w="777" w:type="pct"/>
            <w:gridSpan w:val="2"/>
            <w:tcBorders>
              <w:left w:val="single" w:color="auto" w:sz="4" w:space="0"/>
            </w:tcBorders>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3级</w:t>
            </w:r>
          </w:p>
        </w:tc>
        <w:tc>
          <w:tcPr>
            <w:tcW w:w="971" w:type="pct"/>
            <w:gridSpan w:val="2"/>
            <w:vAlign w:val="center"/>
          </w:tcPr>
          <w:p>
            <w:pPr>
              <w:widowControl/>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2"/>
                <w:szCs w:val="22"/>
              </w:rPr>
              <w:t xml:space="preserve">2.62 </w:t>
            </w:r>
          </w:p>
        </w:tc>
        <w:tc>
          <w:tcPr>
            <w:tcW w:w="968" w:type="pct"/>
            <w:vAlign w:val="center"/>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2"/>
                <w:szCs w:val="22"/>
              </w:rPr>
              <w:t xml:space="preserve">2.67 </w:t>
            </w:r>
          </w:p>
        </w:tc>
        <w:tc>
          <w:tcPr>
            <w:tcW w:w="1014" w:type="pct"/>
            <w:vAlign w:val="center"/>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2"/>
                <w:szCs w:val="22"/>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70" w:type="pct"/>
            <w:vMerge w:val="continue"/>
            <w:tcBorders>
              <w:right w:val="single" w:color="auto" w:sz="4" w:space="0"/>
            </w:tcBorders>
            <w:vAlign w:val="center"/>
          </w:tcPr>
          <w:p>
            <w:pPr>
              <w:widowControl/>
              <w:spacing w:line="260" w:lineRule="exact"/>
              <w:jc w:val="center"/>
              <w:rPr>
                <w:rFonts w:ascii="仿宋" w:hAnsi="仿宋" w:eastAsia="仿宋" w:cs="宋体"/>
                <w:kern w:val="0"/>
                <w:sz w:val="21"/>
                <w:szCs w:val="21"/>
              </w:rPr>
            </w:pPr>
          </w:p>
        </w:tc>
        <w:tc>
          <w:tcPr>
            <w:tcW w:w="777" w:type="pct"/>
            <w:gridSpan w:val="2"/>
            <w:tcBorders>
              <w:left w:val="single" w:color="auto" w:sz="4" w:space="0"/>
            </w:tcBorders>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4级</w:t>
            </w:r>
          </w:p>
        </w:tc>
        <w:tc>
          <w:tcPr>
            <w:tcW w:w="971" w:type="pct"/>
            <w:gridSpan w:val="2"/>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 xml:space="preserve">2.14 </w:t>
            </w:r>
          </w:p>
        </w:tc>
        <w:tc>
          <w:tcPr>
            <w:tcW w:w="968"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 xml:space="preserve">2.47 </w:t>
            </w:r>
          </w:p>
        </w:tc>
        <w:tc>
          <w:tcPr>
            <w:tcW w:w="1014"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-13.36%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0" w:type="pct"/>
            <w:vMerge w:val="restart"/>
            <w:vAlign w:val="center"/>
          </w:tcPr>
          <w:p>
            <w:pPr>
              <w:widowControl/>
              <w:spacing w:line="260" w:lineRule="exact"/>
              <w:jc w:val="center"/>
              <w:rPr>
                <w:rFonts w:ascii="仿宋" w:hAnsi="仿宋" w:eastAsia="仿宋" w:cs="宋体"/>
                <w:kern w:val="0"/>
                <w:sz w:val="21"/>
                <w:szCs w:val="21"/>
              </w:rPr>
            </w:pPr>
            <w:r>
              <w:rPr>
                <w:rFonts w:ascii="仿宋" w:hAnsi="仿宋" w:eastAsia="仿宋" w:cs="Arial"/>
                <w:kern w:val="0"/>
              </w:rPr>
              <w:t>林地</w:t>
            </w:r>
          </w:p>
        </w:tc>
        <w:tc>
          <w:tcPr>
            <w:tcW w:w="777" w:type="pct"/>
            <w:gridSpan w:val="2"/>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1级</w:t>
            </w:r>
          </w:p>
        </w:tc>
        <w:tc>
          <w:tcPr>
            <w:tcW w:w="971" w:type="pct"/>
            <w:gridSpan w:val="2"/>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 xml:space="preserve">1.60 </w:t>
            </w:r>
          </w:p>
        </w:tc>
        <w:tc>
          <w:tcPr>
            <w:tcW w:w="968"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 xml:space="preserve">1.45 </w:t>
            </w:r>
          </w:p>
        </w:tc>
        <w:tc>
          <w:tcPr>
            <w:tcW w:w="1014"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10.34%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0" w:type="pct"/>
            <w:vMerge w:val="continue"/>
            <w:vAlign w:val="center"/>
          </w:tcPr>
          <w:p>
            <w:pPr>
              <w:widowControl/>
              <w:spacing w:line="260" w:lineRule="exact"/>
              <w:jc w:val="center"/>
              <w:rPr>
                <w:rFonts w:ascii="仿宋" w:hAnsi="仿宋" w:eastAsia="仿宋" w:cs="Arial"/>
                <w:kern w:val="0"/>
              </w:rPr>
            </w:pPr>
          </w:p>
        </w:tc>
        <w:tc>
          <w:tcPr>
            <w:tcW w:w="777" w:type="pct"/>
            <w:gridSpan w:val="2"/>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2级</w:t>
            </w:r>
          </w:p>
        </w:tc>
        <w:tc>
          <w:tcPr>
            <w:tcW w:w="971" w:type="pct"/>
            <w:gridSpan w:val="2"/>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 xml:space="preserve">1.46 </w:t>
            </w:r>
          </w:p>
        </w:tc>
        <w:tc>
          <w:tcPr>
            <w:tcW w:w="968"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 xml:space="preserve">1.34 </w:t>
            </w:r>
          </w:p>
        </w:tc>
        <w:tc>
          <w:tcPr>
            <w:tcW w:w="1014"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0" w:type="pct"/>
            <w:vMerge w:val="continue"/>
            <w:vAlign w:val="center"/>
          </w:tcPr>
          <w:p>
            <w:pPr>
              <w:widowControl/>
              <w:spacing w:line="260" w:lineRule="exact"/>
              <w:jc w:val="center"/>
              <w:rPr>
                <w:rFonts w:ascii="仿宋" w:hAnsi="仿宋" w:eastAsia="仿宋" w:cs="Arial"/>
                <w:kern w:val="0"/>
              </w:rPr>
            </w:pPr>
          </w:p>
        </w:tc>
        <w:tc>
          <w:tcPr>
            <w:tcW w:w="777" w:type="pct"/>
            <w:gridSpan w:val="2"/>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3级</w:t>
            </w:r>
          </w:p>
        </w:tc>
        <w:tc>
          <w:tcPr>
            <w:tcW w:w="971" w:type="pct"/>
            <w:gridSpan w:val="2"/>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 xml:space="preserve">1.30 </w:t>
            </w:r>
          </w:p>
        </w:tc>
        <w:tc>
          <w:tcPr>
            <w:tcW w:w="968"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 xml:space="preserve">1.23 </w:t>
            </w:r>
          </w:p>
        </w:tc>
        <w:tc>
          <w:tcPr>
            <w:tcW w:w="1014"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0" w:type="pct"/>
            <w:vMerge w:val="continue"/>
            <w:vAlign w:val="center"/>
          </w:tcPr>
          <w:p>
            <w:pPr>
              <w:widowControl/>
              <w:spacing w:line="260" w:lineRule="exact"/>
              <w:jc w:val="center"/>
              <w:rPr>
                <w:rFonts w:ascii="仿宋" w:hAnsi="仿宋" w:eastAsia="仿宋" w:cs="宋体"/>
                <w:kern w:val="0"/>
                <w:sz w:val="21"/>
                <w:szCs w:val="21"/>
              </w:rPr>
            </w:pPr>
          </w:p>
        </w:tc>
        <w:tc>
          <w:tcPr>
            <w:tcW w:w="777" w:type="pct"/>
            <w:gridSpan w:val="2"/>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4级</w:t>
            </w:r>
          </w:p>
        </w:tc>
        <w:tc>
          <w:tcPr>
            <w:tcW w:w="971" w:type="pct"/>
            <w:gridSpan w:val="2"/>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 xml:space="preserve">1.06 </w:t>
            </w:r>
          </w:p>
        </w:tc>
        <w:tc>
          <w:tcPr>
            <w:tcW w:w="968"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 xml:space="preserve">1.14 </w:t>
            </w:r>
          </w:p>
        </w:tc>
        <w:tc>
          <w:tcPr>
            <w:tcW w:w="1014"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0" w:type="pct"/>
            <w:vMerge w:val="restart"/>
            <w:vAlign w:val="center"/>
          </w:tcPr>
          <w:p>
            <w:pPr>
              <w:widowControl/>
              <w:spacing w:line="260" w:lineRule="exact"/>
              <w:jc w:val="center"/>
              <w:rPr>
                <w:rFonts w:ascii="仿宋" w:hAnsi="仿宋" w:eastAsia="仿宋" w:cs="宋体"/>
                <w:kern w:val="0"/>
                <w:sz w:val="21"/>
                <w:szCs w:val="21"/>
              </w:rPr>
            </w:pPr>
            <w:r>
              <w:rPr>
                <w:rFonts w:ascii="仿宋" w:hAnsi="仿宋" w:eastAsia="仿宋" w:cs="Arial"/>
                <w:kern w:val="0"/>
              </w:rPr>
              <w:t>草地</w:t>
            </w:r>
          </w:p>
        </w:tc>
        <w:tc>
          <w:tcPr>
            <w:tcW w:w="777" w:type="pct"/>
            <w:gridSpan w:val="2"/>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1级</w:t>
            </w:r>
          </w:p>
        </w:tc>
        <w:tc>
          <w:tcPr>
            <w:tcW w:w="971" w:type="pct"/>
            <w:gridSpan w:val="2"/>
            <w:vAlign w:val="center"/>
          </w:tcPr>
          <w:p>
            <w:pPr>
              <w:widowControl/>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2"/>
                <w:szCs w:val="22"/>
              </w:rPr>
              <w:t xml:space="preserve">1.43 </w:t>
            </w:r>
          </w:p>
        </w:tc>
        <w:tc>
          <w:tcPr>
            <w:tcW w:w="968" w:type="pct"/>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w:t>
            </w:r>
          </w:p>
        </w:tc>
        <w:tc>
          <w:tcPr>
            <w:tcW w:w="1014" w:type="pct"/>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0" w:type="pct"/>
            <w:vMerge w:val="continue"/>
            <w:vAlign w:val="center"/>
          </w:tcPr>
          <w:p>
            <w:pPr>
              <w:widowControl/>
              <w:spacing w:line="260" w:lineRule="exact"/>
              <w:jc w:val="center"/>
              <w:rPr>
                <w:rFonts w:ascii="仿宋" w:hAnsi="仿宋" w:eastAsia="仿宋" w:cs="Arial"/>
                <w:kern w:val="0"/>
              </w:rPr>
            </w:pPr>
          </w:p>
        </w:tc>
        <w:tc>
          <w:tcPr>
            <w:tcW w:w="777" w:type="pct"/>
            <w:gridSpan w:val="2"/>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2级</w:t>
            </w:r>
          </w:p>
        </w:tc>
        <w:tc>
          <w:tcPr>
            <w:tcW w:w="971" w:type="pct"/>
            <w:gridSpan w:val="2"/>
            <w:vAlign w:val="center"/>
          </w:tcPr>
          <w:p>
            <w:pPr>
              <w:widowControl/>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2"/>
                <w:szCs w:val="22"/>
              </w:rPr>
              <w:t xml:space="preserve">1.16 </w:t>
            </w:r>
          </w:p>
        </w:tc>
        <w:tc>
          <w:tcPr>
            <w:tcW w:w="968" w:type="pct"/>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w:t>
            </w:r>
          </w:p>
        </w:tc>
        <w:tc>
          <w:tcPr>
            <w:tcW w:w="1014" w:type="pct"/>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0" w:type="pct"/>
            <w:vMerge w:val="continue"/>
            <w:vAlign w:val="center"/>
          </w:tcPr>
          <w:p>
            <w:pPr>
              <w:widowControl/>
              <w:spacing w:line="260" w:lineRule="exact"/>
              <w:jc w:val="center"/>
              <w:rPr>
                <w:rFonts w:ascii="仿宋" w:hAnsi="仿宋" w:eastAsia="仿宋" w:cs="Arial"/>
                <w:kern w:val="0"/>
              </w:rPr>
            </w:pPr>
          </w:p>
        </w:tc>
        <w:tc>
          <w:tcPr>
            <w:tcW w:w="777" w:type="pct"/>
            <w:gridSpan w:val="2"/>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3级</w:t>
            </w:r>
          </w:p>
        </w:tc>
        <w:tc>
          <w:tcPr>
            <w:tcW w:w="971" w:type="pct"/>
            <w:gridSpan w:val="2"/>
            <w:vAlign w:val="center"/>
          </w:tcPr>
          <w:p>
            <w:pPr>
              <w:widowControl/>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2"/>
                <w:szCs w:val="22"/>
              </w:rPr>
              <w:t xml:space="preserve">0.97 </w:t>
            </w:r>
          </w:p>
        </w:tc>
        <w:tc>
          <w:tcPr>
            <w:tcW w:w="968" w:type="pct"/>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w:t>
            </w:r>
          </w:p>
        </w:tc>
        <w:tc>
          <w:tcPr>
            <w:tcW w:w="1014" w:type="pct"/>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0" w:type="pct"/>
            <w:vMerge w:val="continue"/>
            <w:vAlign w:val="center"/>
          </w:tcPr>
          <w:p>
            <w:pPr>
              <w:widowControl/>
              <w:spacing w:line="260" w:lineRule="exact"/>
              <w:jc w:val="center"/>
              <w:rPr>
                <w:rFonts w:ascii="仿宋" w:hAnsi="仿宋" w:eastAsia="仿宋" w:cs="宋体"/>
                <w:kern w:val="0"/>
                <w:sz w:val="21"/>
                <w:szCs w:val="21"/>
              </w:rPr>
            </w:pPr>
          </w:p>
        </w:tc>
        <w:tc>
          <w:tcPr>
            <w:tcW w:w="777" w:type="pct"/>
            <w:gridSpan w:val="2"/>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4级</w:t>
            </w:r>
          </w:p>
        </w:tc>
        <w:tc>
          <w:tcPr>
            <w:tcW w:w="971" w:type="pct"/>
            <w:gridSpan w:val="2"/>
            <w:vAlign w:val="center"/>
          </w:tcPr>
          <w:p>
            <w:pPr>
              <w:widowControl/>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2"/>
                <w:szCs w:val="22"/>
              </w:rPr>
              <w:t xml:space="preserve">0.86 </w:t>
            </w:r>
          </w:p>
        </w:tc>
        <w:tc>
          <w:tcPr>
            <w:tcW w:w="968" w:type="pct"/>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w:t>
            </w:r>
          </w:p>
        </w:tc>
        <w:tc>
          <w:tcPr>
            <w:tcW w:w="1014" w:type="pct"/>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w:t>
            </w:r>
          </w:p>
        </w:tc>
      </w:tr>
    </w:tbl>
    <w:p>
      <w:pPr>
        <w:widowControl/>
        <w:spacing w:line="240" w:lineRule="auto"/>
        <w:ind w:firstLine="1400" w:firstLineChars="700"/>
        <w:jc w:val="left"/>
        <w:rPr>
          <w:rFonts w:ascii="仿宋" w:hAnsi="仿宋" w:eastAsia="仿宋"/>
          <w:sz w:val="20"/>
          <w:szCs w:val="28"/>
        </w:rPr>
      </w:pPr>
      <w:r>
        <w:rPr>
          <w:rFonts w:hint="eastAsia" w:ascii="仿宋" w:hAnsi="仿宋" w:eastAsia="仿宋"/>
          <w:sz w:val="20"/>
          <w:szCs w:val="28"/>
        </w:rPr>
        <w:t>注：增幅=</w:t>
      </w:r>
      <w:r>
        <w:rPr>
          <w:rFonts w:ascii="仿宋" w:hAnsi="仿宋" w:eastAsia="仿宋"/>
          <w:sz w:val="20"/>
          <w:szCs w:val="28"/>
        </w:rPr>
        <w:t>100%*(</w:t>
      </w:r>
      <w:r>
        <w:rPr>
          <w:rFonts w:hint="eastAsia" w:ascii="仿宋" w:hAnsi="仿宋" w:eastAsia="仿宋"/>
          <w:sz w:val="20"/>
          <w:szCs w:val="28"/>
        </w:rPr>
        <w:t>本轮基准地价-上轮基准地价) /上轮基准地价</w:t>
      </w:r>
    </w:p>
    <w:p>
      <w:pPr>
        <w:pStyle w:val="97"/>
        <w:ind w:firstLine="0" w:firstLineChars="0"/>
        <w:jc w:val="center"/>
        <w:rPr>
          <w:rFonts w:ascii="仿宋" w:hAnsi="仿宋" w:eastAsia="仿宋"/>
          <w:b/>
          <w:bCs/>
          <w:szCs w:val="24"/>
        </w:rPr>
      </w:pPr>
      <w:r>
        <w:rPr>
          <w:rFonts w:hint="eastAsia" w:ascii="仿宋" w:hAnsi="仿宋" w:eastAsia="仿宋"/>
          <w:b/>
          <w:bCs/>
          <w:szCs w:val="24"/>
        </w:rPr>
        <w:t>表3</w:t>
      </w:r>
      <w:r>
        <w:rPr>
          <w:rFonts w:ascii="仿宋" w:hAnsi="仿宋" w:eastAsia="仿宋"/>
          <w:b/>
          <w:bCs/>
          <w:szCs w:val="24"/>
        </w:rPr>
        <w:t xml:space="preserve">-4 </w:t>
      </w:r>
      <w:r>
        <w:rPr>
          <w:rFonts w:hint="eastAsia" w:ascii="仿宋" w:hAnsi="仿宋" w:eastAsia="仿宋"/>
          <w:b/>
          <w:bCs/>
          <w:szCs w:val="24"/>
        </w:rPr>
        <w:t>两轮集体园林草地基准地价对比表</w:t>
      </w:r>
    </w:p>
    <w:p>
      <w:pPr>
        <w:pStyle w:val="97"/>
        <w:ind w:firstLine="0" w:firstLineChars="0"/>
        <w:jc w:val="right"/>
        <w:rPr>
          <w:rFonts w:ascii="仿宋" w:hAnsi="仿宋" w:eastAsia="仿宋"/>
          <w:b/>
          <w:bCs/>
          <w:szCs w:val="24"/>
        </w:rPr>
      </w:pPr>
      <w:r>
        <w:rPr>
          <w:rFonts w:hint="eastAsia" w:ascii="仿宋" w:hAnsi="仿宋" w:eastAsia="仿宋"/>
          <w:b/>
          <w:bCs/>
          <w:szCs w:val="24"/>
        </w:rPr>
        <w:t>单位：（万元/亩）</w:t>
      </w:r>
    </w:p>
    <w:tbl>
      <w:tblPr>
        <w:tblStyle w:val="41"/>
        <w:tblW w:w="35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1068"/>
        <w:gridCol w:w="1335"/>
        <w:gridCol w:w="1331"/>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blHeader/>
          <w:jc w:val="center"/>
        </w:trPr>
        <w:tc>
          <w:tcPr>
            <w:tcW w:w="2166" w:type="pct"/>
            <w:gridSpan w:val="2"/>
            <w:vAlign w:val="center"/>
          </w:tcPr>
          <w:p>
            <w:pPr>
              <w:jc w:val="center"/>
              <w:rPr>
                <w:rFonts w:ascii="仿宋" w:hAnsi="仿宋" w:eastAsia="仿宋"/>
              </w:rPr>
            </w:pPr>
            <w:r>
              <w:rPr>
                <w:rFonts w:hint="eastAsia" w:ascii="仿宋" w:hAnsi="仿宋" w:eastAsia="仿宋"/>
              </w:rPr>
              <w:t>级别</w:t>
            </w:r>
          </w:p>
        </w:tc>
        <w:tc>
          <w:tcPr>
            <w:tcW w:w="932" w:type="pct"/>
            <w:vAlign w:val="center"/>
          </w:tcPr>
          <w:p>
            <w:pPr>
              <w:jc w:val="center"/>
              <w:rPr>
                <w:rFonts w:ascii="仿宋" w:hAnsi="仿宋" w:eastAsia="仿宋"/>
              </w:rPr>
            </w:pPr>
            <w:r>
              <w:rPr>
                <w:rFonts w:hint="eastAsia" w:ascii="仿宋" w:hAnsi="仿宋" w:eastAsia="仿宋"/>
              </w:rPr>
              <w:t>本轮</w:t>
            </w:r>
          </w:p>
        </w:tc>
        <w:tc>
          <w:tcPr>
            <w:tcW w:w="929" w:type="pct"/>
            <w:vAlign w:val="center"/>
          </w:tcPr>
          <w:p>
            <w:pPr>
              <w:jc w:val="center"/>
              <w:rPr>
                <w:rFonts w:ascii="仿宋" w:hAnsi="仿宋" w:eastAsia="仿宋"/>
              </w:rPr>
            </w:pPr>
            <w:r>
              <w:rPr>
                <w:rFonts w:hint="eastAsia" w:ascii="仿宋" w:hAnsi="仿宋" w:eastAsia="仿宋"/>
              </w:rPr>
              <w:t>上轮</w:t>
            </w:r>
          </w:p>
        </w:tc>
        <w:tc>
          <w:tcPr>
            <w:tcW w:w="973" w:type="pct"/>
            <w:vAlign w:val="center"/>
          </w:tcPr>
          <w:p>
            <w:pPr>
              <w:jc w:val="center"/>
              <w:rPr>
                <w:rFonts w:ascii="仿宋" w:hAnsi="仿宋" w:eastAsia="仿宋"/>
              </w:rPr>
            </w:pPr>
            <w:r>
              <w:rPr>
                <w:rFonts w:hint="eastAsia" w:ascii="仿宋" w:hAnsi="仿宋" w:eastAsia="仿宋"/>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420" w:type="pct"/>
            <w:vMerge w:val="restart"/>
            <w:tcBorders>
              <w:right w:val="single" w:color="auto" w:sz="4" w:space="0"/>
            </w:tcBorders>
            <w:vAlign w:val="center"/>
          </w:tcPr>
          <w:p>
            <w:pPr>
              <w:widowControl/>
              <w:spacing w:line="260" w:lineRule="exact"/>
              <w:jc w:val="center"/>
              <w:rPr>
                <w:rFonts w:ascii="仿宋" w:hAnsi="仿宋" w:eastAsia="仿宋" w:cs="宋体"/>
                <w:kern w:val="0"/>
                <w:sz w:val="21"/>
                <w:szCs w:val="21"/>
              </w:rPr>
            </w:pPr>
            <w:r>
              <w:rPr>
                <w:rFonts w:hint="eastAsia" w:ascii="仿宋" w:hAnsi="仿宋" w:eastAsia="仿宋" w:cs="宋体"/>
                <w:kern w:val="0"/>
                <w:sz w:val="21"/>
                <w:szCs w:val="21"/>
              </w:rPr>
              <w:t>园地（</w:t>
            </w:r>
            <w:r>
              <w:rPr>
                <w:rFonts w:ascii="仿宋" w:hAnsi="仿宋" w:eastAsia="仿宋" w:cs="Arial"/>
                <w:kern w:val="0"/>
              </w:rPr>
              <w:t>果园</w:t>
            </w:r>
            <w:r>
              <w:rPr>
                <w:rFonts w:hint="eastAsia" w:ascii="仿宋" w:hAnsi="仿宋" w:eastAsia="仿宋" w:cs="Arial"/>
                <w:kern w:val="0"/>
              </w:rPr>
              <w:t>）</w:t>
            </w:r>
          </w:p>
        </w:tc>
        <w:tc>
          <w:tcPr>
            <w:tcW w:w="746" w:type="pct"/>
            <w:tcBorders>
              <w:left w:val="single" w:color="auto" w:sz="4" w:space="0"/>
            </w:tcBorders>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1级</w:t>
            </w:r>
          </w:p>
        </w:tc>
        <w:tc>
          <w:tcPr>
            <w:tcW w:w="932" w:type="pct"/>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 xml:space="preserve">2.41 </w:t>
            </w:r>
          </w:p>
        </w:tc>
        <w:tc>
          <w:tcPr>
            <w:tcW w:w="929"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 xml:space="preserve">2.17 </w:t>
            </w:r>
          </w:p>
        </w:tc>
        <w:tc>
          <w:tcPr>
            <w:tcW w:w="973"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420" w:type="pct"/>
            <w:vMerge w:val="continue"/>
            <w:tcBorders>
              <w:right w:val="single" w:color="auto" w:sz="4" w:space="0"/>
            </w:tcBorders>
            <w:vAlign w:val="center"/>
          </w:tcPr>
          <w:p>
            <w:pPr>
              <w:widowControl/>
              <w:spacing w:line="260" w:lineRule="exact"/>
              <w:jc w:val="center"/>
              <w:rPr>
                <w:rFonts w:ascii="仿宋" w:hAnsi="仿宋" w:eastAsia="仿宋" w:cs="Arial"/>
                <w:kern w:val="0"/>
              </w:rPr>
            </w:pPr>
          </w:p>
        </w:tc>
        <w:tc>
          <w:tcPr>
            <w:tcW w:w="746" w:type="pct"/>
            <w:tcBorders>
              <w:left w:val="single" w:color="auto" w:sz="4" w:space="0"/>
            </w:tcBorders>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2级</w:t>
            </w:r>
          </w:p>
        </w:tc>
        <w:tc>
          <w:tcPr>
            <w:tcW w:w="932" w:type="pct"/>
            <w:vAlign w:val="center"/>
          </w:tcPr>
          <w:p>
            <w:pPr>
              <w:widowControl/>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2"/>
                <w:szCs w:val="22"/>
              </w:rPr>
              <w:t xml:space="preserve">2.14 </w:t>
            </w:r>
          </w:p>
        </w:tc>
        <w:tc>
          <w:tcPr>
            <w:tcW w:w="929" w:type="pct"/>
            <w:vAlign w:val="center"/>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2"/>
                <w:szCs w:val="22"/>
              </w:rPr>
              <w:t xml:space="preserve">1.92 </w:t>
            </w:r>
          </w:p>
        </w:tc>
        <w:tc>
          <w:tcPr>
            <w:tcW w:w="973" w:type="pct"/>
            <w:vAlign w:val="center"/>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2"/>
                <w:szCs w:val="22"/>
              </w:rPr>
              <w:t>11.46%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420" w:type="pct"/>
            <w:vMerge w:val="continue"/>
            <w:tcBorders>
              <w:right w:val="single" w:color="auto" w:sz="4" w:space="0"/>
            </w:tcBorders>
            <w:vAlign w:val="center"/>
          </w:tcPr>
          <w:p>
            <w:pPr>
              <w:widowControl/>
              <w:spacing w:line="260" w:lineRule="exact"/>
              <w:jc w:val="center"/>
              <w:rPr>
                <w:rFonts w:ascii="仿宋" w:hAnsi="仿宋" w:eastAsia="仿宋" w:cs="Arial"/>
                <w:kern w:val="0"/>
              </w:rPr>
            </w:pPr>
          </w:p>
        </w:tc>
        <w:tc>
          <w:tcPr>
            <w:tcW w:w="746" w:type="pct"/>
            <w:tcBorders>
              <w:left w:val="single" w:color="auto" w:sz="4" w:space="0"/>
            </w:tcBorders>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3级</w:t>
            </w:r>
          </w:p>
        </w:tc>
        <w:tc>
          <w:tcPr>
            <w:tcW w:w="932" w:type="pct"/>
            <w:vAlign w:val="center"/>
          </w:tcPr>
          <w:p>
            <w:pPr>
              <w:widowControl/>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2"/>
                <w:szCs w:val="22"/>
              </w:rPr>
              <w:t xml:space="preserve">1.78 </w:t>
            </w:r>
          </w:p>
        </w:tc>
        <w:tc>
          <w:tcPr>
            <w:tcW w:w="929" w:type="pct"/>
            <w:vAlign w:val="center"/>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2"/>
                <w:szCs w:val="22"/>
              </w:rPr>
              <w:t xml:space="preserve">1.67 </w:t>
            </w:r>
          </w:p>
        </w:tc>
        <w:tc>
          <w:tcPr>
            <w:tcW w:w="973" w:type="pct"/>
            <w:vAlign w:val="center"/>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2"/>
                <w:szCs w:val="22"/>
              </w:rPr>
              <w:t>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420" w:type="pct"/>
            <w:vMerge w:val="continue"/>
            <w:tcBorders>
              <w:right w:val="single" w:color="auto" w:sz="4" w:space="0"/>
            </w:tcBorders>
            <w:vAlign w:val="center"/>
          </w:tcPr>
          <w:p>
            <w:pPr>
              <w:widowControl/>
              <w:spacing w:line="260" w:lineRule="exact"/>
              <w:jc w:val="center"/>
              <w:rPr>
                <w:rFonts w:ascii="仿宋" w:hAnsi="仿宋" w:eastAsia="仿宋" w:cs="宋体"/>
                <w:kern w:val="0"/>
                <w:sz w:val="21"/>
                <w:szCs w:val="21"/>
              </w:rPr>
            </w:pPr>
          </w:p>
        </w:tc>
        <w:tc>
          <w:tcPr>
            <w:tcW w:w="746" w:type="pct"/>
            <w:tcBorders>
              <w:left w:val="single" w:color="auto" w:sz="4" w:space="0"/>
            </w:tcBorders>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4级</w:t>
            </w:r>
          </w:p>
        </w:tc>
        <w:tc>
          <w:tcPr>
            <w:tcW w:w="932" w:type="pct"/>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 xml:space="preserve">1.47 </w:t>
            </w:r>
          </w:p>
        </w:tc>
        <w:tc>
          <w:tcPr>
            <w:tcW w:w="929"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 xml:space="preserve">1.35 </w:t>
            </w:r>
          </w:p>
        </w:tc>
        <w:tc>
          <w:tcPr>
            <w:tcW w:w="973"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0" w:type="pct"/>
            <w:vMerge w:val="restart"/>
            <w:vAlign w:val="center"/>
          </w:tcPr>
          <w:p>
            <w:pPr>
              <w:widowControl/>
              <w:spacing w:line="260" w:lineRule="exact"/>
              <w:jc w:val="center"/>
              <w:rPr>
                <w:rFonts w:ascii="仿宋" w:hAnsi="仿宋" w:eastAsia="仿宋" w:cs="宋体"/>
                <w:kern w:val="0"/>
                <w:sz w:val="21"/>
                <w:szCs w:val="21"/>
              </w:rPr>
            </w:pPr>
            <w:r>
              <w:rPr>
                <w:rFonts w:ascii="仿宋" w:hAnsi="仿宋" w:eastAsia="仿宋" w:cs="Arial"/>
                <w:kern w:val="0"/>
              </w:rPr>
              <w:t>林地</w:t>
            </w: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1级</w:t>
            </w:r>
          </w:p>
        </w:tc>
        <w:tc>
          <w:tcPr>
            <w:tcW w:w="932" w:type="pct"/>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eastAsia="等线"/>
                <w:color w:val="000000"/>
              </w:rPr>
              <w:t xml:space="preserve">1.56 </w:t>
            </w:r>
          </w:p>
        </w:tc>
        <w:tc>
          <w:tcPr>
            <w:tcW w:w="929"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1.55</w:t>
            </w:r>
          </w:p>
        </w:tc>
        <w:tc>
          <w:tcPr>
            <w:tcW w:w="973"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0" w:type="pct"/>
            <w:vMerge w:val="continue"/>
            <w:vAlign w:val="center"/>
          </w:tcPr>
          <w:p>
            <w:pPr>
              <w:widowControl/>
              <w:spacing w:line="260" w:lineRule="exact"/>
              <w:jc w:val="center"/>
              <w:rPr>
                <w:rFonts w:ascii="仿宋" w:hAnsi="仿宋" w:eastAsia="仿宋" w:cs="Arial"/>
                <w:kern w:val="0"/>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2级</w:t>
            </w:r>
          </w:p>
        </w:tc>
        <w:tc>
          <w:tcPr>
            <w:tcW w:w="932" w:type="pct"/>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eastAsia="等线"/>
                <w:color w:val="000000"/>
              </w:rPr>
              <w:t xml:space="preserve">1.39 </w:t>
            </w:r>
          </w:p>
        </w:tc>
        <w:tc>
          <w:tcPr>
            <w:tcW w:w="929"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1.38</w:t>
            </w:r>
          </w:p>
        </w:tc>
        <w:tc>
          <w:tcPr>
            <w:tcW w:w="973"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0" w:type="pct"/>
            <w:vMerge w:val="continue"/>
            <w:vAlign w:val="center"/>
          </w:tcPr>
          <w:p>
            <w:pPr>
              <w:widowControl/>
              <w:spacing w:line="260" w:lineRule="exact"/>
              <w:jc w:val="center"/>
              <w:rPr>
                <w:rFonts w:ascii="仿宋" w:hAnsi="仿宋" w:eastAsia="仿宋" w:cs="Arial"/>
                <w:kern w:val="0"/>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3级</w:t>
            </w:r>
          </w:p>
        </w:tc>
        <w:tc>
          <w:tcPr>
            <w:tcW w:w="932" w:type="pct"/>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eastAsia="等线"/>
                <w:color w:val="000000"/>
              </w:rPr>
              <w:t xml:space="preserve">1.16 </w:t>
            </w:r>
          </w:p>
        </w:tc>
        <w:tc>
          <w:tcPr>
            <w:tcW w:w="929"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1.12</w:t>
            </w:r>
          </w:p>
        </w:tc>
        <w:tc>
          <w:tcPr>
            <w:tcW w:w="973"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0" w:type="pct"/>
            <w:vMerge w:val="continue"/>
            <w:vAlign w:val="center"/>
          </w:tcPr>
          <w:p>
            <w:pPr>
              <w:widowControl/>
              <w:spacing w:line="260" w:lineRule="exact"/>
              <w:jc w:val="center"/>
              <w:rPr>
                <w:rFonts w:ascii="仿宋" w:hAnsi="仿宋" w:eastAsia="仿宋" w:cs="宋体"/>
                <w:kern w:val="0"/>
                <w:sz w:val="21"/>
                <w:szCs w:val="21"/>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4级</w:t>
            </w:r>
          </w:p>
        </w:tc>
        <w:tc>
          <w:tcPr>
            <w:tcW w:w="932" w:type="pct"/>
            <w:vAlign w:val="center"/>
          </w:tcPr>
          <w:p>
            <w:pPr>
              <w:widowControl/>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eastAsia="等线"/>
                <w:color w:val="000000"/>
              </w:rPr>
              <w:t xml:space="preserve">0.96 </w:t>
            </w:r>
          </w:p>
        </w:tc>
        <w:tc>
          <w:tcPr>
            <w:tcW w:w="929"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0.95</w:t>
            </w:r>
          </w:p>
        </w:tc>
        <w:tc>
          <w:tcPr>
            <w:tcW w:w="973" w:type="pct"/>
            <w:vAlign w:val="center"/>
          </w:tcPr>
          <w:p>
            <w:pPr>
              <w:spacing w:line="260" w:lineRule="exact"/>
              <w:jc w:val="center"/>
              <w:rPr>
                <w:rFonts w:ascii="仿宋" w:hAnsi="仿宋" w:eastAsia="仿宋" w:cs="宋体"/>
                <w:color w:val="000000" w:themeColor="text1"/>
                <w:kern w:val="0"/>
                <w:sz w:val="21"/>
                <w:szCs w:val="21"/>
                <w14:textFill>
                  <w14:solidFill>
                    <w14:schemeClr w14:val="tx1"/>
                  </w14:solidFill>
                </w14:textFill>
              </w:rPr>
            </w:pPr>
            <w:r>
              <w:rPr>
                <w:rFonts w:hint="eastAsia" w:ascii="等线" w:hAnsi="等线" w:eastAsia="等线"/>
                <w:color w:val="000000"/>
                <w:sz w:val="22"/>
                <w:szCs w:val="22"/>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0" w:type="pct"/>
            <w:vMerge w:val="restart"/>
            <w:vAlign w:val="center"/>
          </w:tcPr>
          <w:p>
            <w:pPr>
              <w:widowControl/>
              <w:spacing w:line="260" w:lineRule="exact"/>
              <w:jc w:val="center"/>
              <w:rPr>
                <w:rFonts w:ascii="仿宋" w:hAnsi="仿宋" w:eastAsia="仿宋" w:cs="宋体"/>
                <w:kern w:val="0"/>
                <w:sz w:val="21"/>
                <w:szCs w:val="21"/>
              </w:rPr>
            </w:pPr>
            <w:r>
              <w:rPr>
                <w:rFonts w:ascii="仿宋" w:hAnsi="仿宋" w:eastAsia="仿宋" w:cs="Arial"/>
                <w:kern w:val="0"/>
              </w:rPr>
              <w:t>草地</w:t>
            </w: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1级</w:t>
            </w:r>
          </w:p>
        </w:tc>
        <w:tc>
          <w:tcPr>
            <w:tcW w:w="932" w:type="pct"/>
            <w:vAlign w:val="center"/>
          </w:tcPr>
          <w:p>
            <w:pPr>
              <w:widowControl/>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2"/>
                <w:szCs w:val="22"/>
              </w:rPr>
              <w:t xml:space="preserve">1.43 </w:t>
            </w:r>
          </w:p>
        </w:tc>
        <w:tc>
          <w:tcPr>
            <w:tcW w:w="929" w:type="pct"/>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w:t>
            </w:r>
          </w:p>
        </w:tc>
        <w:tc>
          <w:tcPr>
            <w:tcW w:w="973" w:type="pct"/>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0" w:type="pct"/>
            <w:vMerge w:val="continue"/>
            <w:vAlign w:val="center"/>
          </w:tcPr>
          <w:p>
            <w:pPr>
              <w:widowControl/>
              <w:spacing w:line="260" w:lineRule="exact"/>
              <w:jc w:val="center"/>
              <w:rPr>
                <w:rFonts w:ascii="仿宋" w:hAnsi="仿宋" w:eastAsia="仿宋" w:cs="Arial"/>
                <w:kern w:val="0"/>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2级</w:t>
            </w:r>
          </w:p>
        </w:tc>
        <w:tc>
          <w:tcPr>
            <w:tcW w:w="932" w:type="pct"/>
            <w:vAlign w:val="center"/>
          </w:tcPr>
          <w:p>
            <w:pPr>
              <w:widowControl/>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2"/>
                <w:szCs w:val="22"/>
              </w:rPr>
              <w:t xml:space="preserve">1.16 </w:t>
            </w:r>
          </w:p>
        </w:tc>
        <w:tc>
          <w:tcPr>
            <w:tcW w:w="929" w:type="pct"/>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w:t>
            </w:r>
          </w:p>
        </w:tc>
        <w:tc>
          <w:tcPr>
            <w:tcW w:w="973" w:type="pct"/>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0" w:type="pct"/>
            <w:vMerge w:val="continue"/>
            <w:vAlign w:val="center"/>
          </w:tcPr>
          <w:p>
            <w:pPr>
              <w:widowControl/>
              <w:spacing w:line="260" w:lineRule="exact"/>
              <w:jc w:val="center"/>
              <w:rPr>
                <w:rFonts w:ascii="仿宋" w:hAnsi="仿宋" w:eastAsia="仿宋" w:cs="Arial"/>
                <w:kern w:val="0"/>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3级</w:t>
            </w:r>
          </w:p>
        </w:tc>
        <w:tc>
          <w:tcPr>
            <w:tcW w:w="932" w:type="pct"/>
            <w:vAlign w:val="center"/>
          </w:tcPr>
          <w:p>
            <w:pPr>
              <w:widowControl/>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2"/>
                <w:szCs w:val="22"/>
              </w:rPr>
              <w:t xml:space="preserve">0.97 </w:t>
            </w:r>
          </w:p>
        </w:tc>
        <w:tc>
          <w:tcPr>
            <w:tcW w:w="929" w:type="pct"/>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w:t>
            </w:r>
          </w:p>
        </w:tc>
        <w:tc>
          <w:tcPr>
            <w:tcW w:w="973" w:type="pct"/>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0" w:type="pct"/>
            <w:vMerge w:val="continue"/>
            <w:vAlign w:val="center"/>
          </w:tcPr>
          <w:p>
            <w:pPr>
              <w:widowControl/>
              <w:spacing w:line="260" w:lineRule="exact"/>
              <w:jc w:val="center"/>
              <w:rPr>
                <w:rFonts w:ascii="仿宋" w:hAnsi="仿宋" w:eastAsia="仿宋" w:cs="宋体"/>
                <w:kern w:val="0"/>
                <w:sz w:val="21"/>
                <w:szCs w:val="21"/>
              </w:rPr>
            </w:pPr>
          </w:p>
        </w:tc>
        <w:tc>
          <w:tcPr>
            <w:tcW w:w="746" w:type="pct"/>
            <w:vAlign w:val="center"/>
          </w:tcPr>
          <w:p>
            <w:pPr>
              <w:widowControl/>
              <w:spacing w:line="260" w:lineRule="exact"/>
              <w:jc w:val="center"/>
              <w:rPr>
                <w:rFonts w:ascii="仿宋" w:hAnsi="仿宋" w:eastAsia="仿宋" w:cs="宋体"/>
                <w:kern w:val="0"/>
                <w:sz w:val="21"/>
                <w:szCs w:val="21"/>
              </w:rPr>
            </w:pPr>
            <w:r>
              <w:rPr>
                <w:rFonts w:hint="eastAsia" w:ascii="等线" w:hAnsi="等线" w:eastAsia="等线"/>
                <w:color w:val="000000"/>
                <w:sz w:val="22"/>
                <w:szCs w:val="22"/>
              </w:rPr>
              <w:t>4级</w:t>
            </w:r>
          </w:p>
        </w:tc>
        <w:tc>
          <w:tcPr>
            <w:tcW w:w="932" w:type="pct"/>
            <w:vAlign w:val="center"/>
          </w:tcPr>
          <w:p>
            <w:pPr>
              <w:widowControl/>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等线" w:hAnsi="等线" w:eastAsia="等线"/>
                <w:color w:val="000000"/>
                <w:sz w:val="22"/>
                <w:szCs w:val="22"/>
              </w:rPr>
              <w:t xml:space="preserve">0.86 </w:t>
            </w:r>
          </w:p>
        </w:tc>
        <w:tc>
          <w:tcPr>
            <w:tcW w:w="929" w:type="pct"/>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w:t>
            </w:r>
          </w:p>
        </w:tc>
        <w:tc>
          <w:tcPr>
            <w:tcW w:w="973" w:type="pct"/>
          </w:tcPr>
          <w:p>
            <w:pPr>
              <w:spacing w:line="260" w:lineRule="exact"/>
              <w:jc w:val="center"/>
              <w:rPr>
                <w:rFonts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w:t>
            </w:r>
          </w:p>
        </w:tc>
      </w:tr>
    </w:tbl>
    <w:p>
      <w:pPr>
        <w:widowControl/>
        <w:spacing w:line="240" w:lineRule="auto"/>
        <w:ind w:firstLine="1400" w:firstLineChars="700"/>
        <w:jc w:val="left"/>
        <w:rPr>
          <w:rFonts w:ascii="仿宋" w:hAnsi="仿宋" w:eastAsia="仿宋"/>
          <w:sz w:val="20"/>
          <w:szCs w:val="28"/>
        </w:rPr>
      </w:pPr>
      <w:r>
        <w:rPr>
          <w:rFonts w:hint="eastAsia" w:ascii="仿宋" w:hAnsi="仿宋" w:eastAsia="仿宋"/>
          <w:sz w:val="20"/>
          <w:szCs w:val="28"/>
        </w:rPr>
        <w:t>注：增幅=</w:t>
      </w:r>
      <w:r>
        <w:rPr>
          <w:rFonts w:ascii="仿宋" w:hAnsi="仿宋" w:eastAsia="仿宋"/>
          <w:sz w:val="20"/>
          <w:szCs w:val="28"/>
        </w:rPr>
        <w:t>100%*(</w:t>
      </w:r>
      <w:r>
        <w:rPr>
          <w:rFonts w:hint="eastAsia" w:ascii="仿宋" w:hAnsi="仿宋" w:eastAsia="仿宋"/>
          <w:sz w:val="20"/>
          <w:szCs w:val="28"/>
        </w:rPr>
        <w:t>本轮基准地价-上轮基准地价) /上轮基准地价</w:t>
      </w:r>
    </w:p>
    <w:p>
      <w:pPr>
        <w:spacing w:line="500" w:lineRule="exact"/>
        <w:ind w:firstLine="420"/>
        <w:rPr>
          <w:rFonts w:ascii="仿宋" w:hAnsi="仿宋" w:eastAsia="仿宋" w:cs="宋体"/>
          <w:szCs w:val="20"/>
        </w:rPr>
      </w:pPr>
    </w:p>
    <w:bookmarkEnd w:id="1"/>
    <w:bookmarkEnd w:id="2"/>
    <w:bookmarkEnd w:id="3"/>
    <w:bookmarkEnd w:id="4"/>
    <w:bookmarkEnd w:id="5"/>
    <w:bookmarkEnd w:id="9"/>
    <w:bookmarkEnd w:id="10"/>
    <w:bookmarkEnd w:id="75"/>
    <w:bookmarkEnd w:id="78"/>
    <w:p>
      <w:pPr>
        <w:spacing w:line="500" w:lineRule="exact"/>
        <w:ind w:firstLine="420"/>
        <w:rPr>
          <w:rFonts w:ascii="仿宋" w:hAnsi="仿宋" w:eastAsia="仿宋" w:cs="宋体"/>
          <w:szCs w:val="20"/>
        </w:rPr>
      </w:pPr>
    </w:p>
    <w:sectPr>
      <w:pgSz w:w="11906" w:h="16838"/>
      <w:pgMar w:top="1440" w:right="1080" w:bottom="1440" w:left="1080"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ind w:firstLine="346"/>
      <w:rPr>
        <w:rStyle w:val="52"/>
      </w:rPr>
    </w:pPr>
    <w:r>
      <w:rPr>
        <w:rStyle w:val="52"/>
      </w:rPr>
      <w:fldChar w:fldCharType="begin"/>
    </w:r>
    <w:r>
      <w:rPr>
        <w:rStyle w:val="52"/>
      </w:rPr>
      <w:instrText xml:space="preserve">PAGE  </w:instrText>
    </w:r>
    <w:r>
      <w:rPr>
        <w:rStyle w:val="52"/>
      </w:rPr>
      <w:fldChar w:fldCharType="end"/>
    </w:r>
  </w:p>
  <w:p>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9542793"/>
      <w:docPartObj>
        <w:docPartGallery w:val="AutoText"/>
      </w:docPartObj>
    </w:sdtPr>
    <w:sdtContent>
      <w:p>
        <w:pPr>
          <w:pStyle w:val="28"/>
          <w:jc w:val="center"/>
        </w:pPr>
        <w:r>
          <w:fldChar w:fldCharType="begin"/>
        </w:r>
        <w:r>
          <w:instrText xml:space="preserve">PAGE   \* MERGEFORMAT</w:instrText>
        </w:r>
        <w:r>
          <w:fldChar w:fldCharType="separate"/>
        </w:r>
        <w:r>
          <w:rPr>
            <w:lang w:val="zh-CN"/>
          </w:rPr>
          <w:t>2</w:t>
        </w:r>
        <w:r>
          <w:fldChar w:fldCharType="end"/>
        </w:r>
      </w:p>
    </w:sdtContent>
  </w:sdt>
  <w:p>
    <w:pPr>
      <w:pStyle w:val="2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405"/>
      <w:rPr>
        <w:b/>
        <w:b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D75793"/>
    <w:multiLevelType w:val="multilevel"/>
    <w:tmpl w:val="1ED75793"/>
    <w:lvl w:ilvl="0" w:tentative="0">
      <w:start w:val="1"/>
      <w:numFmt w:val="chineseCountingThousand"/>
      <w:suff w:val="nothing"/>
      <w:lvlText w:val="第%1章"/>
      <w:lvlJc w:val="left"/>
      <w:pPr>
        <w:ind w:firstLine="1701"/>
      </w:pPr>
      <w:rPr>
        <w:rFonts w:hint="eastAsia" w:ascii="宋体" w:eastAsia="宋体" w:cs="Times New Roman"/>
        <w:b/>
        <w:i w:val="0"/>
        <w:sz w:val="36"/>
      </w:rPr>
    </w:lvl>
    <w:lvl w:ilvl="1" w:tentative="0">
      <w:start w:val="1"/>
      <w:numFmt w:val="chineseCountingThousand"/>
      <w:suff w:val="nothing"/>
      <w:lvlText w:val="第%2节"/>
      <w:lvlJc w:val="left"/>
      <w:pPr>
        <w:ind w:firstLine="1701"/>
      </w:pPr>
      <w:rPr>
        <w:rFonts w:hint="eastAsia" w:ascii="宋体" w:eastAsia="宋体" w:cs="Times New Roman"/>
        <w:b/>
        <w:i w:val="0"/>
        <w:sz w:val="32"/>
      </w:rPr>
    </w:lvl>
    <w:lvl w:ilvl="2" w:tentative="0">
      <w:start w:val="1"/>
      <w:numFmt w:val="chineseCountingThousand"/>
      <w:suff w:val="nothing"/>
      <w:lvlText w:val="%3、"/>
      <w:lvlJc w:val="left"/>
      <w:rPr>
        <w:rFonts w:hint="eastAsia" w:cs="Times New Roman"/>
      </w:rPr>
    </w:lvl>
    <w:lvl w:ilvl="3" w:tentative="0">
      <w:start w:val="1"/>
      <w:numFmt w:val="chineseCountingThousand"/>
      <w:suff w:val="nothing"/>
      <w:lvlText w:val="（%4）"/>
      <w:lvlJc w:val="left"/>
      <w:rPr>
        <w:rFonts w:hint="eastAsia" w:ascii="宋体" w:eastAsia="宋体" w:cs="Times New Roman"/>
        <w:b w:val="0"/>
        <w:i w:val="0"/>
        <w:sz w:val="24"/>
      </w:rPr>
    </w:lvl>
    <w:lvl w:ilvl="4" w:tentative="0">
      <w:start w:val="1"/>
      <w:numFmt w:val="decimal"/>
      <w:suff w:val="nothing"/>
      <w:lvlText w:val="%5、"/>
      <w:lvlJc w:val="left"/>
      <w:rPr>
        <w:rFonts w:hint="eastAsia" w:ascii="宋体" w:eastAsia="宋体" w:cs="Times New Roman"/>
        <w:b/>
        <w:i w:val="0"/>
        <w:sz w:val="24"/>
      </w:rPr>
    </w:lvl>
    <w:lvl w:ilvl="5" w:tentative="0">
      <w:start w:val="1"/>
      <w:numFmt w:val="decimal"/>
      <w:suff w:val="nothing"/>
      <w:lvlText w:val="（%6）"/>
      <w:lvlJc w:val="left"/>
      <w:rPr>
        <w:rFonts w:hint="eastAsia" w:ascii="宋体" w:eastAsia="宋体" w:cs="Times New Roman"/>
        <w:b w:val="0"/>
        <w:i w:val="0"/>
        <w:sz w:val="21"/>
      </w:rPr>
    </w:lvl>
    <w:lvl w:ilvl="6" w:tentative="0">
      <w:start w:val="1"/>
      <w:numFmt w:val="lowerLetter"/>
      <w:suff w:val="nothing"/>
      <w:lvlText w:val="%7、"/>
      <w:lvlJc w:val="left"/>
      <w:rPr>
        <w:rFonts w:hint="eastAsia" w:ascii="宋体" w:eastAsia="宋体" w:cs="Times New Roman"/>
        <w:b w:val="0"/>
        <w:i w:val="0"/>
        <w:sz w:val="21"/>
      </w:rPr>
    </w:lvl>
    <w:lvl w:ilvl="7" w:tentative="0">
      <w:start w:val="1"/>
      <w:numFmt w:val="none"/>
      <w:pStyle w:val="9"/>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96"/>
    <w:rsid w:val="00000A1A"/>
    <w:rsid w:val="00000CDC"/>
    <w:rsid w:val="00001359"/>
    <w:rsid w:val="00001D48"/>
    <w:rsid w:val="000027DF"/>
    <w:rsid w:val="000045F3"/>
    <w:rsid w:val="000058A0"/>
    <w:rsid w:val="000062D7"/>
    <w:rsid w:val="00007672"/>
    <w:rsid w:val="000076E8"/>
    <w:rsid w:val="000111BB"/>
    <w:rsid w:val="00012609"/>
    <w:rsid w:val="000139EF"/>
    <w:rsid w:val="00014F23"/>
    <w:rsid w:val="000167CC"/>
    <w:rsid w:val="00017015"/>
    <w:rsid w:val="00017929"/>
    <w:rsid w:val="00017B9E"/>
    <w:rsid w:val="00020920"/>
    <w:rsid w:val="000213CC"/>
    <w:rsid w:val="00023D12"/>
    <w:rsid w:val="00025555"/>
    <w:rsid w:val="000268B7"/>
    <w:rsid w:val="0003033C"/>
    <w:rsid w:val="00030D7A"/>
    <w:rsid w:val="00030FD4"/>
    <w:rsid w:val="00031E12"/>
    <w:rsid w:val="00032066"/>
    <w:rsid w:val="0003244D"/>
    <w:rsid w:val="00032A56"/>
    <w:rsid w:val="00033ABC"/>
    <w:rsid w:val="000366DA"/>
    <w:rsid w:val="000408BC"/>
    <w:rsid w:val="0004127C"/>
    <w:rsid w:val="00041379"/>
    <w:rsid w:val="00044088"/>
    <w:rsid w:val="00045CAE"/>
    <w:rsid w:val="00045D6A"/>
    <w:rsid w:val="000469F2"/>
    <w:rsid w:val="0004763A"/>
    <w:rsid w:val="00051383"/>
    <w:rsid w:val="00055F0F"/>
    <w:rsid w:val="000563C9"/>
    <w:rsid w:val="00056682"/>
    <w:rsid w:val="00057024"/>
    <w:rsid w:val="00060B3B"/>
    <w:rsid w:val="00060D2E"/>
    <w:rsid w:val="000636F2"/>
    <w:rsid w:val="00065D82"/>
    <w:rsid w:val="00067665"/>
    <w:rsid w:val="00067F26"/>
    <w:rsid w:val="0007141A"/>
    <w:rsid w:val="00072F85"/>
    <w:rsid w:val="00074122"/>
    <w:rsid w:val="000833D9"/>
    <w:rsid w:val="00083BAE"/>
    <w:rsid w:val="00084CC4"/>
    <w:rsid w:val="00086A79"/>
    <w:rsid w:val="00091CFB"/>
    <w:rsid w:val="00091E39"/>
    <w:rsid w:val="00093656"/>
    <w:rsid w:val="000945F5"/>
    <w:rsid w:val="00096ECD"/>
    <w:rsid w:val="000A1AA8"/>
    <w:rsid w:val="000A23B3"/>
    <w:rsid w:val="000A2A03"/>
    <w:rsid w:val="000A3D60"/>
    <w:rsid w:val="000A3EFF"/>
    <w:rsid w:val="000A431F"/>
    <w:rsid w:val="000A4331"/>
    <w:rsid w:val="000A6009"/>
    <w:rsid w:val="000B0884"/>
    <w:rsid w:val="000B2E55"/>
    <w:rsid w:val="000B3F90"/>
    <w:rsid w:val="000B5047"/>
    <w:rsid w:val="000B57E5"/>
    <w:rsid w:val="000B7C43"/>
    <w:rsid w:val="000C2547"/>
    <w:rsid w:val="000C3D00"/>
    <w:rsid w:val="000C3D0C"/>
    <w:rsid w:val="000C53AA"/>
    <w:rsid w:val="000C5A35"/>
    <w:rsid w:val="000C7071"/>
    <w:rsid w:val="000C7E36"/>
    <w:rsid w:val="000D305D"/>
    <w:rsid w:val="000D31C8"/>
    <w:rsid w:val="000D39BC"/>
    <w:rsid w:val="000D41D0"/>
    <w:rsid w:val="000E0365"/>
    <w:rsid w:val="000E0D56"/>
    <w:rsid w:val="000E10CD"/>
    <w:rsid w:val="000E1BA1"/>
    <w:rsid w:val="000E280F"/>
    <w:rsid w:val="000E2E63"/>
    <w:rsid w:val="000E4E6A"/>
    <w:rsid w:val="000E5943"/>
    <w:rsid w:val="000E7170"/>
    <w:rsid w:val="000E77FF"/>
    <w:rsid w:val="000F3852"/>
    <w:rsid w:val="000F41E3"/>
    <w:rsid w:val="000F530C"/>
    <w:rsid w:val="000F53A1"/>
    <w:rsid w:val="000F5A1A"/>
    <w:rsid w:val="000F5C32"/>
    <w:rsid w:val="000F63F0"/>
    <w:rsid w:val="00100D63"/>
    <w:rsid w:val="00101944"/>
    <w:rsid w:val="001029D7"/>
    <w:rsid w:val="00103C61"/>
    <w:rsid w:val="00105E07"/>
    <w:rsid w:val="00105EFA"/>
    <w:rsid w:val="00114239"/>
    <w:rsid w:val="00115A67"/>
    <w:rsid w:val="00117C35"/>
    <w:rsid w:val="00123235"/>
    <w:rsid w:val="00126A99"/>
    <w:rsid w:val="001276FE"/>
    <w:rsid w:val="00127AAD"/>
    <w:rsid w:val="00127F7E"/>
    <w:rsid w:val="00130654"/>
    <w:rsid w:val="0013193F"/>
    <w:rsid w:val="00140175"/>
    <w:rsid w:val="00142DC5"/>
    <w:rsid w:val="00143ECA"/>
    <w:rsid w:val="00147158"/>
    <w:rsid w:val="00152B0E"/>
    <w:rsid w:val="001570BC"/>
    <w:rsid w:val="001605E1"/>
    <w:rsid w:val="00170B80"/>
    <w:rsid w:val="00173D22"/>
    <w:rsid w:val="00176169"/>
    <w:rsid w:val="00180ABB"/>
    <w:rsid w:val="00181A16"/>
    <w:rsid w:val="00183BD8"/>
    <w:rsid w:val="0018638C"/>
    <w:rsid w:val="00186A3C"/>
    <w:rsid w:val="00187CD6"/>
    <w:rsid w:val="00191260"/>
    <w:rsid w:val="00191E17"/>
    <w:rsid w:val="00193FBD"/>
    <w:rsid w:val="00195665"/>
    <w:rsid w:val="0019697D"/>
    <w:rsid w:val="001A0E02"/>
    <w:rsid w:val="001A30BE"/>
    <w:rsid w:val="001A3474"/>
    <w:rsid w:val="001B0054"/>
    <w:rsid w:val="001B066A"/>
    <w:rsid w:val="001B34E6"/>
    <w:rsid w:val="001B45D1"/>
    <w:rsid w:val="001C1C55"/>
    <w:rsid w:val="001C26A3"/>
    <w:rsid w:val="001C53C3"/>
    <w:rsid w:val="001C68EF"/>
    <w:rsid w:val="001D0370"/>
    <w:rsid w:val="001D09F7"/>
    <w:rsid w:val="001D299A"/>
    <w:rsid w:val="001D3518"/>
    <w:rsid w:val="001D3DF6"/>
    <w:rsid w:val="001D510A"/>
    <w:rsid w:val="001D518C"/>
    <w:rsid w:val="001D5A2E"/>
    <w:rsid w:val="001D68AF"/>
    <w:rsid w:val="001D6A7B"/>
    <w:rsid w:val="001D6B7B"/>
    <w:rsid w:val="001D6EFB"/>
    <w:rsid w:val="001D71F4"/>
    <w:rsid w:val="001D744A"/>
    <w:rsid w:val="001D79E6"/>
    <w:rsid w:val="001E01A9"/>
    <w:rsid w:val="001E11B8"/>
    <w:rsid w:val="001E1503"/>
    <w:rsid w:val="001E1C7A"/>
    <w:rsid w:val="001E382C"/>
    <w:rsid w:val="001E3870"/>
    <w:rsid w:val="001E487A"/>
    <w:rsid w:val="001E4CBF"/>
    <w:rsid w:val="001E52B2"/>
    <w:rsid w:val="001E7016"/>
    <w:rsid w:val="001E78E0"/>
    <w:rsid w:val="001F07C4"/>
    <w:rsid w:val="001F0DFC"/>
    <w:rsid w:val="001F1D96"/>
    <w:rsid w:val="001F3497"/>
    <w:rsid w:val="001F4764"/>
    <w:rsid w:val="001F5A34"/>
    <w:rsid w:val="001F7661"/>
    <w:rsid w:val="00201755"/>
    <w:rsid w:val="00202809"/>
    <w:rsid w:val="002040DC"/>
    <w:rsid w:val="0021050F"/>
    <w:rsid w:val="00212182"/>
    <w:rsid w:val="00214C4B"/>
    <w:rsid w:val="00214DC9"/>
    <w:rsid w:val="00222F9B"/>
    <w:rsid w:val="00223043"/>
    <w:rsid w:val="002257BE"/>
    <w:rsid w:val="00226463"/>
    <w:rsid w:val="00226E80"/>
    <w:rsid w:val="0023086E"/>
    <w:rsid w:val="00233124"/>
    <w:rsid w:val="0023336D"/>
    <w:rsid w:val="00234AF6"/>
    <w:rsid w:val="00236541"/>
    <w:rsid w:val="00237A59"/>
    <w:rsid w:val="00240218"/>
    <w:rsid w:val="0024024B"/>
    <w:rsid w:val="00240BED"/>
    <w:rsid w:val="00242820"/>
    <w:rsid w:val="00242857"/>
    <w:rsid w:val="00242916"/>
    <w:rsid w:val="0024484E"/>
    <w:rsid w:val="00245755"/>
    <w:rsid w:val="00247A3F"/>
    <w:rsid w:val="00251769"/>
    <w:rsid w:val="002525FD"/>
    <w:rsid w:val="00252D14"/>
    <w:rsid w:val="00253F49"/>
    <w:rsid w:val="00254441"/>
    <w:rsid w:val="00256CD8"/>
    <w:rsid w:val="00256EE4"/>
    <w:rsid w:val="0026447A"/>
    <w:rsid w:val="0026470D"/>
    <w:rsid w:val="0026471C"/>
    <w:rsid w:val="00264AFE"/>
    <w:rsid w:val="00265F82"/>
    <w:rsid w:val="002701CD"/>
    <w:rsid w:val="002704E4"/>
    <w:rsid w:val="002713DD"/>
    <w:rsid w:val="002714D9"/>
    <w:rsid w:val="00271715"/>
    <w:rsid w:val="0027253C"/>
    <w:rsid w:val="002817B3"/>
    <w:rsid w:val="002833C6"/>
    <w:rsid w:val="0028632B"/>
    <w:rsid w:val="00290310"/>
    <w:rsid w:val="0029295B"/>
    <w:rsid w:val="00293483"/>
    <w:rsid w:val="002943AF"/>
    <w:rsid w:val="0029568B"/>
    <w:rsid w:val="002960CD"/>
    <w:rsid w:val="00296932"/>
    <w:rsid w:val="002A0657"/>
    <w:rsid w:val="002A0C50"/>
    <w:rsid w:val="002A1A12"/>
    <w:rsid w:val="002A27F0"/>
    <w:rsid w:val="002A28F7"/>
    <w:rsid w:val="002A49E1"/>
    <w:rsid w:val="002A55BA"/>
    <w:rsid w:val="002A56E7"/>
    <w:rsid w:val="002B0AA6"/>
    <w:rsid w:val="002B2E83"/>
    <w:rsid w:val="002B3345"/>
    <w:rsid w:val="002B426A"/>
    <w:rsid w:val="002B689A"/>
    <w:rsid w:val="002C0F80"/>
    <w:rsid w:val="002C2E8A"/>
    <w:rsid w:val="002C5559"/>
    <w:rsid w:val="002C5B49"/>
    <w:rsid w:val="002C6405"/>
    <w:rsid w:val="002C6DF0"/>
    <w:rsid w:val="002C7FE6"/>
    <w:rsid w:val="002D13C3"/>
    <w:rsid w:val="002D27EA"/>
    <w:rsid w:val="002D2ED9"/>
    <w:rsid w:val="002D4277"/>
    <w:rsid w:val="002D43FC"/>
    <w:rsid w:val="002D5B3B"/>
    <w:rsid w:val="002D64F7"/>
    <w:rsid w:val="002D688A"/>
    <w:rsid w:val="002D6D00"/>
    <w:rsid w:val="002D6D5D"/>
    <w:rsid w:val="002D7267"/>
    <w:rsid w:val="002E015F"/>
    <w:rsid w:val="002E2D6F"/>
    <w:rsid w:val="002E32C0"/>
    <w:rsid w:val="002E37E5"/>
    <w:rsid w:val="002E414C"/>
    <w:rsid w:val="002E50A6"/>
    <w:rsid w:val="002F07ED"/>
    <w:rsid w:val="002F0EE7"/>
    <w:rsid w:val="002F11BA"/>
    <w:rsid w:val="002F2BA0"/>
    <w:rsid w:val="002F4A67"/>
    <w:rsid w:val="002F5B18"/>
    <w:rsid w:val="002F6112"/>
    <w:rsid w:val="002F61FC"/>
    <w:rsid w:val="002F67C8"/>
    <w:rsid w:val="00300CD9"/>
    <w:rsid w:val="00301153"/>
    <w:rsid w:val="00301EF6"/>
    <w:rsid w:val="003022FE"/>
    <w:rsid w:val="00313A43"/>
    <w:rsid w:val="00316D08"/>
    <w:rsid w:val="0031729E"/>
    <w:rsid w:val="00317D76"/>
    <w:rsid w:val="0032106A"/>
    <w:rsid w:val="00322B2E"/>
    <w:rsid w:val="00323524"/>
    <w:rsid w:val="003241FB"/>
    <w:rsid w:val="00326480"/>
    <w:rsid w:val="00327A8E"/>
    <w:rsid w:val="00327DD1"/>
    <w:rsid w:val="00330BEF"/>
    <w:rsid w:val="003316A4"/>
    <w:rsid w:val="0033400E"/>
    <w:rsid w:val="003343F9"/>
    <w:rsid w:val="00334E37"/>
    <w:rsid w:val="00340635"/>
    <w:rsid w:val="0034093F"/>
    <w:rsid w:val="00341601"/>
    <w:rsid w:val="003456B2"/>
    <w:rsid w:val="00346D02"/>
    <w:rsid w:val="0034719A"/>
    <w:rsid w:val="003477C7"/>
    <w:rsid w:val="00350879"/>
    <w:rsid w:val="003522D0"/>
    <w:rsid w:val="003526E3"/>
    <w:rsid w:val="00353F15"/>
    <w:rsid w:val="003546E0"/>
    <w:rsid w:val="00354806"/>
    <w:rsid w:val="0035747C"/>
    <w:rsid w:val="00357AFA"/>
    <w:rsid w:val="00360678"/>
    <w:rsid w:val="00360C22"/>
    <w:rsid w:val="00360E88"/>
    <w:rsid w:val="00361551"/>
    <w:rsid w:val="00362561"/>
    <w:rsid w:val="00363398"/>
    <w:rsid w:val="003635D3"/>
    <w:rsid w:val="003648E1"/>
    <w:rsid w:val="003651C9"/>
    <w:rsid w:val="0036594B"/>
    <w:rsid w:val="00365A00"/>
    <w:rsid w:val="00371DAC"/>
    <w:rsid w:val="00372970"/>
    <w:rsid w:val="00373167"/>
    <w:rsid w:val="00373372"/>
    <w:rsid w:val="0037376B"/>
    <w:rsid w:val="00374712"/>
    <w:rsid w:val="003801D2"/>
    <w:rsid w:val="00382323"/>
    <w:rsid w:val="0038310B"/>
    <w:rsid w:val="003832D5"/>
    <w:rsid w:val="00384ECA"/>
    <w:rsid w:val="00386E4D"/>
    <w:rsid w:val="00393890"/>
    <w:rsid w:val="0039654C"/>
    <w:rsid w:val="00396D72"/>
    <w:rsid w:val="00397A0D"/>
    <w:rsid w:val="003A0DC4"/>
    <w:rsid w:val="003A0F83"/>
    <w:rsid w:val="003A1CA1"/>
    <w:rsid w:val="003A2E87"/>
    <w:rsid w:val="003A34EB"/>
    <w:rsid w:val="003A4BDB"/>
    <w:rsid w:val="003A5AC7"/>
    <w:rsid w:val="003A7C7C"/>
    <w:rsid w:val="003B0E92"/>
    <w:rsid w:val="003B19D6"/>
    <w:rsid w:val="003B2821"/>
    <w:rsid w:val="003B34F7"/>
    <w:rsid w:val="003B381B"/>
    <w:rsid w:val="003B43A3"/>
    <w:rsid w:val="003B5501"/>
    <w:rsid w:val="003C1C30"/>
    <w:rsid w:val="003C4699"/>
    <w:rsid w:val="003C4E18"/>
    <w:rsid w:val="003C673C"/>
    <w:rsid w:val="003D0922"/>
    <w:rsid w:val="003D0D11"/>
    <w:rsid w:val="003D13A7"/>
    <w:rsid w:val="003D22C1"/>
    <w:rsid w:val="003D27AB"/>
    <w:rsid w:val="003D2FA3"/>
    <w:rsid w:val="003D443E"/>
    <w:rsid w:val="003D4B73"/>
    <w:rsid w:val="003D64A5"/>
    <w:rsid w:val="003D65ED"/>
    <w:rsid w:val="003D6823"/>
    <w:rsid w:val="003E0CB1"/>
    <w:rsid w:val="003E218E"/>
    <w:rsid w:val="003E23DB"/>
    <w:rsid w:val="003E39BE"/>
    <w:rsid w:val="003E5C7B"/>
    <w:rsid w:val="003E6A05"/>
    <w:rsid w:val="003E78BD"/>
    <w:rsid w:val="003E7B1E"/>
    <w:rsid w:val="003F046F"/>
    <w:rsid w:val="003F18D5"/>
    <w:rsid w:val="003F40E2"/>
    <w:rsid w:val="003F6301"/>
    <w:rsid w:val="0040006C"/>
    <w:rsid w:val="004027EE"/>
    <w:rsid w:val="00405205"/>
    <w:rsid w:val="00405F8C"/>
    <w:rsid w:val="00407369"/>
    <w:rsid w:val="00411838"/>
    <w:rsid w:val="0041342F"/>
    <w:rsid w:val="00415989"/>
    <w:rsid w:val="00415E53"/>
    <w:rsid w:val="00423A20"/>
    <w:rsid w:val="00424C08"/>
    <w:rsid w:val="00425196"/>
    <w:rsid w:val="004261D2"/>
    <w:rsid w:val="00427613"/>
    <w:rsid w:val="00431A44"/>
    <w:rsid w:val="00435DDC"/>
    <w:rsid w:val="00435F33"/>
    <w:rsid w:val="00436D6A"/>
    <w:rsid w:val="00437AC7"/>
    <w:rsid w:val="00440448"/>
    <w:rsid w:val="00441C33"/>
    <w:rsid w:val="004421A7"/>
    <w:rsid w:val="00442548"/>
    <w:rsid w:val="00443045"/>
    <w:rsid w:val="00444B35"/>
    <w:rsid w:val="0044588D"/>
    <w:rsid w:val="00446B1F"/>
    <w:rsid w:val="00446DBD"/>
    <w:rsid w:val="00450C18"/>
    <w:rsid w:val="00450CCB"/>
    <w:rsid w:val="0045308B"/>
    <w:rsid w:val="004536B5"/>
    <w:rsid w:val="004537FE"/>
    <w:rsid w:val="00455B78"/>
    <w:rsid w:val="00461354"/>
    <w:rsid w:val="00462194"/>
    <w:rsid w:val="00463E2B"/>
    <w:rsid w:val="004642A5"/>
    <w:rsid w:val="00465732"/>
    <w:rsid w:val="00465EC1"/>
    <w:rsid w:val="004662EA"/>
    <w:rsid w:val="004662FE"/>
    <w:rsid w:val="00466362"/>
    <w:rsid w:val="00466D72"/>
    <w:rsid w:val="004678B3"/>
    <w:rsid w:val="00467A9B"/>
    <w:rsid w:val="00467B09"/>
    <w:rsid w:val="0047018F"/>
    <w:rsid w:val="00470479"/>
    <w:rsid w:val="00471A21"/>
    <w:rsid w:val="00474532"/>
    <w:rsid w:val="004753B3"/>
    <w:rsid w:val="00476443"/>
    <w:rsid w:val="00477A2E"/>
    <w:rsid w:val="00480303"/>
    <w:rsid w:val="004823D8"/>
    <w:rsid w:val="0048282E"/>
    <w:rsid w:val="004831B7"/>
    <w:rsid w:val="00484086"/>
    <w:rsid w:val="004844E9"/>
    <w:rsid w:val="0048558B"/>
    <w:rsid w:val="00486312"/>
    <w:rsid w:val="00487855"/>
    <w:rsid w:val="00490239"/>
    <w:rsid w:val="00490A7C"/>
    <w:rsid w:val="004911BA"/>
    <w:rsid w:val="004915C8"/>
    <w:rsid w:val="00492EB8"/>
    <w:rsid w:val="004930D7"/>
    <w:rsid w:val="0049580A"/>
    <w:rsid w:val="0049648A"/>
    <w:rsid w:val="00496515"/>
    <w:rsid w:val="004965F9"/>
    <w:rsid w:val="00497EF6"/>
    <w:rsid w:val="004A417B"/>
    <w:rsid w:val="004A424E"/>
    <w:rsid w:val="004A4E41"/>
    <w:rsid w:val="004A60AF"/>
    <w:rsid w:val="004A7C7E"/>
    <w:rsid w:val="004B01E4"/>
    <w:rsid w:val="004B21C8"/>
    <w:rsid w:val="004B2E2B"/>
    <w:rsid w:val="004B3865"/>
    <w:rsid w:val="004B6FE5"/>
    <w:rsid w:val="004C051E"/>
    <w:rsid w:val="004C0D65"/>
    <w:rsid w:val="004C43CB"/>
    <w:rsid w:val="004C527B"/>
    <w:rsid w:val="004D03AB"/>
    <w:rsid w:val="004D208B"/>
    <w:rsid w:val="004D21C9"/>
    <w:rsid w:val="004D43CA"/>
    <w:rsid w:val="004D52B2"/>
    <w:rsid w:val="004D58FC"/>
    <w:rsid w:val="004D59A1"/>
    <w:rsid w:val="004E0747"/>
    <w:rsid w:val="004E08B1"/>
    <w:rsid w:val="004E2FEF"/>
    <w:rsid w:val="004E3002"/>
    <w:rsid w:val="004E322F"/>
    <w:rsid w:val="004E48A0"/>
    <w:rsid w:val="004E562F"/>
    <w:rsid w:val="004E5852"/>
    <w:rsid w:val="004E603F"/>
    <w:rsid w:val="004F0F13"/>
    <w:rsid w:val="004F2541"/>
    <w:rsid w:val="004F445D"/>
    <w:rsid w:val="004F5358"/>
    <w:rsid w:val="004F6CAB"/>
    <w:rsid w:val="004F6D4B"/>
    <w:rsid w:val="005013EB"/>
    <w:rsid w:val="0050157A"/>
    <w:rsid w:val="00503CC4"/>
    <w:rsid w:val="00503F42"/>
    <w:rsid w:val="00503FC0"/>
    <w:rsid w:val="00506401"/>
    <w:rsid w:val="005065C4"/>
    <w:rsid w:val="00506BB8"/>
    <w:rsid w:val="005070A1"/>
    <w:rsid w:val="00507974"/>
    <w:rsid w:val="005100F5"/>
    <w:rsid w:val="00513E7E"/>
    <w:rsid w:val="005164DA"/>
    <w:rsid w:val="005166BF"/>
    <w:rsid w:val="00516D2F"/>
    <w:rsid w:val="00520CE0"/>
    <w:rsid w:val="00522D16"/>
    <w:rsid w:val="00523416"/>
    <w:rsid w:val="0052434E"/>
    <w:rsid w:val="005248BE"/>
    <w:rsid w:val="005279FF"/>
    <w:rsid w:val="00534A4E"/>
    <w:rsid w:val="005359AC"/>
    <w:rsid w:val="00535CFE"/>
    <w:rsid w:val="00535EFD"/>
    <w:rsid w:val="00536CE8"/>
    <w:rsid w:val="00541A08"/>
    <w:rsid w:val="00544C2D"/>
    <w:rsid w:val="00545531"/>
    <w:rsid w:val="0054558D"/>
    <w:rsid w:val="00546913"/>
    <w:rsid w:val="00550B21"/>
    <w:rsid w:val="00551EB1"/>
    <w:rsid w:val="00552F59"/>
    <w:rsid w:val="00553540"/>
    <w:rsid w:val="00554119"/>
    <w:rsid w:val="00554823"/>
    <w:rsid w:val="00557A48"/>
    <w:rsid w:val="00562DF2"/>
    <w:rsid w:val="00564062"/>
    <w:rsid w:val="005648E6"/>
    <w:rsid w:val="00564DB3"/>
    <w:rsid w:val="00565CF3"/>
    <w:rsid w:val="005661F9"/>
    <w:rsid w:val="005726D3"/>
    <w:rsid w:val="005730AC"/>
    <w:rsid w:val="005734F7"/>
    <w:rsid w:val="005741AC"/>
    <w:rsid w:val="0057431C"/>
    <w:rsid w:val="005754BC"/>
    <w:rsid w:val="005771F5"/>
    <w:rsid w:val="005837F9"/>
    <w:rsid w:val="00583F91"/>
    <w:rsid w:val="00586AF2"/>
    <w:rsid w:val="00590C12"/>
    <w:rsid w:val="00591027"/>
    <w:rsid w:val="00591970"/>
    <w:rsid w:val="00592762"/>
    <w:rsid w:val="005954DD"/>
    <w:rsid w:val="005970DB"/>
    <w:rsid w:val="0059744B"/>
    <w:rsid w:val="005A1206"/>
    <w:rsid w:val="005A1A20"/>
    <w:rsid w:val="005A2DC9"/>
    <w:rsid w:val="005A3377"/>
    <w:rsid w:val="005A3805"/>
    <w:rsid w:val="005A5866"/>
    <w:rsid w:val="005A69CD"/>
    <w:rsid w:val="005A7BB4"/>
    <w:rsid w:val="005B28FF"/>
    <w:rsid w:val="005B47AE"/>
    <w:rsid w:val="005B5D01"/>
    <w:rsid w:val="005C10B3"/>
    <w:rsid w:val="005C2E8E"/>
    <w:rsid w:val="005C3D1C"/>
    <w:rsid w:val="005C4FD8"/>
    <w:rsid w:val="005C51BA"/>
    <w:rsid w:val="005C5FBB"/>
    <w:rsid w:val="005D2CA6"/>
    <w:rsid w:val="005D51C6"/>
    <w:rsid w:val="005D5FC8"/>
    <w:rsid w:val="005E2246"/>
    <w:rsid w:val="005E30A5"/>
    <w:rsid w:val="005E70E4"/>
    <w:rsid w:val="005F0478"/>
    <w:rsid w:val="005F0C0C"/>
    <w:rsid w:val="005F130A"/>
    <w:rsid w:val="005F55CA"/>
    <w:rsid w:val="005F661C"/>
    <w:rsid w:val="005F747E"/>
    <w:rsid w:val="0060154E"/>
    <w:rsid w:val="00601781"/>
    <w:rsid w:val="006019C4"/>
    <w:rsid w:val="00601D57"/>
    <w:rsid w:val="0060221F"/>
    <w:rsid w:val="00602F6D"/>
    <w:rsid w:val="00603328"/>
    <w:rsid w:val="00604BA3"/>
    <w:rsid w:val="00605396"/>
    <w:rsid w:val="00605893"/>
    <w:rsid w:val="00610A3F"/>
    <w:rsid w:val="00611329"/>
    <w:rsid w:val="006115CA"/>
    <w:rsid w:val="006115CE"/>
    <w:rsid w:val="00622BFB"/>
    <w:rsid w:val="006230E9"/>
    <w:rsid w:val="0062543C"/>
    <w:rsid w:val="00625BC8"/>
    <w:rsid w:val="0063220D"/>
    <w:rsid w:val="006340B1"/>
    <w:rsid w:val="00634436"/>
    <w:rsid w:val="00636743"/>
    <w:rsid w:val="00637B56"/>
    <w:rsid w:val="006416CD"/>
    <w:rsid w:val="00642059"/>
    <w:rsid w:val="00644675"/>
    <w:rsid w:val="00645CF8"/>
    <w:rsid w:val="00646A6D"/>
    <w:rsid w:val="00646E60"/>
    <w:rsid w:val="00652502"/>
    <w:rsid w:val="00657221"/>
    <w:rsid w:val="0065724F"/>
    <w:rsid w:val="00657CC9"/>
    <w:rsid w:val="0066144F"/>
    <w:rsid w:val="00661A57"/>
    <w:rsid w:val="00662979"/>
    <w:rsid w:val="00662C37"/>
    <w:rsid w:val="006658E5"/>
    <w:rsid w:val="00665B21"/>
    <w:rsid w:val="00666BAB"/>
    <w:rsid w:val="00666D6E"/>
    <w:rsid w:val="00667DCB"/>
    <w:rsid w:val="00670832"/>
    <w:rsid w:val="006717F2"/>
    <w:rsid w:val="00673AB0"/>
    <w:rsid w:val="00673F27"/>
    <w:rsid w:val="00676F4B"/>
    <w:rsid w:val="00677838"/>
    <w:rsid w:val="00677B72"/>
    <w:rsid w:val="0068030B"/>
    <w:rsid w:val="00680C09"/>
    <w:rsid w:val="0068184A"/>
    <w:rsid w:val="006854C4"/>
    <w:rsid w:val="00686966"/>
    <w:rsid w:val="006872F9"/>
    <w:rsid w:val="006902CB"/>
    <w:rsid w:val="006917D0"/>
    <w:rsid w:val="00691BAC"/>
    <w:rsid w:val="00691FDE"/>
    <w:rsid w:val="006942B4"/>
    <w:rsid w:val="00694AFE"/>
    <w:rsid w:val="00694B8E"/>
    <w:rsid w:val="00695AE7"/>
    <w:rsid w:val="006A15DE"/>
    <w:rsid w:val="006A33A9"/>
    <w:rsid w:val="006A34E1"/>
    <w:rsid w:val="006A3654"/>
    <w:rsid w:val="006A3EAB"/>
    <w:rsid w:val="006A4CE5"/>
    <w:rsid w:val="006A79C0"/>
    <w:rsid w:val="006A7C5E"/>
    <w:rsid w:val="006B095B"/>
    <w:rsid w:val="006B09F4"/>
    <w:rsid w:val="006B0ED8"/>
    <w:rsid w:val="006B1371"/>
    <w:rsid w:val="006B1CA6"/>
    <w:rsid w:val="006B34DC"/>
    <w:rsid w:val="006B3CC4"/>
    <w:rsid w:val="006C39C7"/>
    <w:rsid w:val="006C4025"/>
    <w:rsid w:val="006C4AD3"/>
    <w:rsid w:val="006C6227"/>
    <w:rsid w:val="006C7D10"/>
    <w:rsid w:val="006D288F"/>
    <w:rsid w:val="006D2FC1"/>
    <w:rsid w:val="006D42E4"/>
    <w:rsid w:val="006D5C62"/>
    <w:rsid w:val="006D7559"/>
    <w:rsid w:val="006D79A4"/>
    <w:rsid w:val="006D7B96"/>
    <w:rsid w:val="006D7C23"/>
    <w:rsid w:val="006E1760"/>
    <w:rsid w:val="006E2360"/>
    <w:rsid w:val="006E2EE2"/>
    <w:rsid w:val="006E3BB3"/>
    <w:rsid w:val="006E4454"/>
    <w:rsid w:val="006E7FBB"/>
    <w:rsid w:val="006F0EA1"/>
    <w:rsid w:val="006F10DD"/>
    <w:rsid w:val="006F1E83"/>
    <w:rsid w:val="006F35AC"/>
    <w:rsid w:val="006F3F74"/>
    <w:rsid w:val="006F4993"/>
    <w:rsid w:val="006F6D0D"/>
    <w:rsid w:val="006F6EDE"/>
    <w:rsid w:val="00702C7C"/>
    <w:rsid w:val="00703025"/>
    <w:rsid w:val="0070448A"/>
    <w:rsid w:val="00706DE7"/>
    <w:rsid w:val="00707B89"/>
    <w:rsid w:val="00710CA3"/>
    <w:rsid w:val="00710F35"/>
    <w:rsid w:val="0071170A"/>
    <w:rsid w:val="00712A97"/>
    <w:rsid w:val="00713E97"/>
    <w:rsid w:val="007163C5"/>
    <w:rsid w:val="007164C2"/>
    <w:rsid w:val="0072160A"/>
    <w:rsid w:val="00722695"/>
    <w:rsid w:val="00723A80"/>
    <w:rsid w:val="00725AC9"/>
    <w:rsid w:val="00727E73"/>
    <w:rsid w:val="00731B07"/>
    <w:rsid w:val="0073211E"/>
    <w:rsid w:val="007324C7"/>
    <w:rsid w:val="00732BD5"/>
    <w:rsid w:val="007343D4"/>
    <w:rsid w:val="00735425"/>
    <w:rsid w:val="00735A0A"/>
    <w:rsid w:val="00735B6F"/>
    <w:rsid w:val="00735FD5"/>
    <w:rsid w:val="00737942"/>
    <w:rsid w:val="00745C67"/>
    <w:rsid w:val="00746B37"/>
    <w:rsid w:val="00746DC8"/>
    <w:rsid w:val="0074782B"/>
    <w:rsid w:val="00747C02"/>
    <w:rsid w:val="0075029A"/>
    <w:rsid w:val="00751269"/>
    <w:rsid w:val="00756E36"/>
    <w:rsid w:val="00765D9A"/>
    <w:rsid w:val="007678E1"/>
    <w:rsid w:val="00770747"/>
    <w:rsid w:val="00771DE6"/>
    <w:rsid w:val="0077205F"/>
    <w:rsid w:val="007728BB"/>
    <w:rsid w:val="0077308E"/>
    <w:rsid w:val="007730F9"/>
    <w:rsid w:val="0077543B"/>
    <w:rsid w:val="00776956"/>
    <w:rsid w:val="0077749A"/>
    <w:rsid w:val="00781304"/>
    <w:rsid w:val="00781BC5"/>
    <w:rsid w:val="007822D7"/>
    <w:rsid w:val="007828E2"/>
    <w:rsid w:val="0078335E"/>
    <w:rsid w:val="007838B9"/>
    <w:rsid w:val="00785FF3"/>
    <w:rsid w:val="00786F02"/>
    <w:rsid w:val="0078724A"/>
    <w:rsid w:val="0079000D"/>
    <w:rsid w:val="00791D66"/>
    <w:rsid w:val="00793E37"/>
    <w:rsid w:val="00795679"/>
    <w:rsid w:val="007967D3"/>
    <w:rsid w:val="007A0937"/>
    <w:rsid w:val="007A2CD6"/>
    <w:rsid w:val="007A2E56"/>
    <w:rsid w:val="007A409B"/>
    <w:rsid w:val="007A4179"/>
    <w:rsid w:val="007A5A2E"/>
    <w:rsid w:val="007A705C"/>
    <w:rsid w:val="007A797E"/>
    <w:rsid w:val="007A7B2C"/>
    <w:rsid w:val="007B0144"/>
    <w:rsid w:val="007B0D17"/>
    <w:rsid w:val="007B1169"/>
    <w:rsid w:val="007B11DE"/>
    <w:rsid w:val="007B23F3"/>
    <w:rsid w:val="007B3FC6"/>
    <w:rsid w:val="007B4C3C"/>
    <w:rsid w:val="007B68CD"/>
    <w:rsid w:val="007C1380"/>
    <w:rsid w:val="007C69FA"/>
    <w:rsid w:val="007D22D3"/>
    <w:rsid w:val="007D26DF"/>
    <w:rsid w:val="007D291E"/>
    <w:rsid w:val="007D44B8"/>
    <w:rsid w:val="007D66B3"/>
    <w:rsid w:val="007E0FE3"/>
    <w:rsid w:val="007E1D30"/>
    <w:rsid w:val="007E2F20"/>
    <w:rsid w:val="007E323D"/>
    <w:rsid w:val="007E367B"/>
    <w:rsid w:val="007E4613"/>
    <w:rsid w:val="007E47DE"/>
    <w:rsid w:val="007E5F10"/>
    <w:rsid w:val="007E654E"/>
    <w:rsid w:val="007E741C"/>
    <w:rsid w:val="007E7EBA"/>
    <w:rsid w:val="007F0C11"/>
    <w:rsid w:val="007F1C48"/>
    <w:rsid w:val="007F2E92"/>
    <w:rsid w:val="007F3CB4"/>
    <w:rsid w:val="007F4B04"/>
    <w:rsid w:val="007F65A5"/>
    <w:rsid w:val="007F6D6E"/>
    <w:rsid w:val="007F7A09"/>
    <w:rsid w:val="007F7FDB"/>
    <w:rsid w:val="00801234"/>
    <w:rsid w:val="00801E02"/>
    <w:rsid w:val="00802081"/>
    <w:rsid w:val="008021AA"/>
    <w:rsid w:val="008053D0"/>
    <w:rsid w:val="00810C5C"/>
    <w:rsid w:val="008121CC"/>
    <w:rsid w:val="00813C9B"/>
    <w:rsid w:val="00813E48"/>
    <w:rsid w:val="00814615"/>
    <w:rsid w:val="00815E07"/>
    <w:rsid w:val="00821F00"/>
    <w:rsid w:val="00821F7C"/>
    <w:rsid w:val="00823026"/>
    <w:rsid w:val="00823F07"/>
    <w:rsid w:val="00825AC5"/>
    <w:rsid w:val="00831F93"/>
    <w:rsid w:val="008325C9"/>
    <w:rsid w:val="00832A99"/>
    <w:rsid w:val="0083311C"/>
    <w:rsid w:val="00835482"/>
    <w:rsid w:val="00840AAD"/>
    <w:rsid w:val="00840B1D"/>
    <w:rsid w:val="00843078"/>
    <w:rsid w:val="008433E3"/>
    <w:rsid w:val="00844E5A"/>
    <w:rsid w:val="00844EA3"/>
    <w:rsid w:val="008461A7"/>
    <w:rsid w:val="00846A39"/>
    <w:rsid w:val="008503B6"/>
    <w:rsid w:val="00851617"/>
    <w:rsid w:val="00852B44"/>
    <w:rsid w:val="0085546D"/>
    <w:rsid w:val="00857F46"/>
    <w:rsid w:val="008609AC"/>
    <w:rsid w:val="00862674"/>
    <w:rsid w:val="00862D6E"/>
    <w:rsid w:val="0086438A"/>
    <w:rsid w:val="00865E7B"/>
    <w:rsid w:val="008666A4"/>
    <w:rsid w:val="008705E1"/>
    <w:rsid w:val="0087082E"/>
    <w:rsid w:val="0087229F"/>
    <w:rsid w:val="00873AA4"/>
    <w:rsid w:val="00874765"/>
    <w:rsid w:val="00876DEE"/>
    <w:rsid w:val="00881118"/>
    <w:rsid w:val="00881A47"/>
    <w:rsid w:val="008820FB"/>
    <w:rsid w:val="0088214D"/>
    <w:rsid w:val="00884A2C"/>
    <w:rsid w:val="00884AB0"/>
    <w:rsid w:val="00885230"/>
    <w:rsid w:val="0088605D"/>
    <w:rsid w:val="00887160"/>
    <w:rsid w:val="00887CF4"/>
    <w:rsid w:val="0089043F"/>
    <w:rsid w:val="00890814"/>
    <w:rsid w:val="00892A03"/>
    <w:rsid w:val="00892FA0"/>
    <w:rsid w:val="008945E2"/>
    <w:rsid w:val="00894A93"/>
    <w:rsid w:val="008964B8"/>
    <w:rsid w:val="008A0755"/>
    <w:rsid w:val="008A0E1E"/>
    <w:rsid w:val="008A2490"/>
    <w:rsid w:val="008A290F"/>
    <w:rsid w:val="008A6329"/>
    <w:rsid w:val="008A6AD7"/>
    <w:rsid w:val="008B453A"/>
    <w:rsid w:val="008B463D"/>
    <w:rsid w:val="008C0034"/>
    <w:rsid w:val="008C195A"/>
    <w:rsid w:val="008C2FEC"/>
    <w:rsid w:val="008C7A8A"/>
    <w:rsid w:val="008D1CDA"/>
    <w:rsid w:val="008D4045"/>
    <w:rsid w:val="008D6FAD"/>
    <w:rsid w:val="008D76B5"/>
    <w:rsid w:val="008E00A7"/>
    <w:rsid w:val="008E017C"/>
    <w:rsid w:val="008E1361"/>
    <w:rsid w:val="008E18F0"/>
    <w:rsid w:val="008E1C9D"/>
    <w:rsid w:val="008E3DDB"/>
    <w:rsid w:val="008E57F7"/>
    <w:rsid w:val="008E6112"/>
    <w:rsid w:val="008E6FCF"/>
    <w:rsid w:val="008F3103"/>
    <w:rsid w:val="008F3583"/>
    <w:rsid w:val="008F42FE"/>
    <w:rsid w:val="009015CC"/>
    <w:rsid w:val="00902769"/>
    <w:rsid w:val="00903709"/>
    <w:rsid w:val="00903D6F"/>
    <w:rsid w:val="00903E0F"/>
    <w:rsid w:val="0090551A"/>
    <w:rsid w:val="0090680C"/>
    <w:rsid w:val="00906DC0"/>
    <w:rsid w:val="00907AFB"/>
    <w:rsid w:val="00907D60"/>
    <w:rsid w:val="00911772"/>
    <w:rsid w:val="00911802"/>
    <w:rsid w:val="00912004"/>
    <w:rsid w:val="009162BE"/>
    <w:rsid w:val="00917AF9"/>
    <w:rsid w:val="009220D5"/>
    <w:rsid w:val="00922589"/>
    <w:rsid w:val="00923164"/>
    <w:rsid w:val="009255E0"/>
    <w:rsid w:val="009257B1"/>
    <w:rsid w:val="00926B9E"/>
    <w:rsid w:val="00927041"/>
    <w:rsid w:val="009276BE"/>
    <w:rsid w:val="00930FB7"/>
    <w:rsid w:val="0093193C"/>
    <w:rsid w:val="00935259"/>
    <w:rsid w:val="00936129"/>
    <w:rsid w:val="009402BF"/>
    <w:rsid w:val="00940FCE"/>
    <w:rsid w:val="009412CD"/>
    <w:rsid w:val="0094304D"/>
    <w:rsid w:val="00944402"/>
    <w:rsid w:val="00946A99"/>
    <w:rsid w:val="009503DA"/>
    <w:rsid w:val="0095062A"/>
    <w:rsid w:val="00950B63"/>
    <w:rsid w:val="00951FC5"/>
    <w:rsid w:val="00951FE7"/>
    <w:rsid w:val="0095324E"/>
    <w:rsid w:val="00953F25"/>
    <w:rsid w:val="00954015"/>
    <w:rsid w:val="009540BC"/>
    <w:rsid w:val="00954A08"/>
    <w:rsid w:val="00956ABF"/>
    <w:rsid w:val="00957E0E"/>
    <w:rsid w:val="00957F39"/>
    <w:rsid w:val="009625EC"/>
    <w:rsid w:val="00964B0B"/>
    <w:rsid w:val="00965311"/>
    <w:rsid w:val="009679BF"/>
    <w:rsid w:val="00971DBC"/>
    <w:rsid w:val="00975E57"/>
    <w:rsid w:val="0097640C"/>
    <w:rsid w:val="00976706"/>
    <w:rsid w:val="009871C9"/>
    <w:rsid w:val="00993313"/>
    <w:rsid w:val="00994A2B"/>
    <w:rsid w:val="00994BD1"/>
    <w:rsid w:val="00996068"/>
    <w:rsid w:val="009A235F"/>
    <w:rsid w:val="009A281F"/>
    <w:rsid w:val="009A6C06"/>
    <w:rsid w:val="009A7958"/>
    <w:rsid w:val="009B1855"/>
    <w:rsid w:val="009B402B"/>
    <w:rsid w:val="009B4BD8"/>
    <w:rsid w:val="009B5310"/>
    <w:rsid w:val="009B6F73"/>
    <w:rsid w:val="009B7F00"/>
    <w:rsid w:val="009C0020"/>
    <w:rsid w:val="009C0505"/>
    <w:rsid w:val="009C3FF9"/>
    <w:rsid w:val="009C49BB"/>
    <w:rsid w:val="009C6519"/>
    <w:rsid w:val="009D29D3"/>
    <w:rsid w:val="009D2B93"/>
    <w:rsid w:val="009D54A7"/>
    <w:rsid w:val="009D7511"/>
    <w:rsid w:val="009E12DE"/>
    <w:rsid w:val="009E4303"/>
    <w:rsid w:val="009E4F9A"/>
    <w:rsid w:val="009E4FD5"/>
    <w:rsid w:val="009F6D2E"/>
    <w:rsid w:val="009F738B"/>
    <w:rsid w:val="00A00348"/>
    <w:rsid w:val="00A010F3"/>
    <w:rsid w:val="00A0274A"/>
    <w:rsid w:val="00A02C93"/>
    <w:rsid w:val="00A0504B"/>
    <w:rsid w:val="00A0516E"/>
    <w:rsid w:val="00A07256"/>
    <w:rsid w:val="00A1087E"/>
    <w:rsid w:val="00A13476"/>
    <w:rsid w:val="00A13869"/>
    <w:rsid w:val="00A14311"/>
    <w:rsid w:val="00A164B0"/>
    <w:rsid w:val="00A206AB"/>
    <w:rsid w:val="00A22EAD"/>
    <w:rsid w:val="00A258A4"/>
    <w:rsid w:val="00A2788F"/>
    <w:rsid w:val="00A317A5"/>
    <w:rsid w:val="00A32CA1"/>
    <w:rsid w:val="00A3341F"/>
    <w:rsid w:val="00A33A81"/>
    <w:rsid w:val="00A35038"/>
    <w:rsid w:val="00A40FD4"/>
    <w:rsid w:val="00A4146D"/>
    <w:rsid w:val="00A41C8C"/>
    <w:rsid w:val="00A41CC4"/>
    <w:rsid w:val="00A42C8F"/>
    <w:rsid w:val="00A4431C"/>
    <w:rsid w:val="00A457BC"/>
    <w:rsid w:val="00A460C4"/>
    <w:rsid w:val="00A472D2"/>
    <w:rsid w:val="00A47B88"/>
    <w:rsid w:val="00A54778"/>
    <w:rsid w:val="00A54F84"/>
    <w:rsid w:val="00A56DEA"/>
    <w:rsid w:val="00A56F2B"/>
    <w:rsid w:val="00A57703"/>
    <w:rsid w:val="00A57FA4"/>
    <w:rsid w:val="00A60FD2"/>
    <w:rsid w:val="00A61F72"/>
    <w:rsid w:val="00A62966"/>
    <w:rsid w:val="00A63FB4"/>
    <w:rsid w:val="00A65B47"/>
    <w:rsid w:val="00A67024"/>
    <w:rsid w:val="00A67764"/>
    <w:rsid w:val="00A70947"/>
    <w:rsid w:val="00A722B7"/>
    <w:rsid w:val="00A7448A"/>
    <w:rsid w:val="00A77850"/>
    <w:rsid w:val="00A81192"/>
    <w:rsid w:val="00A81BF5"/>
    <w:rsid w:val="00A82EE4"/>
    <w:rsid w:val="00A837C6"/>
    <w:rsid w:val="00A84037"/>
    <w:rsid w:val="00A8534D"/>
    <w:rsid w:val="00A8568C"/>
    <w:rsid w:val="00A91422"/>
    <w:rsid w:val="00A92B55"/>
    <w:rsid w:val="00A93E92"/>
    <w:rsid w:val="00A95028"/>
    <w:rsid w:val="00A952F3"/>
    <w:rsid w:val="00A95D04"/>
    <w:rsid w:val="00A96525"/>
    <w:rsid w:val="00AA2BD6"/>
    <w:rsid w:val="00AA7E32"/>
    <w:rsid w:val="00AA7FCB"/>
    <w:rsid w:val="00AB12D4"/>
    <w:rsid w:val="00AB49A7"/>
    <w:rsid w:val="00AB4DF3"/>
    <w:rsid w:val="00AB52EC"/>
    <w:rsid w:val="00AC5641"/>
    <w:rsid w:val="00AC5B50"/>
    <w:rsid w:val="00AC7063"/>
    <w:rsid w:val="00AC76C3"/>
    <w:rsid w:val="00AC782C"/>
    <w:rsid w:val="00AC7E8B"/>
    <w:rsid w:val="00AD2123"/>
    <w:rsid w:val="00AD31DC"/>
    <w:rsid w:val="00AD42BF"/>
    <w:rsid w:val="00AD46A5"/>
    <w:rsid w:val="00AE0389"/>
    <w:rsid w:val="00AE2A4C"/>
    <w:rsid w:val="00AE36ED"/>
    <w:rsid w:val="00AE3FAB"/>
    <w:rsid w:val="00AE408F"/>
    <w:rsid w:val="00AE496F"/>
    <w:rsid w:val="00AE5617"/>
    <w:rsid w:val="00AE59D8"/>
    <w:rsid w:val="00AE5B8B"/>
    <w:rsid w:val="00AE5EE9"/>
    <w:rsid w:val="00AE6258"/>
    <w:rsid w:val="00AF0AC9"/>
    <w:rsid w:val="00AF213A"/>
    <w:rsid w:val="00AF4B25"/>
    <w:rsid w:val="00AF6D15"/>
    <w:rsid w:val="00AF7BEF"/>
    <w:rsid w:val="00B00028"/>
    <w:rsid w:val="00B02E8C"/>
    <w:rsid w:val="00B042BC"/>
    <w:rsid w:val="00B051B5"/>
    <w:rsid w:val="00B060EE"/>
    <w:rsid w:val="00B064DA"/>
    <w:rsid w:val="00B069BB"/>
    <w:rsid w:val="00B07353"/>
    <w:rsid w:val="00B07B0C"/>
    <w:rsid w:val="00B110C9"/>
    <w:rsid w:val="00B11901"/>
    <w:rsid w:val="00B11B04"/>
    <w:rsid w:val="00B1234D"/>
    <w:rsid w:val="00B21A57"/>
    <w:rsid w:val="00B221E5"/>
    <w:rsid w:val="00B23829"/>
    <w:rsid w:val="00B24A34"/>
    <w:rsid w:val="00B26631"/>
    <w:rsid w:val="00B26E85"/>
    <w:rsid w:val="00B27C2F"/>
    <w:rsid w:val="00B27F09"/>
    <w:rsid w:val="00B3080B"/>
    <w:rsid w:val="00B30D1E"/>
    <w:rsid w:val="00B32DFE"/>
    <w:rsid w:val="00B37D5A"/>
    <w:rsid w:val="00B402CD"/>
    <w:rsid w:val="00B41881"/>
    <w:rsid w:val="00B451FD"/>
    <w:rsid w:val="00B453BD"/>
    <w:rsid w:val="00B45E12"/>
    <w:rsid w:val="00B462D6"/>
    <w:rsid w:val="00B46EBE"/>
    <w:rsid w:val="00B501C9"/>
    <w:rsid w:val="00B50F44"/>
    <w:rsid w:val="00B52AAC"/>
    <w:rsid w:val="00B534CB"/>
    <w:rsid w:val="00B53EFF"/>
    <w:rsid w:val="00B54795"/>
    <w:rsid w:val="00B55761"/>
    <w:rsid w:val="00B557C2"/>
    <w:rsid w:val="00B62FF2"/>
    <w:rsid w:val="00B64264"/>
    <w:rsid w:val="00B6561D"/>
    <w:rsid w:val="00B65BD1"/>
    <w:rsid w:val="00B673E8"/>
    <w:rsid w:val="00B67A49"/>
    <w:rsid w:val="00B67B14"/>
    <w:rsid w:val="00B67BB8"/>
    <w:rsid w:val="00B67C36"/>
    <w:rsid w:val="00B67F04"/>
    <w:rsid w:val="00B70050"/>
    <w:rsid w:val="00B70946"/>
    <w:rsid w:val="00B719CE"/>
    <w:rsid w:val="00B7276A"/>
    <w:rsid w:val="00B73A4B"/>
    <w:rsid w:val="00B75D13"/>
    <w:rsid w:val="00B75EE9"/>
    <w:rsid w:val="00B81098"/>
    <w:rsid w:val="00B820D5"/>
    <w:rsid w:val="00B83E4F"/>
    <w:rsid w:val="00B83F8B"/>
    <w:rsid w:val="00B84158"/>
    <w:rsid w:val="00B84BF5"/>
    <w:rsid w:val="00B85A39"/>
    <w:rsid w:val="00B87A80"/>
    <w:rsid w:val="00B9170A"/>
    <w:rsid w:val="00B917D7"/>
    <w:rsid w:val="00B921FE"/>
    <w:rsid w:val="00B927EA"/>
    <w:rsid w:val="00B97C2D"/>
    <w:rsid w:val="00BA3AA9"/>
    <w:rsid w:val="00BA4B7B"/>
    <w:rsid w:val="00BA580A"/>
    <w:rsid w:val="00BA5A0D"/>
    <w:rsid w:val="00BA5D2E"/>
    <w:rsid w:val="00BB2171"/>
    <w:rsid w:val="00BB223C"/>
    <w:rsid w:val="00BB2339"/>
    <w:rsid w:val="00BB26BD"/>
    <w:rsid w:val="00BB6C65"/>
    <w:rsid w:val="00BB7146"/>
    <w:rsid w:val="00BC0CDB"/>
    <w:rsid w:val="00BC34E1"/>
    <w:rsid w:val="00BC3E51"/>
    <w:rsid w:val="00BC3FA9"/>
    <w:rsid w:val="00BC4F93"/>
    <w:rsid w:val="00BC64E1"/>
    <w:rsid w:val="00BC7D63"/>
    <w:rsid w:val="00BD0FA0"/>
    <w:rsid w:val="00BD1042"/>
    <w:rsid w:val="00BD127A"/>
    <w:rsid w:val="00BD5654"/>
    <w:rsid w:val="00BE20E1"/>
    <w:rsid w:val="00BE2A00"/>
    <w:rsid w:val="00BE414A"/>
    <w:rsid w:val="00BE5982"/>
    <w:rsid w:val="00BF1355"/>
    <w:rsid w:val="00BF229B"/>
    <w:rsid w:val="00BF3D13"/>
    <w:rsid w:val="00BF4BEB"/>
    <w:rsid w:val="00BF548D"/>
    <w:rsid w:val="00BF79CA"/>
    <w:rsid w:val="00C005D2"/>
    <w:rsid w:val="00C00CE2"/>
    <w:rsid w:val="00C015C3"/>
    <w:rsid w:val="00C01846"/>
    <w:rsid w:val="00C02F0C"/>
    <w:rsid w:val="00C05618"/>
    <w:rsid w:val="00C05CC6"/>
    <w:rsid w:val="00C071C3"/>
    <w:rsid w:val="00C10D03"/>
    <w:rsid w:val="00C11678"/>
    <w:rsid w:val="00C11D71"/>
    <w:rsid w:val="00C126DF"/>
    <w:rsid w:val="00C12889"/>
    <w:rsid w:val="00C1440B"/>
    <w:rsid w:val="00C1695F"/>
    <w:rsid w:val="00C174BE"/>
    <w:rsid w:val="00C20480"/>
    <w:rsid w:val="00C2053F"/>
    <w:rsid w:val="00C20818"/>
    <w:rsid w:val="00C20A65"/>
    <w:rsid w:val="00C21B10"/>
    <w:rsid w:val="00C22575"/>
    <w:rsid w:val="00C231A8"/>
    <w:rsid w:val="00C23FE6"/>
    <w:rsid w:val="00C2441B"/>
    <w:rsid w:val="00C24653"/>
    <w:rsid w:val="00C24D54"/>
    <w:rsid w:val="00C27861"/>
    <w:rsid w:val="00C27909"/>
    <w:rsid w:val="00C308F0"/>
    <w:rsid w:val="00C30AA0"/>
    <w:rsid w:val="00C30F5C"/>
    <w:rsid w:val="00C317E2"/>
    <w:rsid w:val="00C32593"/>
    <w:rsid w:val="00C35EB5"/>
    <w:rsid w:val="00C400BF"/>
    <w:rsid w:val="00C43057"/>
    <w:rsid w:val="00C43621"/>
    <w:rsid w:val="00C44DFA"/>
    <w:rsid w:val="00C453D3"/>
    <w:rsid w:val="00C4596B"/>
    <w:rsid w:val="00C46438"/>
    <w:rsid w:val="00C475FC"/>
    <w:rsid w:val="00C5053E"/>
    <w:rsid w:val="00C51D24"/>
    <w:rsid w:val="00C554D3"/>
    <w:rsid w:val="00C5612D"/>
    <w:rsid w:val="00C57268"/>
    <w:rsid w:val="00C57455"/>
    <w:rsid w:val="00C601B2"/>
    <w:rsid w:val="00C60D50"/>
    <w:rsid w:val="00C61A1D"/>
    <w:rsid w:val="00C62AC1"/>
    <w:rsid w:val="00C633DB"/>
    <w:rsid w:val="00C67A97"/>
    <w:rsid w:val="00C70148"/>
    <w:rsid w:val="00C724C7"/>
    <w:rsid w:val="00C728E4"/>
    <w:rsid w:val="00C735F7"/>
    <w:rsid w:val="00C74A0F"/>
    <w:rsid w:val="00C74D67"/>
    <w:rsid w:val="00C7627A"/>
    <w:rsid w:val="00C80033"/>
    <w:rsid w:val="00C815DE"/>
    <w:rsid w:val="00C81906"/>
    <w:rsid w:val="00C850FA"/>
    <w:rsid w:val="00C855D9"/>
    <w:rsid w:val="00C8566B"/>
    <w:rsid w:val="00C85843"/>
    <w:rsid w:val="00C87AD7"/>
    <w:rsid w:val="00C90B11"/>
    <w:rsid w:val="00C911C0"/>
    <w:rsid w:val="00C91595"/>
    <w:rsid w:val="00C92AB0"/>
    <w:rsid w:val="00C92ADC"/>
    <w:rsid w:val="00C9340D"/>
    <w:rsid w:val="00C93632"/>
    <w:rsid w:val="00C940E8"/>
    <w:rsid w:val="00C948A0"/>
    <w:rsid w:val="00C96548"/>
    <w:rsid w:val="00C96E6A"/>
    <w:rsid w:val="00C976FE"/>
    <w:rsid w:val="00CA14FC"/>
    <w:rsid w:val="00CA41D9"/>
    <w:rsid w:val="00CA4A8B"/>
    <w:rsid w:val="00CA7163"/>
    <w:rsid w:val="00CA7FC0"/>
    <w:rsid w:val="00CB298C"/>
    <w:rsid w:val="00CB3666"/>
    <w:rsid w:val="00CB40B1"/>
    <w:rsid w:val="00CC6190"/>
    <w:rsid w:val="00CC7946"/>
    <w:rsid w:val="00CD23BC"/>
    <w:rsid w:val="00CD2E21"/>
    <w:rsid w:val="00CD3A74"/>
    <w:rsid w:val="00CE03A6"/>
    <w:rsid w:val="00CE05D9"/>
    <w:rsid w:val="00CF0996"/>
    <w:rsid w:val="00CF29A3"/>
    <w:rsid w:val="00CF368D"/>
    <w:rsid w:val="00CF38FD"/>
    <w:rsid w:val="00CF45FF"/>
    <w:rsid w:val="00CF5AE3"/>
    <w:rsid w:val="00CF73E6"/>
    <w:rsid w:val="00D02125"/>
    <w:rsid w:val="00D03921"/>
    <w:rsid w:val="00D05496"/>
    <w:rsid w:val="00D05803"/>
    <w:rsid w:val="00D1234C"/>
    <w:rsid w:val="00D12E9B"/>
    <w:rsid w:val="00D1350B"/>
    <w:rsid w:val="00D13DC1"/>
    <w:rsid w:val="00D14EE5"/>
    <w:rsid w:val="00D17B6E"/>
    <w:rsid w:val="00D20F96"/>
    <w:rsid w:val="00D23165"/>
    <w:rsid w:val="00D237B8"/>
    <w:rsid w:val="00D26524"/>
    <w:rsid w:val="00D267EF"/>
    <w:rsid w:val="00D27BD4"/>
    <w:rsid w:val="00D30013"/>
    <w:rsid w:val="00D31B92"/>
    <w:rsid w:val="00D35166"/>
    <w:rsid w:val="00D36A4A"/>
    <w:rsid w:val="00D37926"/>
    <w:rsid w:val="00D4017D"/>
    <w:rsid w:val="00D41900"/>
    <w:rsid w:val="00D41EB8"/>
    <w:rsid w:val="00D447C6"/>
    <w:rsid w:val="00D44852"/>
    <w:rsid w:val="00D4517A"/>
    <w:rsid w:val="00D46281"/>
    <w:rsid w:val="00D464F7"/>
    <w:rsid w:val="00D46AA4"/>
    <w:rsid w:val="00D53BE2"/>
    <w:rsid w:val="00D60DB0"/>
    <w:rsid w:val="00D60EFE"/>
    <w:rsid w:val="00D623A5"/>
    <w:rsid w:val="00D625DD"/>
    <w:rsid w:val="00D656C8"/>
    <w:rsid w:val="00D65AAE"/>
    <w:rsid w:val="00D67C69"/>
    <w:rsid w:val="00D71B4E"/>
    <w:rsid w:val="00D71FA7"/>
    <w:rsid w:val="00D7336F"/>
    <w:rsid w:val="00D74059"/>
    <w:rsid w:val="00D74D7C"/>
    <w:rsid w:val="00D76F6F"/>
    <w:rsid w:val="00D8141A"/>
    <w:rsid w:val="00D814B7"/>
    <w:rsid w:val="00D83696"/>
    <w:rsid w:val="00D8397C"/>
    <w:rsid w:val="00D84CFD"/>
    <w:rsid w:val="00D86881"/>
    <w:rsid w:val="00D879F7"/>
    <w:rsid w:val="00D92466"/>
    <w:rsid w:val="00D9421E"/>
    <w:rsid w:val="00D96CEB"/>
    <w:rsid w:val="00D970CC"/>
    <w:rsid w:val="00DA0E7A"/>
    <w:rsid w:val="00DA1847"/>
    <w:rsid w:val="00DA4023"/>
    <w:rsid w:val="00DB00E3"/>
    <w:rsid w:val="00DB0119"/>
    <w:rsid w:val="00DB0B8A"/>
    <w:rsid w:val="00DB10FD"/>
    <w:rsid w:val="00DB31C0"/>
    <w:rsid w:val="00DB4A6D"/>
    <w:rsid w:val="00DB4B96"/>
    <w:rsid w:val="00DB52C6"/>
    <w:rsid w:val="00DC079C"/>
    <w:rsid w:val="00DC12BD"/>
    <w:rsid w:val="00DC1688"/>
    <w:rsid w:val="00DC2028"/>
    <w:rsid w:val="00DC2B27"/>
    <w:rsid w:val="00DC3639"/>
    <w:rsid w:val="00DC5E02"/>
    <w:rsid w:val="00DC65FA"/>
    <w:rsid w:val="00DC6B7D"/>
    <w:rsid w:val="00DC6FBA"/>
    <w:rsid w:val="00DC7179"/>
    <w:rsid w:val="00DD07FC"/>
    <w:rsid w:val="00DD0CA4"/>
    <w:rsid w:val="00DD187D"/>
    <w:rsid w:val="00DD3020"/>
    <w:rsid w:val="00DD302C"/>
    <w:rsid w:val="00DD3D2E"/>
    <w:rsid w:val="00DE0CF0"/>
    <w:rsid w:val="00DE181B"/>
    <w:rsid w:val="00DE1CD8"/>
    <w:rsid w:val="00DE1FA2"/>
    <w:rsid w:val="00DE2793"/>
    <w:rsid w:val="00DE3186"/>
    <w:rsid w:val="00DE39B3"/>
    <w:rsid w:val="00DF0659"/>
    <w:rsid w:val="00DF1DF2"/>
    <w:rsid w:val="00DF2E1C"/>
    <w:rsid w:val="00DF3603"/>
    <w:rsid w:val="00DF3B9F"/>
    <w:rsid w:val="00DF3CD6"/>
    <w:rsid w:val="00DF57F7"/>
    <w:rsid w:val="00DF5ABB"/>
    <w:rsid w:val="00DF5BCB"/>
    <w:rsid w:val="00DF6D3A"/>
    <w:rsid w:val="00DF79A7"/>
    <w:rsid w:val="00E00C92"/>
    <w:rsid w:val="00E00D88"/>
    <w:rsid w:val="00E016B6"/>
    <w:rsid w:val="00E022FF"/>
    <w:rsid w:val="00E12539"/>
    <w:rsid w:val="00E13022"/>
    <w:rsid w:val="00E131E6"/>
    <w:rsid w:val="00E13552"/>
    <w:rsid w:val="00E162FA"/>
    <w:rsid w:val="00E17667"/>
    <w:rsid w:val="00E17D05"/>
    <w:rsid w:val="00E200A6"/>
    <w:rsid w:val="00E248ED"/>
    <w:rsid w:val="00E253D6"/>
    <w:rsid w:val="00E2579D"/>
    <w:rsid w:val="00E3392E"/>
    <w:rsid w:val="00E34F94"/>
    <w:rsid w:val="00E36759"/>
    <w:rsid w:val="00E379F9"/>
    <w:rsid w:val="00E41179"/>
    <w:rsid w:val="00E41B96"/>
    <w:rsid w:val="00E41DD0"/>
    <w:rsid w:val="00E44DF2"/>
    <w:rsid w:val="00E470BD"/>
    <w:rsid w:val="00E47BE8"/>
    <w:rsid w:val="00E50B5D"/>
    <w:rsid w:val="00E51B46"/>
    <w:rsid w:val="00E51F54"/>
    <w:rsid w:val="00E53FD9"/>
    <w:rsid w:val="00E55661"/>
    <w:rsid w:val="00E55C58"/>
    <w:rsid w:val="00E60D2F"/>
    <w:rsid w:val="00E612CC"/>
    <w:rsid w:val="00E6187E"/>
    <w:rsid w:val="00E626D9"/>
    <w:rsid w:val="00E62957"/>
    <w:rsid w:val="00E647C5"/>
    <w:rsid w:val="00E64954"/>
    <w:rsid w:val="00E677CD"/>
    <w:rsid w:val="00E720DE"/>
    <w:rsid w:val="00E738F4"/>
    <w:rsid w:val="00E75A9F"/>
    <w:rsid w:val="00E77CDD"/>
    <w:rsid w:val="00E80924"/>
    <w:rsid w:val="00E822BA"/>
    <w:rsid w:val="00E83CC6"/>
    <w:rsid w:val="00E851BB"/>
    <w:rsid w:val="00E86A67"/>
    <w:rsid w:val="00E913EA"/>
    <w:rsid w:val="00E9255F"/>
    <w:rsid w:val="00E92FFA"/>
    <w:rsid w:val="00E950B1"/>
    <w:rsid w:val="00E965AB"/>
    <w:rsid w:val="00E97698"/>
    <w:rsid w:val="00E978E6"/>
    <w:rsid w:val="00EA4565"/>
    <w:rsid w:val="00EA59D0"/>
    <w:rsid w:val="00EA5B5B"/>
    <w:rsid w:val="00EA618E"/>
    <w:rsid w:val="00EA6695"/>
    <w:rsid w:val="00EA767D"/>
    <w:rsid w:val="00EB1BD0"/>
    <w:rsid w:val="00EB3139"/>
    <w:rsid w:val="00EB3838"/>
    <w:rsid w:val="00EB6ADB"/>
    <w:rsid w:val="00EB7A39"/>
    <w:rsid w:val="00EC033F"/>
    <w:rsid w:val="00EC0B1F"/>
    <w:rsid w:val="00EC118E"/>
    <w:rsid w:val="00EC1AEE"/>
    <w:rsid w:val="00EC2FFA"/>
    <w:rsid w:val="00EC5F06"/>
    <w:rsid w:val="00EC6D35"/>
    <w:rsid w:val="00EC7758"/>
    <w:rsid w:val="00ED01F6"/>
    <w:rsid w:val="00ED06DB"/>
    <w:rsid w:val="00ED07AD"/>
    <w:rsid w:val="00ED1C68"/>
    <w:rsid w:val="00ED54D8"/>
    <w:rsid w:val="00ED54D9"/>
    <w:rsid w:val="00ED589A"/>
    <w:rsid w:val="00ED77CD"/>
    <w:rsid w:val="00ED7A5B"/>
    <w:rsid w:val="00EE131F"/>
    <w:rsid w:val="00EE5882"/>
    <w:rsid w:val="00EE6C03"/>
    <w:rsid w:val="00EF0450"/>
    <w:rsid w:val="00EF38A1"/>
    <w:rsid w:val="00EF53CA"/>
    <w:rsid w:val="00EF5579"/>
    <w:rsid w:val="00EF6E10"/>
    <w:rsid w:val="00F00381"/>
    <w:rsid w:val="00F03FCB"/>
    <w:rsid w:val="00F0409C"/>
    <w:rsid w:val="00F04421"/>
    <w:rsid w:val="00F058A3"/>
    <w:rsid w:val="00F05E44"/>
    <w:rsid w:val="00F05E51"/>
    <w:rsid w:val="00F07055"/>
    <w:rsid w:val="00F07584"/>
    <w:rsid w:val="00F10177"/>
    <w:rsid w:val="00F104A8"/>
    <w:rsid w:val="00F1168B"/>
    <w:rsid w:val="00F1199D"/>
    <w:rsid w:val="00F12430"/>
    <w:rsid w:val="00F12CF0"/>
    <w:rsid w:val="00F131C9"/>
    <w:rsid w:val="00F13B73"/>
    <w:rsid w:val="00F14EEB"/>
    <w:rsid w:val="00F16119"/>
    <w:rsid w:val="00F1699E"/>
    <w:rsid w:val="00F20862"/>
    <w:rsid w:val="00F21960"/>
    <w:rsid w:val="00F22220"/>
    <w:rsid w:val="00F222B0"/>
    <w:rsid w:val="00F27FDF"/>
    <w:rsid w:val="00F30B6D"/>
    <w:rsid w:val="00F30BC2"/>
    <w:rsid w:val="00F340C6"/>
    <w:rsid w:val="00F37C9E"/>
    <w:rsid w:val="00F41917"/>
    <w:rsid w:val="00F42192"/>
    <w:rsid w:val="00F42A08"/>
    <w:rsid w:val="00F43198"/>
    <w:rsid w:val="00F4328B"/>
    <w:rsid w:val="00F43A19"/>
    <w:rsid w:val="00F455E4"/>
    <w:rsid w:val="00F4663C"/>
    <w:rsid w:val="00F46779"/>
    <w:rsid w:val="00F515A0"/>
    <w:rsid w:val="00F52889"/>
    <w:rsid w:val="00F52FFE"/>
    <w:rsid w:val="00F53979"/>
    <w:rsid w:val="00F55537"/>
    <w:rsid w:val="00F57F4E"/>
    <w:rsid w:val="00F60585"/>
    <w:rsid w:val="00F63B61"/>
    <w:rsid w:val="00F64095"/>
    <w:rsid w:val="00F651FD"/>
    <w:rsid w:val="00F65AF7"/>
    <w:rsid w:val="00F67374"/>
    <w:rsid w:val="00F6739D"/>
    <w:rsid w:val="00F7208C"/>
    <w:rsid w:val="00F72558"/>
    <w:rsid w:val="00F7518A"/>
    <w:rsid w:val="00F758B4"/>
    <w:rsid w:val="00F75FD0"/>
    <w:rsid w:val="00F7686A"/>
    <w:rsid w:val="00F769A5"/>
    <w:rsid w:val="00F77047"/>
    <w:rsid w:val="00F77091"/>
    <w:rsid w:val="00F803F9"/>
    <w:rsid w:val="00F80B0E"/>
    <w:rsid w:val="00F81072"/>
    <w:rsid w:val="00F82E61"/>
    <w:rsid w:val="00F852B7"/>
    <w:rsid w:val="00F862DA"/>
    <w:rsid w:val="00F87565"/>
    <w:rsid w:val="00F87CD6"/>
    <w:rsid w:val="00F9055C"/>
    <w:rsid w:val="00F91FF4"/>
    <w:rsid w:val="00F92D2A"/>
    <w:rsid w:val="00F9306A"/>
    <w:rsid w:val="00F94E99"/>
    <w:rsid w:val="00FA2816"/>
    <w:rsid w:val="00FA3791"/>
    <w:rsid w:val="00FA7066"/>
    <w:rsid w:val="00FA785E"/>
    <w:rsid w:val="00FA7908"/>
    <w:rsid w:val="00FA7C51"/>
    <w:rsid w:val="00FA7E4F"/>
    <w:rsid w:val="00FB1F9A"/>
    <w:rsid w:val="00FB2D94"/>
    <w:rsid w:val="00FB4ECB"/>
    <w:rsid w:val="00FB50A1"/>
    <w:rsid w:val="00FC056A"/>
    <w:rsid w:val="00FC0D3E"/>
    <w:rsid w:val="00FC1B0F"/>
    <w:rsid w:val="00FC58FC"/>
    <w:rsid w:val="00FC69CB"/>
    <w:rsid w:val="00FC721D"/>
    <w:rsid w:val="00FC7539"/>
    <w:rsid w:val="00FC7578"/>
    <w:rsid w:val="00FC7EDF"/>
    <w:rsid w:val="00FD0290"/>
    <w:rsid w:val="00FD0404"/>
    <w:rsid w:val="00FD0F1A"/>
    <w:rsid w:val="00FD23E9"/>
    <w:rsid w:val="00FD32DC"/>
    <w:rsid w:val="00FD5D03"/>
    <w:rsid w:val="00FD733B"/>
    <w:rsid w:val="00FD7E8F"/>
    <w:rsid w:val="00FE0373"/>
    <w:rsid w:val="00FE3943"/>
    <w:rsid w:val="00FE54C5"/>
    <w:rsid w:val="00FE67F8"/>
    <w:rsid w:val="00FE766D"/>
    <w:rsid w:val="00FF1A6B"/>
    <w:rsid w:val="00FF2333"/>
    <w:rsid w:val="00FF3D52"/>
    <w:rsid w:val="00FF40D3"/>
    <w:rsid w:val="01D778C6"/>
    <w:rsid w:val="01E338D2"/>
    <w:rsid w:val="03B01D18"/>
    <w:rsid w:val="03B23E47"/>
    <w:rsid w:val="03FA19A6"/>
    <w:rsid w:val="04090830"/>
    <w:rsid w:val="04594AEC"/>
    <w:rsid w:val="06AB344E"/>
    <w:rsid w:val="0A9B6712"/>
    <w:rsid w:val="0B007AEB"/>
    <w:rsid w:val="0BC21486"/>
    <w:rsid w:val="0BD60E27"/>
    <w:rsid w:val="0C3A2517"/>
    <w:rsid w:val="0C6B26BC"/>
    <w:rsid w:val="0D4150A9"/>
    <w:rsid w:val="0E1527D0"/>
    <w:rsid w:val="0FC61F45"/>
    <w:rsid w:val="10F43A48"/>
    <w:rsid w:val="11D10D30"/>
    <w:rsid w:val="13A91A87"/>
    <w:rsid w:val="13B45176"/>
    <w:rsid w:val="14176750"/>
    <w:rsid w:val="14990D13"/>
    <w:rsid w:val="15FF1343"/>
    <w:rsid w:val="161E12B4"/>
    <w:rsid w:val="162601BE"/>
    <w:rsid w:val="16813886"/>
    <w:rsid w:val="16F26AC3"/>
    <w:rsid w:val="177E3F25"/>
    <w:rsid w:val="17BC779C"/>
    <w:rsid w:val="17E45B80"/>
    <w:rsid w:val="18147714"/>
    <w:rsid w:val="18855424"/>
    <w:rsid w:val="18871502"/>
    <w:rsid w:val="1B160BA8"/>
    <w:rsid w:val="1DBA38BE"/>
    <w:rsid w:val="1E072C63"/>
    <w:rsid w:val="20E25145"/>
    <w:rsid w:val="215C74E1"/>
    <w:rsid w:val="22B62A5E"/>
    <w:rsid w:val="22BC4989"/>
    <w:rsid w:val="23521A58"/>
    <w:rsid w:val="241A61A5"/>
    <w:rsid w:val="241C0DA2"/>
    <w:rsid w:val="259221BE"/>
    <w:rsid w:val="25C27B2F"/>
    <w:rsid w:val="26BA7B95"/>
    <w:rsid w:val="2A370BF8"/>
    <w:rsid w:val="2CB44AE1"/>
    <w:rsid w:val="2CED4FA9"/>
    <w:rsid w:val="2D50549E"/>
    <w:rsid w:val="2D8D0B81"/>
    <w:rsid w:val="2E9278C7"/>
    <w:rsid w:val="312C0791"/>
    <w:rsid w:val="31CA7FD5"/>
    <w:rsid w:val="324E5B07"/>
    <w:rsid w:val="32986FBE"/>
    <w:rsid w:val="34E12777"/>
    <w:rsid w:val="3530793A"/>
    <w:rsid w:val="35AE4579"/>
    <w:rsid w:val="36772CBA"/>
    <w:rsid w:val="369D4220"/>
    <w:rsid w:val="36C97EC3"/>
    <w:rsid w:val="370C70AD"/>
    <w:rsid w:val="381348A0"/>
    <w:rsid w:val="38936B46"/>
    <w:rsid w:val="38CA7A39"/>
    <w:rsid w:val="396424D8"/>
    <w:rsid w:val="39F7533C"/>
    <w:rsid w:val="3A4D60E0"/>
    <w:rsid w:val="3A816B6D"/>
    <w:rsid w:val="3B2C33B1"/>
    <w:rsid w:val="3BDB4A98"/>
    <w:rsid w:val="3D3D5AAF"/>
    <w:rsid w:val="3E8964B4"/>
    <w:rsid w:val="3F183D87"/>
    <w:rsid w:val="3F5555D9"/>
    <w:rsid w:val="3F6435DA"/>
    <w:rsid w:val="42CE1E1B"/>
    <w:rsid w:val="444A3926"/>
    <w:rsid w:val="44A31D3E"/>
    <w:rsid w:val="456F4A2B"/>
    <w:rsid w:val="477A0B83"/>
    <w:rsid w:val="47A1286D"/>
    <w:rsid w:val="49242581"/>
    <w:rsid w:val="49B3559E"/>
    <w:rsid w:val="49C75852"/>
    <w:rsid w:val="4B6A2559"/>
    <w:rsid w:val="4BE16F73"/>
    <w:rsid w:val="4C175CA1"/>
    <w:rsid w:val="4D72439F"/>
    <w:rsid w:val="4DB609CE"/>
    <w:rsid w:val="4E7150ED"/>
    <w:rsid w:val="4F34752B"/>
    <w:rsid w:val="4FBB1BBC"/>
    <w:rsid w:val="50CB66A2"/>
    <w:rsid w:val="522639F8"/>
    <w:rsid w:val="535E016D"/>
    <w:rsid w:val="538501CF"/>
    <w:rsid w:val="555B2BB0"/>
    <w:rsid w:val="56ED6636"/>
    <w:rsid w:val="5879198C"/>
    <w:rsid w:val="58CC38EF"/>
    <w:rsid w:val="58D8228A"/>
    <w:rsid w:val="59011DEF"/>
    <w:rsid w:val="59415C95"/>
    <w:rsid w:val="59CC3F8B"/>
    <w:rsid w:val="5B092728"/>
    <w:rsid w:val="5B702655"/>
    <w:rsid w:val="5BCD7375"/>
    <w:rsid w:val="5CD26328"/>
    <w:rsid w:val="5EA311DF"/>
    <w:rsid w:val="5F327BED"/>
    <w:rsid w:val="5F72442A"/>
    <w:rsid w:val="5FC14860"/>
    <w:rsid w:val="60A91789"/>
    <w:rsid w:val="60EB0D9B"/>
    <w:rsid w:val="61821F77"/>
    <w:rsid w:val="61947EFF"/>
    <w:rsid w:val="61FA36A7"/>
    <w:rsid w:val="6666427E"/>
    <w:rsid w:val="682C09B6"/>
    <w:rsid w:val="68852D55"/>
    <w:rsid w:val="69F61895"/>
    <w:rsid w:val="6A0739BE"/>
    <w:rsid w:val="6A661DD2"/>
    <w:rsid w:val="6AA82E14"/>
    <w:rsid w:val="6DCC0F16"/>
    <w:rsid w:val="6EB14A64"/>
    <w:rsid w:val="70C84D67"/>
    <w:rsid w:val="712C0C11"/>
    <w:rsid w:val="71537DE0"/>
    <w:rsid w:val="716D5536"/>
    <w:rsid w:val="7193527B"/>
    <w:rsid w:val="723840AB"/>
    <w:rsid w:val="73060AAB"/>
    <w:rsid w:val="741557D3"/>
    <w:rsid w:val="749A7A52"/>
    <w:rsid w:val="74C90E77"/>
    <w:rsid w:val="74CF52A7"/>
    <w:rsid w:val="758460AD"/>
    <w:rsid w:val="76E83A00"/>
    <w:rsid w:val="782D124D"/>
    <w:rsid w:val="78BF5361"/>
    <w:rsid w:val="7B6F3C37"/>
    <w:rsid w:val="7BB95F36"/>
    <w:rsid w:val="7C8A6EFE"/>
    <w:rsid w:val="7D0F76FC"/>
    <w:rsid w:val="7D480789"/>
    <w:rsid w:val="7E13472B"/>
    <w:rsid w:val="7E4905EF"/>
    <w:rsid w:val="7EE25C2A"/>
    <w:rsid w:val="7F14585C"/>
    <w:rsid w:val="7F713F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unhideWhenUsed="0" w:uiPriority="99" w:semiHidden="0" w:name="header"/>
    <w:lsdException w:unhideWhenUsed="0" w:uiPriority="99" w:semiHidden="0" w:name="footer"/>
    <w:lsdException w:uiPriority="99" w:name="index heading"/>
    <w:lsdException w:qFormat="1" w:unhideWhenUsed="0" w:uiPriority="35" w:semiHidden="0" w:name="caption"/>
    <w:lsdException w:unhideWhenUsed="0"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0" w:semiHidden="0"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0" w:semiHidden="0" w:name="Body Text First Indent"/>
    <w:lsdException w:uiPriority="99" w:name="Body Text First Indent 2"/>
    <w:lsdException w:qFormat="1"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qFormat="1" w:unhideWhenUsed="0" w:uiPriority="99" w:semiHidden="0" w:name="Table Grid 3"/>
    <w:lsdException w:uiPriority="99" w:name="Table Grid 4"/>
    <w:lsdException w:qFormat="1" w:unhideWhenUsed="0" w:uiPriority="99" w:semiHidden="0" w:name="Table Grid 5"/>
    <w:lsdException w:uiPriority="99" w:name="Table Grid 6"/>
    <w:lsdException w:uiPriority="99" w:name="Table Grid 7"/>
    <w:lsdException w:qFormat="1" w:unhideWhenUsed="0" w:uiPriority="99"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qFormat="1" w:unhideWhenUsed="0" w:uiPriority="99" w:semiHidden="0"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99"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99" w:semiHidden="0" w:name="Light List Accent 4"/>
    <w:lsdException w:qFormat="1" w:unhideWhenUsed="0" w:uiPriority="99"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99"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6"/>
    <w:qFormat/>
    <w:uiPriority w:val="0"/>
    <w:pPr>
      <w:keepNext/>
      <w:keepLines/>
      <w:spacing w:before="340" w:after="330" w:line="480" w:lineRule="auto"/>
      <w:outlineLvl w:val="0"/>
    </w:pPr>
    <w:rPr>
      <w:b/>
      <w:bCs/>
      <w:kern w:val="44"/>
      <w:sz w:val="36"/>
      <w:szCs w:val="44"/>
    </w:rPr>
  </w:style>
  <w:style w:type="paragraph" w:styleId="3">
    <w:name w:val="heading 2"/>
    <w:basedOn w:val="1"/>
    <w:next w:val="1"/>
    <w:link w:val="57"/>
    <w:qFormat/>
    <w:uiPriority w:val="0"/>
    <w:pPr>
      <w:keepNext/>
      <w:keepLines/>
      <w:spacing w:before="120" w:after="120" w:line="240" w:lineRule="auto"/>
      <w:ind w:firstLine="578"/>
      <w:outlineLvl w:val="1"/>
    </w:pPr>
    <w:rPr>
      <w:rFonts w:eastAsia="黑体"/>
      <w:b/>
      <w:bCs/>
      <w:sz w:val="30"/>
      <w:szCs w:val="32"/>
    </w:rPr>
  </w:style>
  <w:style w:type="paragraph" w:styleId="4">
    <w:name w:val="heading 3"/>
    <w:basedOn w:val="1"/>
    <w:next w:val="1"/>
    <w:link w:val="58"/>
    <w:qFormat/>
    <w:uiPriority w:val="0"/>
    <w:pPr>
      <w:keepNext/>
      <w:keepLines/>
      <w:spacing w:before="260" w:after="260" w:line="360" w:lineRule="auto"/>
      <w:outlineLvl w:val="2"/>
    </w:pPr>
    <w:rPr>
      <w:b/>
      <w:bCs/>
      <w:sz w:val="28"/>
      <w:szCs w:val="32"/>
    </w:rPr>
  </w:style>
  <w:style w:type="paragraph" w:styleId="5">
    <w:name w:val="heading 4"/>
    <w:basedOn w:val="1"/>
    <w:next w:val="1"/>
    <w:link w:val="59"/>
    <w:qFormat/>
    <w:uiPriority w:val="0"/>
    <w:pPr>
      <w:keepNext/>
      <w:keepLines/>
      <w:spacing w:before="280" w:after="290"/>
      <w:outlineLvl w:val="3"/>
    </w:pPr>
    <w:rPr>
      <w:rFonts w:ascii="Arial" w:hAnsi="Arial"/>
      <w:b/>
      <w:bCs/>
      <w:szCs w:val="28"/>
    </w:rPr>
  </w:style>
  <w:style w:type="paragraph" w:styleId="6">
    <w:name w:val="heading 5"/>
    <w:basedOn w:val="1"/>
    <w:next w:val="1"/>
    <w:link w:val="60"/>
    <w:qFormat/>
    <w:uiPriority w:val="0"/>
    <w:pPr>
      <w:keepNext/>
      <w:keepLines/>
      <w:spacing w:beforeLines="20" w:afterLines="20"/>
      <w:outlineLvl w:val="4"/>
    </w:pPr>
    <w:rPr>
      <w:bCs/>
      <w:szCs w:val="28"/>
    </w:rPr>
  </w:style>
  <w:style w:type="paragraph" w:styleId="7">
    <w:name w:val="heading 6"/>
    <w:basedOn w:val="1"/>
    <w:next w:val="1"/>
    <w:link w:val="61"/>
    <w:qFormat/>
    <w:uiPriority w:val="0"/>
    <w:pPr>
      <w:keepNext/>
      <w:keepLines/>
      <w:spacing w:beforeLines="20" w:afterLines="20"/>
      <w:outlineLvl w:val="5"/>
    </w:pPr>
    <w:rPr>
      <w:rFonts w:ascii="Arial" w:hAnsi="Arial"/>
      <w:bCs/>
    </w:rPr>
  </w:style>
  <w:style w:type="paragraph" w:styleId="8">
    <w:name w:val="heading 7"/>
    <w:basedOn w:val="1"/>
    <w:next w:val="1"/>
    <w:link w:val="62"/>
    <w:qFormat/>
    <w:uiPriority w:val="0"/>
    <w:pPr>
      <w:keepNext/>
      <w:keepLines/>
      <w:spacing w:before="240" w:after="64"/>
      <w:outlineLvl w:val="6"/>
    </w:pPr>
    <w:rPr>
      <w:bCs/>
    </w:rPr>
  </w:style>
  <w:style w:type="paragraph" w:styleId="9">
    <w:name w:val="heading 8"/>
    <w:basedOn w:val="1"/>
    <w:next w:val="10"/>
    <w:link w:val="63"/>
    <w:qFormat/>
    <w:uiPriority w:val="0"/>
    <w:pPr>
      <w:keepNext/>
      <w:keepLines/>
      <w:numPr>
        <w:ilvl w:val="7"/>
        <w:numId w:val="1"/>
      </w:numPr>
      <w:spacing w:before="240" w:after="64" w:line="320" w:lineRule="auto"/>
      <w:outlineLvl w:val="7"/>
    </w:pPr>
    <w:rPr>
      <w:rFonts w:ascii="Arial" w:hAnsi="Arial" w:eastAsia="黑体"/>
      <w:szCs w:val="20"/>
    </w:rPr>
  </w:style>
  <w:style w:type="paragraph" w:styleId="11">
    <w:name w:val="heading 9"/>
    <w:basedOn w:val="1"/>
    <w:next w:val="10"/>
    <w:link w:val="64"/>
    <w:qFormat/>
    <w:uiPriority w:val="0"/>
    <w:pPr>
      <w:keepNext/>
      <w:keepLines/>
      <w:numPr>
        <w:ilvl w:val="8"/>
        <w:numId w:val="1"/>
      </w:numPr>
      <w:spacing w:before="240" w:after="64" w:line="320" w:lineRule="auto"/>
      <w:outlineLvl w:val="8"/>
    </w:pPr>
    <w:rPr>
      <w:rFonts w:ascii="Arial" w:hAnsi="Arial" w:eastAsia="黑体"/>
      <w:sz w:val="21"/>
      <w:szCs w:val="20"/>
    </w:rPr>
  </w:style>
  <w:style w:type="character" w:default="1" w:styleId="50">
    <w:name w:val="Default Paragraph Font"/>
    <w:semiHidden/>
    <w:unhideWhenUsed/>
    <w:qFormat/>
    <w:uiPriority w:val="1"/>
  </w:style>
  <w:style w:type="table" w:default="1" w:styleId="40">
    <w:name w:val="Normal Table"/>
    <w:semiHidden/>
    <w:unhideWhenUsed/>
    <w:uiPriority w:val="99"/>
    <w:tblPr>
      <w:tblCellMar>
        <w:top w:w="0" w:type="dxa"/>
        <w:left w:w="108" w:type="dxa"/>
        <w:bottom w:w="0" w:type="dxa"/>
        <w:right w:w="108" w:type="dxa"/>
      </w:tblCellMar>
    </w:tblPr>
  </w:style>
  <w:style w:type="paragraph" w:styleId="10">
    <w:name w:val="Normal Indent"/>
    <w:basedOn w:val="1"/>
    <w:link w:val="84"/>
    <w:qFormat/>
    <w:uiPriority w:val="0"/>
    <w:pPr>
      <w:spacing w:line="240" w:lineRule="auto"/>
      <w:ind w:firstLine="420"/>
    </w:pPr>
    <w:rPr>
      <w:sz w:val="21"/>
      <w:szCs w:val="20"/>
    </w:rPr>
  </w:style>
  <w:style w:type="paragraph" w:styleId="12">
    <w:name w:val="toc 7"/>
    <w:basedOn w:val="1"/>
    <w:next w:val="1"/>
    <w:qFormat/>
    <w:uiPriority w:val="39"/>
    <w:pPr>
      <w:ind w:left="1440"/>
      <w:jc w:val="left"/>
    </w:pPr>
    <w:rPr>
      <w:sz w:val="18"/>
      <w:szCs w:val="18"/>
    </w:rPr>
  </w:style>
  <w:style w:type="paragraph" w:styleId="13">
    <w:name w:val="Note Heading"/>
    <w:basedOn w:val="1"/>
    <w:next w:val="1"/>
    <w:link w:val="65"/>
    <w:qFormat/>
    <w:uiPriority w:val="0"/>
    <w:pPr>
      <w:spacing w:beforeLines="50" w:afterLines="50" w:line="360" w:lineRule="auto"/>
      <w:jc w:val="center"/>
    </w:pPr>
    <w:rPr>
      <w:b/>
      <w:sz w:val="21"/>
    </w:rPr>
  </w:style>
  <w:style w:type="paragraph" w:styleId="14">
    <w:name w:val="caption"/>
    <w:basedOn w:val="1"/>
    <w:next w:val="1"/>
    <w:qFormat/>
    <w:uiPriority w:val="35"/>
    <w:pPr>
      <w:spacing w:line="240" w:lineRule="auto"/>
    </w:pPr>
    <w:rPr>
      <w:rFonts w:ascii="Arial" w:hAnsi="Arial" w:eastAsia="黑体" w:cs="Arial"/>
      <w:sz w:val="20"/>
      <w:szCs w:val="20"/>
    </w:rPr>
  </w:style>
  <w:style w:type="paragraph" w:styleId="15">
    <w:name w:val="Document Map"/>
    <w:basedOn w:val="1"/>
    <w:link w:val="66"/>
    <w:semiHidden/>
    <w:qFormat/>
    <w:uiPriority w:val="99"/>
    <w:pPr>
      <w:shd w:val="clear" w:color="auto" w:fill="000080"/>
    </w:pPr>
  </w:style>
  <w:style w:type="paragraph" w:styleId="16">
    <w:name w:val="annotation text"/>
    <w:basedOn w:val="1"/>
    <w:link w:val="104"/>
    <w:qFormat/>
    <w:uiPriority w:val="0"/>
    <w:pPr>
      <w:spacing w:line="240" w:lineRule="auto"/>
      <w:jc w:val="left"/>
    </w:pPr>
    <w:rPr>
      <w:rFonts w:ascii="Calibri" w:hAnsi="Calibri" w:cs="黑体"/>
      <w:sz w:val="21"/>
      <w:szCs w:val="22"/>
    </w:rPr>
  </w:style>
  <w:style w:type="paragraph" w:styleId="17">
    <w:name w:val="Body Text 3"/>
    <w:basedOn w:val="1"/>
    <w:link w:val="98"/>
    <w:uiPriority w:val="0"/>
    <w:pPr>
      <w:spacing w:after="120" w:line="360" w:lineRule="auto"/>
    </w:pPr>
    <w:rPr>
      <w:sz w:val="16"/>
      <w:szCs w:val="16"/>
    </w:rPr>
  </w:style>
  <w:style w:type="paragraph" w:styleId="18">
    <w:name w:val="Body Text"/>
    <w:basedOn w:val="1"/>
    <w:link w:val="67"/>
    <w:uiPriority w:val="0"/>
    <w:pPr>
      <w:spacing w:line="240" w:lineRule="auto"/>
      <w:jc w:val="center"/>
    </w:pPr>
  </w:style>
  <w:style w:type="paragraph" w:styleId="19">
    <w:name w:val="Body Text Indent"/>
    <w:basedOn w:val="1"/>
    <w:link w:val="68"/>
    <w:qFormat/>
    <w:uiPriority w:val="99"/>
    <w:pPr>
      <w:ind w:firstLine="420" w:firstLineChars="175"/>
    </w:pPr>
  </w:style>
  <w:style w:type="paragraph" w:styleId="20">
    <w:name w:val="List Continue"/>
    <w:basedOn w:val="1"/>
    <w:qFormat/>
    <w:uiPriority w:val="99"/>
    <w:pPr>
      <w:spacing w:after="120"/>
      <w:ind w:left="420" w:leftChars="200"/>
      <w:contextualSpacing/>
    </w:pPr>
  </w:style>
  <w:style w:type="paragraph" w:styleId="21">
    <w:name w:val="toc 5"/>
    <w:basedOn w:val="1"/>
    <w:next w:val="1"/>
    <w:qFormat/>
    <w:uiPriority w:val="39"/>
    <w:pPr>
      <w:ind w:left="960"/>
      <w:jc w:val="left"/>
    </w:pPr>
    <w:rPr>
      <w:sz w:val="18"/>
      <w:szCs w:val="18"/>
    </w:rPr>
  </w:style>
  <w:style w:type="paragraph" w:styleId="22">
    <w:name w:val="toc 3"/>
    <w:basedOn w:val="1"/>
    <w:next w:val="1"/>
    <w:qFormat/>
    <w:uiPriority w:val="39"/>
    <w:pPr>
      <w:ind w:left="480"/>
      <w:jc w:val="left"/>
    </w:pPr>
    <w:rPr>
      <w:iCs/>
      <w:sz w:val="20"/>
      <w:szCs w:val="20"/>
    </w:rPr>
  </w:style>
  <w:style w:type="paragraph" w:styleId="23">
    <w:name w:val="Plain Text"/>
    <w:basedOn w:val="1"/>
    <w:link w:val="69"/>
    <w:qFormat/>
    <w:uiPriority w:val="0"/>
    <w:pPr>
      <w:spacing w:line="240" w:lineRule="auto"/>
    </w:pPr>
    <w:rPr>
      <w:rFonts w:ascii="宋体" w:hAnsi="Courier New"/>
      <w:szCs w:val="20"/>
    </w:rPr>
  </w:style>
  <w:style w:type="paragraph" w:styleId="24">
    <w:name w:val="toc 8"/>
    <w:basedOn w:val="1"/>
    <w:next w:val="1"/>
    <w:qFormat/>
    <w:uiPriority w:val="39"/>
    <w:pPr>
      <w:ind w:left="1680"/>
      <w:jc w:val="left"/>
    </w:pPr>
    <w:rPr>
      <w:sz w:val="18"/>
      <w:szCs w:val="18"/>
    </w:rPr>
  </w:style>
  <w:style w:type="paragraph" w:styleId="25">
    <w:name w:val="Date"/>
    <w:basedOn w:val="1"/>
    <w:next w:val="1"/>
    <w:link w:val="70"/>
    <w:qFormat/>
    <w:uiPriority w:val="99"/>
    <w:pPr>
      <w:ind w:left="100" w:leftChars="2500"/>
    </w:pPr>
  </w:style>
  <w:style w:type="paragraph" w:styleId="26">
    <w:name w:val="Body Text Indent 2"/>
    <w:basedOn w:val="1"/>
    <w:link w:val="71"/>
    <w:qFormat/>
    <w:uiPriority w:val="99"/>
    <w:pPr>
      <w:ind w:firstLine="480" w:firstLineChars="200"/>
    </w:pPr>
  </w:style>
  <w:style w:type="paragraph" w:styleId="27">
    <w:name w:val="Balloon Text"/>
    <w:basedOn w:val="1"/>
    <w:link w:val="72"/>
    <w:qFormat/>
    <w:uiPriority w:val="99"/>
    <w:rPr>
      <w:sz w:val="18"/>
      <w:szCs w:val="18"/>
    </w:rPr>
  </w:style>
  <w:style w:type="paragraph" w:styleId="28">
    <w:name w:val="footer"/>
    <w:basedOn w:val="1"/>
    <w:link w:val="73"/>
    <w:uiPriority w:val="99"/>
    <w:pPr>
      <w:tabs>
        <w:tab w:val="center" w:pos="4153"/>
        <w:tab w:val="right" w:pos="8306"/>
      </w:tabs>
      <w:snapToGrid w:val="0"/>
      <w:spacing w:line="240" w:lineRule="auto"/>
      <w:jc w:val="left"/>
    </w:pPr>
    <w:rPr>
      <w:sz w:val="18"/>
      <w:szCs w:val="20"/>
    </w:rPr>
  </w:style>
  <w:style w:type="paragraph" w:styleId="29">
    <w:name w:val="header"/>
    <w:basedOn w:val="1"/>
    <w:link w:val="74"/>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30">
    <w:name w:val="toc 1"/>
    <w:basedOn w:val="1"/>
    <w:next w:val="1"/>
    <w:uiPriority w:val="39"/>
    <w:pPr>
      <w:spacing w:before="120" w:after="120"/>
      <w:jc w:val="left"/>
    </w:pPr>
    <w:rPr>
      <w:b/>
      <w:bCs/>
      <w:caps/>
      <w:sz w:val="20"/>
      <w:szCs w:val="20"/>
    </w:rPr>
  </w:style>
  <w:style w:type="paragraph" w:styleId="31">
    <w:name w:val="toc 4"/>
    <w:basedOn w:val="1"/>
    <w:next w:val="1"/>
    <w:uiPriority w:val="39"/>
    <w:pPr>
      <w:ind w:left="720"/>
      <w:jc w:val="left"/>
    </w:pPr>
    <w:rPr>
      <w:sz w:val="18"/>
      <w:szCs w:val="18"/>
    </w:rPr>
  </w:style>
  <w:style w:type="paragraph" w:styleId="32">
    <w:name w:val="List"/>
    <w:basedOn w:val="1"/>
    <w:uiPriority w:val="0"/>
    <w:pPr>
      <w:spacing w:line="240" w:lineRule="auto"/>
      <w:jc w:val="left"/>
    </w:pPr>
    <w:rPr>
      <w:sz w:val="18"/>
      <w:szCs w:val="20"/>
    </w:rPr>
  </w:style>
  <w:style w:type="paragraph" w:styleId="33">
    <w:name w:val="toc 6"/>
    <w:basedOn w:val="1"/>
    <w:next w:val="1"/>
    <w:uiPriority w:val="39"/>
    <w:pPr>
      <w:ind w:left="1200"/>
      <w:jc w:val="left"/>
    </w:pPr>
    <w:rPr>
      <w:sz w:val="18"/>
      <w:szCs w:val="18"/>
    </w:rPr>
  </w:style>
  <w:style w:type="paragraph" w:styleId="34">
    <w:name w:val="table of figures"/>
    <w:basedOn w:val="1"/>
    <w:next w:val="1"/>
    <w:semiHidden/>
    <w:uiPriority w:val="99"/>
    <w:pPr>
      <w:spacing w:before="120" w:after="120" w:line="240" w:lineRule="auto"/>
      <w:ind w:left="840" w:hanging="420"/>
      <w:jc w:val="center"/>
    </w:pPr>
    <w:rPr>
      <w:rFonts w:eastAsia="黑体"/>
      <w:sz w:val="21"/>
      <w:szCs w:val="20"/>
    </w:rPr>
  </w:style>
  <w:style w:type="paragraph" w:styleId="35">
    <w:name w:val="toc 2"/>
    <w:basedOn w:val="1"/>
    <w:next w:val="1"/>
    <w:uiPriority w:val="39"/>
    <w:pPr>
      <w:ind w:left="240"/>
      <w:jc w:val="left"/>
    </w:pPr>
    <w:rPr>
      <w:smallCaps/>
      <w:sz w:val="20"/>
      <w:szCs w:val="20"/>
    </w:rPr>
  </w:style>
  <w:style w:type="paragraph" w:styleId="36">
    <w:name w:val="toc 9"/>
    <w:basedOn w:val="1"/>
    <w:next w:val="1"/>
    <w:uiPriority w:val="39"/>
    <w:pPr>
      <w:ind w:left="1920"/>
      <w:jc w:val="left"/>
    </w:pPr>
    <w:rPr>
      <w:sz w:val="18"/>
      <w:szCs w:val="18"/>
    </w:rPr>
  </w:style>
  <w:style w:type="paragraph" w:styleId="37">
    <w:name w:val="Body Text 2"/>
    <w:basedOn w:val="1"/>
    <w:link w:val="75"/>
    <w:qFormat/>
    <w:uiPriority w:val="99"/>
    <w:pPr>
      <w:jc w:val="center"/>
    </w:pPr>
    <w:rPr>
      <w:color w:val="FF0000"/>
    </w:rPr>
  </w:style>
  <w:style w:type="paragraph" w:styleId="38">
    <w:name w:val="Normal (Web)"/>
    <w:basedOn w:val="1"/>
    <w:semiHidden/>
    <w:unhideWhenUsed/>
    <w:qFormat/>
    <w:uiPriority w:val="99"/>
    <w:pPr>
      <w:widowControl/>
      <w:spacing w:before="100" w:beforeAutospacing="1" w:after="100" w:afterAutospacing="1" w:line="240" w:lineRule="auto"/>
      <w:jc w:val="left"/>
    </w:pPr>
    <w:rPr>
      <w:rFonts w:ascii="宋体" w:hAnsi="宋体" w:cs="宋体"/>
      <w:kern w:val="0"/>
    </w:rPr>
  </w:style>
  <w:style w:type="paragraph" w:styleId="39">
    <w:name w:val="Body Text First Indent"/>
    <w:basedOn w:val="18"/>
    <w:link w:val="94"/>
    <w:unhideWhenUsed/>
    <w:qFormat/>
    <w:uiPriority w:val="0"/>
    <w:pPr>
      <w:spacing w:after="120" w:line="300" w:lineRule="auto"/>
      <w:ind w:firstLine="420" w:firstLineChars="100"/>
      <w:jc w:val="both"/>
    </w:pPr>
  </w:style>
  <w:style w:type="table" w:styleId="41">
    <w:name w:val="Table Grid"/>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styleId="42">
    <w:name w:val="Table List 7"/>
    <w:basedOn w:val="40"/>
    <w:qFormat/>
    <w:uiPriority w:val="99"/>
    <w:pPr>
      <w:widowControl w:val="0"/>
      <w:spacing w:line="300" w:lineRule="auto"/>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rFonts w:cs="Times New Roman"/>
        <w:b/>
        <w:bCs/>
      </w:rPr>
      <w:tblPr/>
      <w:tcPr>
        <w:tcBorders>
          <w:bottom w:val="single" w:color="008000" w:sz="12" w:space="0"/>
          <w:tl2br w:val="nil"/>
          <w:tr2bl w:val="nil"/>
        </w:tcBorders>
        <w:shd w:val="solid" w:color="C0C0C0" w:fill="FFFFFF"/>
      </w:tcPr>
    </w:tblStylePr>
    <w:tblStylePr w:type="lastRow">
      <w:rPr>
        <w:rFonts w:cs="Times New Roman"/>
        <w:b/>
        <w:bCs/>
      </w:rPr>
      <w:tblPr/>
      <w:tcPr>
        <w:tcBorders>
          <w:top w:val="single" w:color="008000" w:sz="12" w:space="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Horz">
      <w:rPr>
        <w:rFonts w:cs="Times New Roman"/>
        <w:color w:val="auto"/>
      </w:rPr>
      <w:tblPr/>
      <w:tcPr>
        <w:tcBorders>
          <w:tl2br w:val="nil"/>
          <w:tr2bl w:val="nil"/>
        </w:tcBorders>
        <w:shd w:val="pct20" w:color="000000" w:fill="FFFFFF"/>
      </w:tcPr>
    </w:tblStylePr>
    <w:tblStylePr w:type="band2Horz">
      <w:rPr>
        <w:rFonts w:cs="Times New Roman"/>
      </w:rPr>
      <w:tblPr/>
      <w:tcPr>
        <w:tcBorders>
          <w:tl2br w:val="nil"/>
          <w:tr2bl w:val="nil"/>
        </w:tcBorders>
        <w:shd w:val="pct25" w:color="FFFF00" w:fill="FFFFFF"/>
      </w:tcPr>
    </w:tblStylePr>
  </w:style>
  <w:style w:type="table" w:styleId="43">
    <w:name w:val="Table Grid 3"/>
    <w:basedOn w:val="40"/>
    <w:qFormat/>
    <w:uiPriority w:val="99"/>
    <w:pPr>
      <w:widowControl w:val="0"/>
      <w:spacing w:line="300" w:lineRule="auto"/>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blPr/>
      <w:tcPr>
        <w:tcBorders>
          <w:bottom w:val="single" w:color="000000" w:sz="6" w:space="0"/>
          <w:tl2br w:val="nil"/>
          <w:tr2bl w:val="nil"/>
        </w:tcBorders>
        <w:shd w:val="pct30" w:color="FFFF00" w:fill="FFFFFF"/>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nwCell">
      <w:rPr>
        <w:rFonts w:cs="Times New Roman"/>
      </w:rPr>
      <w:tblPr/>
      <w:tcPr>
        <w:tcBorders>
          <w:tl2br w:val="single" w:color="000000" w:sz="6" w:space="0"/>
          <w:tr2bl w:val="nil"/>
        </w:tcBorders>
      </w:tcPr>
    </w:tblStylePr>
  </w:style>
  <w:style w:type="table" w:styleId="44">
    <w:name w:val="Table Grid 5"/>
    <w:basedOn w:val="40"/>
    <w:qFormat/>
    <w:uiPriority w:val="99"/>
    <w:pPr>
      <w:widowControl w:val="0"/>
      <w:spacing w:line="300" w:lineRule="auto"/>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blPr/>
      <w:tcPr>
        <w:tcBorders>
          <w:bottom w:val="single" w:color="000000" w:sz="12" w:space="0"/>
          <w:tl2br w:val="nil"/>
          <w:tr2bl w:val="nil"/>
        </w:tcBorders>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nwCell">
      <w:rPr>
        <w:rFonts w:cs="Times New Roman"/>
      </w:rPr>
      <w:tblPr/>
      <w:tcPr>
        <w:tcBorders>
          <w:tl2br w:val="single" w:color="000000" w:sz="6" w:space="0"/>
          <w:tr2bl w:val="nil"/>
        </w:tcBorders>
      </w:tcPr>
    </w:tblStylePr>
  </w:style>
  <w:style w:type="table" w:styleId="45">
    <w:name w:val="Table Grid 8"/>
    <w:basedOn w:val="40"/>
    <w:qFormat/>
    <w:uiPriority w:val="99"/>
    <w:pPr>
      <w:widowControl w:val="0"/>
      <w:spacing w:line="300" w:lineRule="auto"/>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blPr/>
      <w:tcPr>
        <w:tcBorders>
          <w:tl2br w:val="nil"/>
          <w:tr2bl w:val="nil"/>
        </w:tcBorders>
        <w:shd w:val="solid" w:color="000080" w:fill="FFFFFF"/>
      </w:tcPr>
    </w:tblStylePr>
    <w:tblStylePr w:type="lastRow">
      <w:rPr>
        <w:rFonts w:cs="Times New Roman"/>
        <w:b/>
        <w:bCs/>
        <w:color w:val="auto"/>
      </w:rPr>
      <w:tblPr/>
      <w:tcPr>
        <w:tcBorders>
          <w:tl2br w:val="nil"/>
          <w:tr2bl w:val="nil"/>
        </w:tcBorders>
      </w:tcPr>
    </w:tblStylePr>
    <w:tblStylePr w:type="lastCol">
      <w:rPr>
        <w:rFonts w:cs="Times New Roman"/>
        <w:b/>
        <w:bCs/>
        <w:color w:val="auto"/>
      </w:rPr>
      <w:tblPr/>
      <w:tcPr>
        <w:tcBorders>
          <w:tl2br w:val="nil"/>
          <w:tr2bl w:val="nil"/>
        </w:tcBorders>
      </w:tcPr>
    </w:tblStylePr>
  </w:style>
  <w:style w:type="table" w:styleId="46">
    <w:name w:val="Light Shading Accent 5"/>
    <w:basedOn w:val="40"/>
    <w:qFormat/>
    <w:uiPriority w:val="99"/>
    <w:rPr>
      <w:rFonts w:ascii="Calibri" w:hAnsi="Calibri"/>
      <w:color w:val="31849B"/>
    </w:rPr>
    <w:tblPr>
      <w:tblBorders>
        <w:top w:val="single" w:color="4BACC6" w:sz="8" w:space="0"/>
        <w:bottom w:val="single" w:color="4BACC6" w:sz="8" w:space="0"/>
      </w:tblBorders>
    </w:tblPr>
    <w:tblStylePr w:type="firstRow">
      <w:pPr>
        <w:spacing w:before="0" w:after="0"/>
      </w:pPr>
      <w:rPr>
        <w:rFonts w:cs="Times New Roman"/>
        <w:b/>
        <w:bCs/>
      </w:rPr>
      <w:tblPr/>
      <w:tcPr>
        <w:tcBorders>
          <w:top w:val="single" w:color="4BACC6" w:sz="8" w:space="0"/>
          <w:left w:val="nil"/>
          <w:bottom w:val="single" w:color="4BACC6" w:sz="8" w:space="0"/>
          <w:right w:val="nil"/>
          <w:insideH w:val="nil"/>
          <w:insideV w:val="nil"/>
        </w:tcBorders>
      </w:tcPr>
    </w:tblStylePr>
    <w:tblStylePr w:type="lastRow">
      <w:pPr>
        <w:spacing w:before="0" w:after="0"/>
      </w:pPr>
      <w:rPr>
        <w:rFonts w:cs="Times New Roman"/>
        <w:b/>
        <w:bCs/>
      </w:rPr>
      <w:tblPr/>
      <w:tcPr>
        <w:tcBorders>
          <w:top w:val="single" w:color="4BACC6" w:sz="8" w:space="0"/>
          <w:left w:val="nil"/>
          <w:bottom w:val="single" w:color="4BACC6"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47">
    <w:name w:val="Light List Accent 1"/>
    <w:basedOn w:val="40"/>
    <w:qFormat/>
    <w:uiPriority w:val="99"/>
    <w:tblPr>
      <w:tblBorders>
        <w:top w:val="single" w:color="4F81BD" w:sz="8" w:space="0"/>
        <w:left w:val="single" w:color="4F81BD" w:sz="8" w:space="0"/>
        <w:bottom w:val="single" w:color="4F81BD" w:sz="8" w:space="0"/>
        <w:right w:val="single" w:color="4F81BD" w:sz="8" w:space="0"/>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color="4F81BD" w:sz="6" w:space="0"/>
          <w:left w:val="single" w:color="4F81BD" w:sz="8" w:space="0"/>
          <w:bottom w:val="single" w:color="4F81BD" w:sz="8" w:space="0"/>
          <w:right w:val="single" w:color="4F81BD"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4F81BD" w:sz="8" w:space="0"/>
          <w:left w:val="single" w:color="4F81BD" w:sz="8" w:space="0"/>
          <w:bottom w:val="single" w:color="4F81BD" w:sz="8" w:space="0"/>
          <w:right w:val="single" w:color="4F81BD" w:sz="8" w:space="0"/>
        </w:tcBorders>
      </w:tcPr>
    </w:tblStylePr>
    <w:tblStylePr w:type="band1Horz">
      <w:rPr>
        <w:rFonts w:cs="Times New Roman"/>
      </w:rPr>
      <w:tblPr/>
      <w:tcPr>
        <w:tcBorders>
          <w:top w:val="single" w:color="4F81BD" w:sz="8" w:space="0"/>
          <w:left w:val="single" w:color="4F81BD" w:sz="8" w:space="0"/>
          <w:bottom w:val="single" w:color="4F81BD" w:sz="8" w:space="0"/>
          <w:right w:val="single" w:color="4F81BD" w:sz="8" w:space="0"/>
        </w:tcBorders>
      </w:tcPr>
    </w:tblStylePr>
  </w:style>
  <w:style w:type="table" w:styleId="48">
    <w:name w:val="Light List Accent 4"/>
    <w:basedOn w:val="40"/>
    <w:qFormat/>
    <w:uiPriority w:val="99"/>
    <w:tblPr>
      <w:tblBorders>
        <w:top w:val="single" w:color="8064A2" w:sz="8" w:space="0"/>
        <w:left w:val="single" w:color="8064A2" w:sz="8" w:space="0"/>
        <w:bottom w:val="single" w:color="8064A2" w:sz="8" w:space="0"/>
        <w:right w:val="single" w:color="8064A2" w:sz="8" w:space="0"/>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color="8064A2" w:sz="6" w:space="0"/>
          <w:left w:val="single" w:color="8064A2" w:sz="8" w:space="0"/>
          <w:bottom w:val="single" w:color="8064A2" w:sz="8" w:space="0"/>
          <w:right w:val="single" w:color="8064A2"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8064A2" w:sz="8" w:space="0"/>
          <w:left w:val="single" w:color="8064A2" w:sz="8" w:space="0"/>
          <w:bottom w:val="single" w:color="8064A2" w:sz="8" w:space="0"/>
          <w:right w:val="single" w:color="8064A2" w:sz="8" w:space="0"/>
        </w:tcBorders>
      </w:tcPr>
    </w:tblStylePr>
    <w:tblStylePr w:type="band1Horz">
      <w:rPr>
        <w:rFonts w:cs="Times New Roman"/>
      </w:rPr>
      <w:tblPr/>
      <w:tcPr>
        <w:tcBorders>
          <w:top w:val="single" w:color="8064A2" w:sz="8" w:space="0"/>
          <w:left w:val="single" w:color="8064A2" w:sz="8" w:space="0"/>
          <w:bottom w:val="single" w:color="8064A2" w:sz="8" w:space="0"/>
          <w:right w:val="single" w:color="8064A2" w:sz="8" w:space="0"/>
        </w:tcBorders>
      </w:tcPr>
    </w:tblStylePr>
  </w:style>
  <w:style w:type="table" w:styleId="49">
    <w:name w:val="Light Grid Accent 4"/>
    <w:basedOn w:val="40"/>
    <w:qFormat/>
    <w:uiPriority w:val="99"/>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pPr>
      <w:rPr>
        <w:rFonts w:ascii="Cambria" w:hAnsi="Cambria" w:eastAsia="宋体"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pPr>
      <w:rPr>
        <w:rFonts w:ascii="Cambria" w:hAnsi="Cambria" w:eastAsia="宋体"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rPr>
        <w:rFonts w:cs="Times New Roman"/>
      </w:rPr>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rPr>
        <w:rFonts w:cs="Times New Roman"/>
      </w:rPr>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rPr>
        <w:rFonts w:cs="Times New Roman"/>
      </w:rPr>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character" w:styleId="51">
    <w:name w:val="Strong"/>
    <w:qFormat/>
    <w:locked/>
    <w:uiPriority w:val="22"/>
    <w:rPr>
      <w:b/>
    </w:rPr>
  </w:style>
  <w:style w:type="character" w:styleId="52">
    <w:name w:val="page number"/>
    <w:qFormat/>
    <w:uiPriority w:val="99"/>
    <w:rPr>
      <w:rFonts w:cs="Times New Roman"/>
    </w:rPr>
  </w:style>
  <w:style w:type="character" w:styleId="53">
    <w:name w:val="FollowedHyperlink"/>
    <w:qFormat/>
    <w:uiPriority w:val="99"/>
    <w:rPr>
      <w:rFonts w:cs="Times New Roman"/>
      <w:color w:val="800080"/>
      <w:u w:val="single"/>
    </w:rPr>
  </w:style>
  <w:style w:type="character" w:styleId="54">
    <w:name w:val="Emphasis"/>
    <w:qFormat/>
    <w:locked/>
    <w:uiPriority w:val="0"/>
    <w:rPr>
      <w:color w:val="CC0000"/>
    </w:rPr>
  </w:style>
  <w:style w:type="character" w:styleId="55">
    <w:name w:val="Hyperlink"/>
    <w:qFormat/>
    <w:uiPriority w:val="99"/>
    <w:rPr>
      <w:rFonts w:cs="Times New Roman"/>
      <w:color w:val="0000FF"/>
      <w:u w:val="single"/>
    </w:rPr>
  </w:style>
  <w:style w:type="character" w:customStyle="1" w:styleId="56">
    <w:name w:val="标题 1 字符"/>
    <w:link w:val="2"/>
    <w:qFormat/>
    <w:uiPriority w:val="0"/>
    <w:rPr>
      <w:b/>
      <w:bCs/>
      <w:kern w:val="44"/>
      <w:sz w:val="44"/>
      <w:szCs w:val="44"/>
    </w:rPr>
  </w:style>
  <w:style w:type="character" w:customStyle="1" w:styleId="57">
    <w:name w:val="标题 2 字符"/>
    <w:link w:val="3"/>
    <w:uiPriority w:val="0"/>
    <w:rPr>
      <w:rFonts w:eastAsia="黑体"/>
      <w:b/>
      <w:bCs/>
      <w:kern w:val="2"/>
      <w:sz w:val="30"/>
      <w:szCs w:val="32"/>
    </w:rPr>
  </w:style>
  <w:style w:type="character" w:customStyle="1" w:styleId="58">
    <w:name w:val="标题 3 字符"/>
    <w:link w:val="4"/>
    <w:qFormat/>
    <w:uiPriority w:val="0"/>
    <w:rPr>
      <w:b/>
      <w:bCs/>
      <w:sz w:val="32"/>
      <w:szCs w:val="32"/>
    </w:rPr>
  </w:style>
  <w:style w:type="character" w:customStyle="1" w:styleId="59">
    <w:name w:val="标题 4 字符"/>
    <w:link w:val="5"/>
    <w:qFormat/>
    <w:uiPriority w:val="0"/>
    <w:rPr>
      <w:rFonts w:ascii="Cambria" w:hAnsi="Cambria" w:eastAsia="宋体" w:cs="Times New Roman"/>
      <w:b/>
      <w:bCs/>
      <w:sz w:val="28"/>
      <w:szCs w:val="28"/>
    </w:rPr>
  </w:style>
  <w:style w:type="character" w:customStyle="1" w:styleId="60">
    <w:name w:val="标题 5 字符"/>
    <w:link w:val="6"/>
    <w:uiPriority w:val="0"/>
    <w:rPr>
      <w:b/>
      <w:bCs/>
      <w:sz w:val="28"/>
      <w:szCs w:val="28"/>
    </w:rPr>
  </w:style>
  <w:style w:type="character" w:customStyle="1" w:styleId="61">
    <w:name w:val="标题 6 字符"/>
    <w:link w:val="7"/>
    <w:semiHidden/>
    <w:uiPriority w:val="9"/>
    <w:rPr>
      <w:rFonts w:ascii="Cambria" w:hAnsi="Cambria" w:eastAsia="宋体" w:cs="Times New Roman"/>
      <w:b/>
      <w:bCs/>
      <w:sz w:val="24"/>
      <w:szCs w:val="24"/>
    </w:rPr>
  </w:style>
  <w:style w:type="character" w:customStyle="1" w:styleId="62">
    <w:name w:val="标题 7 字符"/>
    <w:link w:val="8"/>
    <w:semiHidden/>
    <w:qFormat/>
    <w:uiPriority w:val="9"/>
    <w:rPr>
      <w:b/>
      <w:bCs/>
      <w:sz w:val="24"/>
      <w:szCs w:val="24"/>
    </w:rPr>
  </w:style>
  <w:style w:type="character" w:customStyle="1" w:styleId="63">
    <w:name w:val="标题 8 字符"/>
    <w:link w:val="9"/>
    <w:semiHidden/>
    <w:qFormat/>
    <w:uiPriority w:val="9"/>
    <w:rPr>
      <w:rFonts w:ascii="Cambria" w:hAnsi="Cambria" w:eastAsia="宋体" w:cs="Times New Roman"/>
      <w:sz w:val="24"/>
      <w:szCs w:val="24"/>
    </w:rPr>
  </w:style>
  <w:style w:type="character" w:customStyle="1" w:styleId="64">
    <w:name w:val="标题 9 字符"/>
    <w:link w:val="11"/>
    <w:semiHidden/>
    <w:uiPriority w:val="9"/>
    <w:rPr>
      <w:rFonts w:ascii="Cambria" w:hAnsi="Cambria" w:eastAsia="宋体" w:cs="Times New Roman"/>
      <w:szCs w:val="21"/>
    </w:rPr>
  </w:style>
  <w:style w:type="character" w:customStyle="1" w:styleId="65">
    <w:name w:val="注释标题 字符"/>
    <w:link w:val="13"/>
    <w:qFormat/>
    <w:locked/>
    <w:uiPriority w:val="0"/>
    <w:rPr>
      <w:rFonts w:eastAsia="宋体"/>
      <w:b/>
      <w:kern w:val="2"/>
      <w:sz w:val="24"/>
      <w:lang w:val="en-US" w:eastAsia="zh-CN"/>
    </w:rPr>
  </w:style>
  <w:style w:type="character" w:customStyle="1" w:styleId="66">
    <w:name w:val="文档结构图 字符"/>
    <w:link w:val="15"/>
    <w:semiHidden/>
    <w:qFormat/>
    <w:uiPriority w:val="99"/>
    <w:rPr>
      <w:sz w:val="0"/>
      <w:szCs w:val="0"/>
    </w:rPr>
  </w:style>
  <w:style w:type="character" w:customStyle="1" w:styleId="67">
    <w:name w:val="正文文本 字符"/>
    <w:link w:val="18"/>
    <w:qFormat/>
    <w:uiPriority w:val="0"/>
    <w:rPr>
      <w:sz w:val="24"/>
      <w:szCs w:val="24"/>
    </w:rPr>
  </w:style>
  <w:style w:type="character" w:customStyle="1" w:styleId="68">
    <w:name w:val="正文文本缩进 字符"/>
    <w:link w:val="19"/>
    <w:semiHidden/>
    <w:uiPriority w:val="99"/>
    <w:rPr>
      <w:sz w:val="24"/>
      <w:szCs w:val="24"/>
    </w:rPr>
  </w:style>
  <w:style w:type="character" w:customStyle="1" w:styleId="69">
    <w:name w:val="纯文本 字符"/>
    <w:link w:val="23"/>
    <w:semiHidden/>
    <w:uiPriority w:val="99"/>
    <w:rPr>
      <w:rFonts w:ascii="宋体" w:hAnsi="Courier New" w:cs="Courier New"/>
      <w:szCs w:val="21"/>
    </w:rPr>
  </w:style>
  <w:style w:type="character" w:customStyle="1" w:styleId="70">
    <w:name w:val="日期 字符"/>
    <w:link w:val="25"/>
    <w:semiHidden/>
    <w:uiPriority w:val="99"/>
    <w:rPr>
      <w:sz w:val="24"/>
      <w:szCs w:val="24"/>
    </w:rPr>
  </w:style>
  <w:style w:type="character" w:customStyle="1" w:styleId="71">
    <w:name w:val="正文文本缩进 2 字符"/>
    <w:link w:val="26"/>
    <w:semiHidden/>
    <w:qFormat/>
    <w:uiPriority w:val="99"/>
    <w:rPr>
      <w:sz w:val="24"/>
      <w:szCs w:val="24"/>
    </w:rPr>
  </w:style>
  <w:style w:type="character" w:customStyle="1" w:styleId="72">
    <w:name w:val="批注框文本 字符"/>
    <w:link w:val="27"/>
    <w:qFormat/>
    <w:uiPriority w:val="99"/>
    <w:rPr>
      <w:sz w:val="0"/>
      <w:szCs w:val="0"/>
    </w:rPr>
  </w:style>
  <w:style w:type="character" w:customStyle="1" w:styleId="73">
    <w:name w:val="页脚 字符"/>
    <w:link w:val="28"/>
    <w:uiPriority w:val="99"/>
    <w:rPr>
      <w:sz w:val="18"/>
      <w:szCs w:val="18"/>
    </w:rPr>
  </w:style>
  <w:style w:type="character" w:customStyle="1" w:styleId="74">
    <w:name w:val="页眉 字符"/>
    <w:link w:val="29"/>
    <w:uiPriority w:val="99"/>
    <w:rPr>
      <w:sz w:val="18"/>
      <w:szCs w:val="18"/>
    </w:rPr>
  </w:style>
  <w:style w:type="character" w:customStyle="1" w:styleId="75">
    <w:name w:val="正文文本 2 字符"/>
    <w:link w:val="37"/>
    <w:semiHidden/>
    <w:qFormat/>
    <w:uiPriority w:val="99"/>
    <w:rPr>
      <w:sz w:val="24"/>
      <w:szCs w:val="24"/>
    </w:rPr>
  </w:style>
  <w:style w:type="paragraph" w:customStyle="1" w:styleId="76">
    <w:name w:val="图表说明"/>
    <w:basedOn w:val="1"/>
    <w:next w:val="1"/>
    <w:qFormat/>
    <w:uiPriority w:val="0"/>
    <w:pPr>
      <w:keepNext/>
      <w:widowControl/>
      <w:tabs>
        <w:tab w:val="left" w:pos="0"/>
      </w:tabs>
      <w:spacing w:line="240" w:lineRule="auto"/>
      <w:jc w:val="center"/>
    </w:pPr>
    <w:rPr>
      <w:b/>
      <w:kern w:val="0"/>
      <w:position w:val="6"/>
      <w:sz w:val="18"/>
      <w:szCs w:val="20"/>
    </w:rPr>
  </w:style>
  <w:style w:type="character" w:customStyle="1" w:styleId="77">
    <w:name w:val="正文文本 Char"/>
    <w:qFormat/>
    <w:uiPriority w:val="99"/>
    <w:rPr>
      <w:rFonts w:eastAsia="宋体"/>
      <w:kern w:val="2"/>
      <w:sz w:val="24"/>
      <w:lang w:val="en-US" w:eastAsia="zh-CN"/>
    </w:rPr>
  </w:style>
  <w:style w:type="character" w:customStyle="1" w:styleId="78">
    <w:name w:val="纯文本 Char"/>
    <w:qFormat/>
    <w:uiPriority w:val="0"/>
    <w:rPr>
      <w:rFonts w:ascii="宋体" w:hAnsi="Courier New" w:eastAsia="宋体"/>
      <w:kern w:val="2"/>
      <w:sz w:val="24"/>
      <w:lang w:val="en-US" w:eastAsia="zh-CN"/>
    </w:rPr>
  </w:style>
  <w:style w:type="paragraph" w:customStyle="1" w:styleId="79">
    <w:name w:val="正文缩进2字符"/>
    <w:basedOn w:val="1"/>
    <w:qFormat/>
    <w:uiPriority w:val="99"/>
    <w:pPr>
      <w:spacing w:beforeLines="30" w:afterLines="30" w:line="240" w:lineRule="atLeast"/>
      <w:jc w:val="center"/>
    </w:pPr>
    <w:rPr>
      <w:rFonts w:ascii="仿宋_GB2312" w:hAnsi="宋体" w:eastAsia="仿宋_GB2312"/>
      <w:bCs/>
      <w:kern w:val="28"/>
      <w:sz w:val="21"/>
    </w:rPr>
  </w:style>
  <w:style w:type="paragraph" w:customStyle="1" w:styleId="80">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line="240" w:lineRule="auto"/>
      <w:jc w:val="center"/>
    </w:pPr>
    <w:rPr>
      <w:kern w:val="0"/>
      <w:sz w:val="21"/>
      <w:szCs w:val="21"/>
    </w:rPr>
  </w:style>
  <w:style w:type="paragraph" w:customStyle="1" w:styleId="81">
    <w:name w:val="列出段落1"/>
    <w:basedOn w:val="1"/>
    <w:qFormat/>
    <w:uiPriority w:val="34"/>
    <w:pPr>
      <w:ind w:firstLine="420" w:firstLineChars="200"/>
    </w:pPr>
  </w:style>
  <w:style w:type="paragraph" w:customStyle="1" w:styleId="82">
    <w:name w:val="TOC 标题1"/>
    <w:basedOn w:val="2"/>
    <w:next w:val="1"/>
    <w:uiPriority w:val="99"/>
    <w:pPr>
      <w:widowControl/>
      <w:spacing w:before="480" w:after="0" w:line="276" w:lineRule="auto"/>
      <w:jc w:val="left"/>
      <w:outlineLvl w:val="9"/>
    </w:pPr>
    <w:rPr>
      <w:rFonts w:ascii="Cambria" w:hAnsi="Cambria"/>
      <w:color w:val="365F91"/>
      <w:kern w:val="0"/>
      <w:sz w:val="28"/>
      <w:szCs w:val="28"/>
    </w:rPr>
  </w:style>
  <w:style w:type="paragraph" w:customStyle="1" w:styleId="83">
    <w:name w:val="Char Char1"/>
    <w:basedOn w:val="1"/>
    <w:semiHidden/>
    <w:uiPriority w:val="99"/>
    <w:pPr>
      <w:widowControl/>
      <w:spacing w:after="160" w:line="240" w:lineRule="exact"/>
      <w:jc w:val="left"/>
    </w:pPr>
    <w:rPr>
      <w:rFonts w:ascii="Verdana" w:hAnsi="Verdana"/>
      <w:kern w:val="0"/>
      <w:sz w:val="20"/>
      <w:szCs w:val="20"/>
      <w:lang w:eastAsia="en-US"/>
    </w:rPr>
  </w:style>
  <w:style w:type="character" w:customStyle="1" w:styleId="84">
    <w:name w:val="正文缩进 字符"/>
    <w:link w:val="10"/>
    <w:locked/>
    <w:uiPriority w:val="0"/>
    <w:rPr>
      <w:kern w:val="2"/>
      <w:sz w:val="21"/>
    </w:rPr>
  </w:style>
  <w:style w:type="paragraph" w:customStyle="1" w:styleId="85">
    <w:name w:val="列出段落2"/>
    <w:basedOn w:val="1"/>
    <w:uiPriority w:val="99"/>
    <w:pPr>
      <w:ind w:firstLine="420" w:firstLineChars="200"/>
    </w:pPr>
  </w:style>
  <w:style w:type="paragraph" w:customStyle="1" w:styleId="86">
    <w:name w:val="表格"/>
    <w:basedOn w:val="1"/>
    <w:next w:val="1"/>
    <w:link w:val="87"/>
    <w:uiPriority w:val="0"/>
    <w:pPr>
      <w:adjustRightInd w:val="0"/>
      <w:snapToGrid w:val="0"/>
      <w:spacing w:line="240" w:lineRule="auto"/>
      <w:jc w:val="center"/>
    </w:pPr>
    <w:rPr>
      <w:szCs w:val="15"/>
    </w:rPr>
  </w:style>
  <w:style w:type="character" w:customStyle="1" w:styleId="87">
    <w:name w:val="表格 Char"/>
    <w:link w:val="86"/>
    <w:uiPriority w:val="0"/>
    <w:rPr>
      <w:kern w:val="2"/>
      <w:sz w:val="24"/>
      <w:szCs w:val="15"/>
    </w:rPr>
  </w:style>
  <w:style w:type="paragraph" w:customStyle="1" w:styleId="88">
    <w:name w:val="正文1"/>
    <w:basedOn w:val="1"/>
    <w:next w:val="1"/>
    <w:link w:val="89"/>
    <w:uiPriority w:val="0"/>
    <w:pPr>
      <w:spacing w:line="480" w:lineRule="exact"/>
      <w:ind w:firstLine="560" w:firstLineChars="200"/>
    </w:pPr>
    <w:rPr>
      <w:sz w:val="28"/>
      <w:szCs w:val="28"/>
    </w:rPr>
  </w:style>
  <w:style w:type="character" w:customStyle="1" w:styleId="89">
    <w:name w:val="正文 Char"/>
    <w:link w:val="88"/>
    <w:uiPriority w:val="0"/>
    <w:rPr>
      <w:kern w:val="2"/>
      <w:sz w:val="28"/>
      <w:szCs w:val="28"/>
    </w:rPr>
  </w:style>
  <w:style w:type="paragraph" w:customStyle="1" w:styleId="90">
    <w:name w:val="题注_头"/>
    <w:basedOn w:val="34"/>
    <w:next w:val="1"/>
    <w:link w:val="91"/>
    <w:uiPriority w:val="0"/>
    <w:pPr>
      <w:keepNext/>
      <w:spacing w:before="50" w:beforeLines="50" w:after="0" w:line="440" w:lineRule="exact"/>
      <w:ind w:left="0" w:firstLine="0"/>
    </w:pPr>
    <w:rPr>
      <w:rFonts w:ascii="宋体" w:hAnsi="宋体" w:eastAsia="宋体"/>
      <w:b/>
      <w:smallCaps/>
      <w:sz w:val="24"/>
      <w:szCs w:val="24"/>
    </w:rPr>
  </w:style>
  <w:style w:type="character" w:customStyle="1" w:styleId="91">
    <w:name w:val="题注_头 Char"/>
    <w:link w:val="90"/>
    <w:uiPriority w:val="0"/>
    <w:rPr>
      <w:rFonts w:ascii="宋体" w:hAnsi="宋体"/>
      <w:b/>
      <w:smallCaps/>
      <w:kern w:val="2"/>
      <w:sz w:val="24"/>
      <w:szCs w:val="24"/>
    </w:rPr>
  </w:style>
  <w:style w:type="paragraph" w:customStyle="1" w:styleId="92">
    <w:name w:val="图表名称"/>
    <w:basedOn w:val="34"/>
    <w:link w:val="93"/>
    <w:qFormat/>
    <w:uiPriority w:val="0"/>
    <w:pPr>
      <w:ind w:left="0" w:firstLine="0" w:firstLineChars="200"/>
    </w:pPr>
    <w:rPr>
      <w:rFonts w:eastAsia="华文仿宋"/>
      <w:b/>
      <w:bCs/>
    </w:rPr>
  </w:style>
  <w:style w:type="character" w:customStyle="1" w:styleId="93">
    <w:name w:val="图表名称 Char"/>
    <w:basedOn w:val="50"/>
    <w:link w:val="92"/>
    <w:qFormat/>
    <w:uiPriority w:val="0"/>
    <w:rPr>
      <w:rFonts w:eastAsia="华文仿宋"/>
      <w:b/>
      <w:bCs/>
      <w:kern w:val="2"/>
      <w:sz w:val="21"/>
    </w:rPr>
  </w:style>
  <w:style w:type="character" w:customStyle="1" w:styleId="94">
    <w:name w:val="正文文本首行缩进 字符"/>
    <w:basedOn w:val="67"/>
    <w:link w:val="39"/>
    <w:qFormat/>
    <w:uiPriority w:val="99"/>
    <w:rPr>
      <w:kern w:val="2"/>
      <w:sz w:val="24"/>
      <w:szCs w:val="24"/>
    </w:rPr>
  </w:style>
  <w:style w:type="character" w:customStyle="1" w:styleId="95">
    <w:name w:val="Book Title"/>
    <w:qFormat/>
    <w:uiPriority w:val="33"/>
    <w:rPr>
      <w:b/>
    </w:rPr>
  </w:style>
  <w:style w:type="table" w:customStyle="1" w:styleId="96">
    <w:name w:val="网格型2"/>
    <w:basedOn w:val="4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7">
    <w:name w:val="样式 正文缩进 + 行距: 多倍行距 1.25 字行"/>
    <w:basedOn w:val="10"/>
    <w:qFormat/>
    <w:uiPriority w:val="0"/>
    <w:pPr>
      <w:spacing w:line="500" w:lineRule="exact"/>
      <w:ind w:firstLine="200" w:firstLineChars="200"/>
    </w:pPr>
    <w:rPr>
      <w:rFonts w:cs="宋体"/>
      <w:sz w:val="24"/>
    </w:rPr>
  </w:style>
  <w:style w:type="character" w:customStyle="1" w:styleId="98">
    <w:name w:val="正文文本 3 字符1"/>
    <w:link w:val="17"/>
    <w:uiPriority w:val="0"/>
    <w:rPr>
      <w:kern w:val="2"/>
      <w:sz w:val="16"/>
      <w:szCs w:val="16"/>
    </w:rPr>
  </w:style>
  <w:style w:type="character" w:customStyle="1" w:styleId="99">
    <w:name w:val="注释标题 字符1"/>
    <w:qFormat/>
    <w:uiPriority w:val="0"/>
    <w:rPr>
      <w:b/>
      <w:kern w:val="2"/>
      <w:sz w:val="21"/>
      <w:szCs w:val="24"/>
    </w:rPr>
  </w:style>
  <w:style w:type="character" w:customStyle="1" w:styleId="100">
    <w:name w:val="正文文本 字符1"/>
    <w:uiPriority w:val="0"/>
    <w:rPr>
      <w:kern w:val="2"/>
      <w:sz w:val="21"/>
      <w:szCs w:val="24"/>
    </w:rPr>
  </w:style>
  <w:style w:type="character" w:customStyle="1" w:styleId="101">
    <w:name w:val="标题 4 字符1"/>
    <w:uiPriority w:val="0"/>
    <w:rPr>
      <w:rFonts w:ascii="Arial" w:hAnsi="Arial"/>
      <w:bCs/>
      <w:kern w:val="2"/>
      <w:sz w:val="24"/>
      <w:szCs w:val="28"/>
    </w:rPr>
  </w:style>
  <w:style w:type="character" w:customStyle="1" w:styleId="102">
    <w:name w:val="文档结构图 Char"/>
    <w:link w:val="103"/>
    <w:uiPriority w:val="0"/>
    <w:rPr>
      <w:kern w:val="2"/>
      <w:sz w:val="21"/>
      <w:szCs w:val="24"/>
      <w:shd w:val="clear" w:color="auto" w:fill="000080"/>
    </w:rPr>
  </w:style>
  <w:style w:type="paragraph" w:customStyle="1" w:styleId="103">
    <w:name w:val="文档结构图1"/>
    <w:basedOn w:val="1"/>
    <w:link w:val="102"/>
    <w:qFormat/>
    <w:uiPriority w:val="0"/>
    <w:pPr>
      <w:shd w:val="clear" w:color="auto" w:fill="000080"/>
    </w:pPr>
    <w:rPr>
      <w:sz w:val="21"/>
      <w:shd w:val="clear" w:color="auto" w:fill="000080"/>
    </w:rPr>
  </w:style>
  <w:style w:type="character" w:customStyle="1" w:styleId="104">
    <w:name w:val="批注文字 字符1"/>
    <w:link w:val="16"/>
    <w:uiPriority w:val="0"/>
    <w:rPr>
      <w:rFonts w:ascii="Calibri" w:hAnsi="Calibri" w:cs="黑体"/>
      <w:kern w:val="2"/>
      <w:sz w:val="21"/>
      <w:szCs w:val="22"/>
    </w:rPr>
  </w:style>
  <w:style w:type="character" w:customStyle="1" w:styleId="105">
    <w:name w:val="_Style 8"/>
    <w:qFormat/>
    <w:uiPriority w:val="33"/>
    <w:rPr>
      <w:b/>
    </w:rPr>
  </w:style>
  <w:style w:type="character" w:customStyle="1" w:styleId="106">
    <w:name w:val="表格文本 Char"/>
    <w:link w:val="107"/>
    <w:qFormat/>
    <w:uiPriority w:val="0"/>
    <w:rPr>
      <w:rFonts w:eastAsia="仿宋_GB2312"/>
      <w:kern w:val="2"/>
      <w:sz w:val="24"/>
      <w:szCs w:val="24"/>
    </w:rPr>
  </w:style>
  <w:style w:type="paragraph" w:customStyle="1" w:styleId="107">
    <w:name w:val="表格文本"/>
    <w:basedOn w:val="1"/>
    <w:link w:val="106"/>
    <w:qFormat/>
    <w:uiPriority w:val="0"/>
    <w:pPr>
      <w:spacing w:line="460" w:lineRule="exact"/>
      <w:jc w:val="center"/>
    </w:pPr>
    <w:rPr>
      <w:rFonts w:eastAsia="仿宋_GB2312"/>
    </w:rPr>
  </w:style>
  <w:style w:type="character" w:customStyle="1" w:styleId="108">
    <w:name w:val="正文文本缩进 Char"/>
    <w:link w:val="109"/>
    <w:qFormat/>
    <w:uiPriority w:val="0"/>
    <w:rPr>
      <w:kern w:val="2"/>
      <w:sz w:val="21"/>
      <w:szCs w:val="24"/>
    </w:rPr>
  </w:style>
  <w:style w:type="paragraph" w:customStyle="1" w:styleId="109">
    <w:name w:val="正文文本缩进1"/>
    <w:basedOn w:val="1"/>
    <w:link w:val="108"/>
    <w:qFormat/>
    <w:uiPriority w:val="0"/>
    <w:pPr>
      <w:ind w:firstLine="420" w:firstLineChars="175"/>
    </w:pPr>
    <w:rPr>
      <w:sz w:val="21"/>
    </w:rPr>
  </w:style>
  <w:style w:type="character" w:customStyle="1" w:styleId="110">
    <w:name w:val="正文文本 3 Char"/>
    <w:link w:val="111"/>
    <w:qFormat/>
    <w:uiPriority w:val="0"/>
    <w:rPr>
      <w:kern w:val="2"/>
      <w:sz w:val="18"/>
      <w:szCs w:val="24"/>
    </w:rPr>
  </w:style>
  <w:style w:type="paragraph" w:customStyle="1" w:styleId="111">
    <w:name w:val="正文文本 31"/>
    <w:basedOn w:val="1"/>
    <w:link w:val="110"/>
    <w:qFormat/>
    <w:uiPriority w:val="0"/>
    <w:pPr>
      <w:spacing w:line="240" w:lineRule="auto"/>
    </w:pPr>
    <w:rPr>
      <w:sz w:val="18"/>
    </w:rPr>
  </w:style>
  <w:style w:type="character" w:customStyle="1" w:styleId="112">
    <w:name w:val="正文首行缩进 2 Char"/>
    <w:link w:val="113"/>
    <w:qFormat/>
    <w:uiPriority w:val="0"/>
    <w:rPr>
      <w:kern w:val="2"/>
      <w:sz w:val="21"/>
      <w:szCs w:val="24"/>
    </w:rPr>
  </w:style>
  <w:style w:type="paragraph" w:customStyle="1" w:styleId="113">
    <w:name w:val="正文文本首行缩进 21"/>
    <w:basedOn w:val="109"/>
    <w:link w:val="112"/>
    <w:qFormat/>
    <w:uiPriority w:val="0"/>
    <w:pPr>
      <w:spacing w:after="120" w:line="240" w:lineRule="auto"/>
      <w:ind w:left="420" w:firstLine="210" w:firstLineChars="0"/>
    </w:pPr>
  </w:style>
  <w:style w:type="character" w:customStyle="1" w:styleId="114">
    <w:name w:val="批注主题 Char"/>
    <w:link w:val="115"/>
    <w:qFormat/>
    <w:uiPriority w:val="0"/>
    <w:rPr>
      <w:rFonts w:ascii="Calibri" w:hAnsi="Calibri" w:cs="黑体"/>
      <w:b/>
      <w:bCs/>
      <w:kern w:val="2"/>
      <w:sz w:val="21"/>
      <w:szCs w:val="22"/>
    </w:rPr>
  </w:style>
  <w:style w:type="paragraph" w:customStyle="1" w:styleId="115">
    <w:name w:val="批注主题1"/>
    <w:basedOn w:val="16"/>
    <w:next w:val="16"/>
    <w:link w:val="114"/>
    <w:qFormat/>
    <w:uiPriority w:val="0"/>
    <w:rPr>
      <w:b/>
      <w:bCs/>
    </w:rPr>
  </w:style>
  <w:style w:type="character" w:customStyle="1" w:styleId="116">
    <w:name w:val="页脚 字符1"/>
    <w:qFormat/>
    <w:uiPriority w:val="99"/>
    <w:rPr>
      <w:kern w:val="2"/>
      <w:sz w:val="18"/>
    </w:rPr>
  </w:style>
  <w:style w:type="character" w:customStyle="1" w:styleId="117">
    <w:name w:val="标题 2 字符1"/>
    <w:qFormat/>
    <w:uiPriority w:val="0"/>
    <w:rPr>
      <w:rFonts w:ascii="Arial" w:hAnsi="Arial"/>
      <w:b/>
      <w:bCs/>
      <w:kern w:val="2"/>
      <w:sz w:val="30"/>
      <w:szCs w:val="32"/>
    </w:rPr>
  </w:style>
  <w:style w:type="character" w:customStyle="1" w:styleId="118">
    <w:name w:val="标题 3 字符1"/>
    <w:qFormat/>
    <w:uiPriority w:val="0"/>
    <w:rPr>
      <w:b/>
      <w:bCs/>
      <w:kern w:val="2"/>
      <w:sz w:val="28"/>
      <w:szCs w:val="32"/>
    </w:rPr>
  </w:style>
  <w:style w:type="character" w:customStyle="1" w:styleId="119">
    <w:name w:val="标题 1 字符1"/>
    <w:qFormat/>
    <w:uiPriority w:val="0"/>
    <w:rPr>
      <w:b/>
      <w:bCs/>
      <w:kern w:val="44"/>
      <w:sz w:val="36"/>
      <w:szCs w:val="44"/>
    </w:rPr>
  </w:style>
  <w:style w:type="character" w:customStyle="1" w:styleId="120">
    <w:name w:val="页眉 字符1"/>
    <w:qFormat/>
    <w:uiPriority w:val="99"/>
    <w:rPr>
      <w:kern w:val="2"/>
      <w:sz w:val="18"/>
      <w:szCs w:val="18"/>
    </w:rPr>
  </w:style>
  <w:style w:type="character" w:customStyle="1" w:styleId="121">
    <w:name w:val="样式 标题 2 + 小四 Char Char"/>
    <w:link w:val="122"/>
    <w:qFormat/>
    <w:uiPriority w:val="0"/>
    <w:rPr>
      <w:rFonts w:ascii="Arial" w:hAnsi="Arial"/>
      <w:b/>
      <w:bCs/>
      <w:kern w:val="2"/>
      <w:sz w:val="32"/>
      <w:szCs w:val="32"/>
    </w:rPr>
  </w:style>
  <w:style w:type="paragraph" w:customStyle="1" w:styleId="122">
    <w:name w:val="样式 标题 2 + 小四"/>
    <w:basedOn w:val="3"/>
    <w:link w:val="121"/>
    <w:qFormat/>
    <w:uiPriority w:val="0"/>
    <w:pPr>
      <w:spacing w:before="240" w:after="0" w:line="360" w:lineRule="auto"/>
      <w:ind w:firstLine="0"/>
    </w:pPr>
    <w:rPr>
      <w:rFonts w:ascii="Arial" w:hAnsi="Arial" w:eastAsia="宋体"/>
      <w:sz w:val="32"/>
    </w:rPr>
  </w:style>
  <w:style w:type="character" w:customStyle="1" w:styleId="123">
    <w:name w:val="批注框文本 字符1"/>
    <w:qFormat/>
    <w:uiPriority w:val="99"/>
    <w:rPr>
      <w:kern w:val="2"/>
      <w:sz w:val="18"/>
      <w:szCs w:val="18"/>
    </w:rPr>
  </w:style>
  <w:style w:type="character" w:customStyle="1" w:styleId="124">
    <w:name w:val="页码1"/>
    <w:basedOn w:val="50"/>
    <w:qFormat/>
    <w:uiPriority w:val="0"/>
  </w:style>
  <w:style w:type="character" w:customStyle="1" w:styleId="125">
    <w:name w:val="日期 字符1"/>
    <w:semiHidden/>
    <w:uiPriority w:val="99"/>
    <w:rPr>
      <w:kern w:val="2"/>
      <w:sz w:val="21"/>
      <w:szCs w:val="24"/>
    </w:rPr>
  </w:style>
  <w:style w:type="character" w:customStyle="1" w:styleId="126">
    <w:name w:val="引用 字符1"/>
    <w:link w:val="127"/>
    <w:uiPriority w:val="29"/>
    <w:rPr>
      <w:i/>
      <w:iCs/>
      <w:color w:val="000000"/>
      <w:kern w:val="2"/>
      <w:sz w:val="21"/>
      <w:szCs w:val="24"/>
    </w:rPr>
  </w:style>
  <w:style w:type="paragraph" w:styleId="127">
    <w:name w:val="Quote"/>
    <w:basedOn w:val="1"/>
    <w:next w:val="1"/>
    <w:link w:val="126"/>
    <w:qFormat/>
    <w:uiPriority w:val="29"/>
    <w:rPr>
      <w:i/>
      <w:iCs/>
      <w:color w:val="000000"/>
      <w:sz w:val="21"/>
    </w:rPr>
  </w:style>
  <w:style w:type="character" w:customStyle="1" w:styleId="128">
    <w:name w:val="正文文本首行缩进 字符1"/>
    <w:semiHidden/>
    <w:uiPriority w:val="99"/>
    <w:rPr>
      <w:kern w:val="2"/>
      <w:sz w:val="21"/>
      <w:szCs w:val="24"/>
    </w:rPr>
  </w:style>
  <w:style w:type="character" w:customStyle="1" w:styleId="129">
    <w:name w:val="9－公式 Char"/>
    <w:link w:val="130"/>
    <w:qFormat/>
    <w:uiPriority w:val="0"/>
    <w:rPr>
      <w:lang w:val="zh-CN"/>
    </w:rPr>
  </w:style>
  <w:style w:type="paragraph" w:customStyle="1" w:styleId="130">
    <w:name w:val="9－公式"/>
    <w:basedOn w:val="1"/>
    <w:link w:val="129"/>
    <w:qFormat/>
    <w:uiPriority w:val="0"/>
    <w:pPr>
      <w:spacing w:before="93" w:beforeLines="30" w:after="93" w:afterLines="30" w:line="360" w:lineRule="auto"/>
      <w:jc w:val="center"/>
    </w:pPr>
    <w:rPr>
      <w:kern w:val="0"/>
      <w:sz w:val="20"/>
      <w:szCs w:val="20"/>
      <w:lang w:val="zh-CN"/>
    </w:rPr>
  </w:style>
  <w:style w:type="paragraph" w:customStyle="1" w:styleId="131">
    <w:name w:val="表格文字"/>
    <w:basedOn w:val="1"/>
    <w:uiPriority w:val="0"/>
    <w:pPr>
      <w:spacing w:line="240" w:lineRule="auto"/>
      <w:jc w:val="center"/>
    </w:pPr>
    <w:rPr>
      <w:sz w:val="18"/>
    </w:rPr>
  </w:style>
  <w:style w:type="character" w:customStyle="1" w:styleId="132">
    <w:name w:val="正文文本 3 字符"/>
    <w:basedOn w:val="50"/>
    <w:uiPriority w:val="0"/>
    <w:rPr>
      <w:kern w:val="2"/>
      <w:sz w:val="16"/>
      <w:szCs w:val="16"/>
    </w:rPr>
  </w:style>
  <w:style w:type="paragraph" w:customStyle="1" w:styleId="133">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16"/>
      <w:szCs w:val="16"/>
    </w:rPr>
  </w:style>
  <w:style w:type="paragraph" w:customStyle="1" w:styleId="135">
    <w:name w:val="样式 标题 4 + 首行缩进:  0.85 厘米 行距: 固定值 25 磅"/>
    <w:basedOn w:val="5"/>
    <w:qFormat/>
    <w:uiPriority w:val="0"/>
    <w:pPr>
      <w:spacing w:before="240" w:after="0" w:line="500" w:lineRule="exact"/>
      <w:ind w:firstLine="482"/>
    </w:pPr>
    <w:rPr>
      <w:rFonts w:cs="宋体"/>
      <w:b w:val="0"/>
      <w:sz w:val="28"/>
      <w:szCs w:val="20"/>
    </w:rPr>
  </w:style>
  <w:style w:type="paragraph" w:customStyle="1" w:styleId="136">
    <w:name w:val="正文缩进1"/>
    <w:basedOn w:val="1"/>
    <w:qFormat/>
    <w:uiPriority w:val="0"/>
    <w:pPr>
      <w:spacing w:line="240" w:lineRule="auto"/>
      <w:ind w:firstLine="420"/>
    </w:pPr>
    <w:rPr>
      <w:sz w:val="21"/>
      <w:szCs w:val="20"/>
    </w:rPr>
  </w:style>
  <w:style w:type="paragraph" w:customStyle="1" w:styleId="137">
    <w:name w:val="正文文本缩进 31"/>
    <w:basedOn w:val="1"/>
    <w:qFormat/>
    <w:uiPriority w:val="0"/>
    <w:pPr>
      <w:ind w:firstLine="480" w:firstLineChars="200"/>
    </w:pPr>
    <w:rPr>
      <w:sz w:val="21"/>
    </w:rPr>
  </w:style>
  <w:style w:type="paragraph" w:customStyle="1" w:styleId="138">
    <w:name w:val="样式 标题 3 + 宋体 首行缩进:  2 字符"/>
    <w:basedOn w:val="4"/>
    <w:uiPriority w:val="0"/>
    <w:pPr>
      <w:spacing w:after="0"/>
      <w:ind w:firstLine="482" w:firstLineChars="200"/>
    </w:pPr>
    <w:rPr>
      <w:rFonts w:ascii="宋体" w:hAnsi="宋体" w:cs="宋体"/>
      <w:sz w:val="24"/>
      <w:szCs w:val="20"/>
    </w:rPr>
  </w:style>
  <w:style w:type="paragraph" w:customStyle="1" w:styleId="139">
    <w:name w:val="正文文本首行缩进1"/>
    <w:basedOn w:val="18"/>
    <w:qFormat/>
    <w:uiPriority w:val="0"/>
    <w:pPr>
      <w:spacing w:after="120"/>
      <w:ind w:firstLine="420"/>
      <w:jc w:val="both"/>
    </w:pPr>
    <w:rPr>
      <w:sz w:val="21"/>
      <w:szCs w:val="20"/>
    </w:rPr>
  </w:style>
  <w:style w:type="character" w:customStyle="1" w:styleId="140">
    <w:name w:val="批注文字 字符"/>
    <w:basedOn w:val="50"/>
    <w:qFormat/>
    <w:uiPriority w:val="0"/>
    <w:rPr>
      <w:kern w:val="2"/>
      <w:sz w:val="24"/>
      <w:szCs w:val="24"/>
    </w:rPr>
  </w:style>
  <w:style w:type="paragraph" w:customStyle="1" w:styleId="141">
    <w:name w:val="样式 标题 2 + 四号 非加粗 两端对齐"/>
    <w:basedOn w:val="3"/>
    <w:qFormat/>
    <w:uiPriority w:val="0"/>
    <w:pPr>
      <w:spacing w:before="240" w:after="0" w:line="360" w:lineRule="auto"/>
      <w:ind w:firstLine="0"/>
    </w:pPr>
    <w:rPr>
      <w:rFonts w:ascii="Arial" w:hAnsi="Arial" w:eastAsia="宋体" w:cs="宋体"/>
      <w:bCs w:val="0"/>
      <w:sz w:val="28"/>
      <w:szCs w:val="20"/>
    </w:rPr>
  </w:style>
  <w:style w:type="paragraph" w:customStyle="1" w:styleId="142">
    <w:name w:val="表"/>
    <w:basedOn w:val="1"/>
    <w:qFormat/>
    <w:uiPriority w:val="0"/>
    <w:pPr>
      <w:widowControl/>
      <w:spacing w:line="500" w:lineRule="exact"/>
      <w:jc w:val="center"/>
      <w:textAlignment w:val="top"/>
    </w:pPr>
    <w:rPr>
      <w:rFonts w:ascii="宋体" w:hAnsi="宋体"/>
      <w:color w:val="000000"/>
      <w:kern w:val="0"/>
      <w:sz w:val="18"/>
    </w:rPr>
  </w:style>
  <w:style w:type="paragraph" w:customStyle="1" w:styleId="143">
    <w:name w:val="封面页眉"/>
    <w:basedOn w:val="29"/>
    <w:qFormat/>
    <w:uiPriority w:val="0"/>
    <w:pPr>
      <w:pBdr>
        <w:bottom w:val="none" w:color="auto" w:sz="0" w:space="0"/>
      </w:pBdr>
      <w:ind w:firstLine="360" w:firstLineChars="200"/>
    </w:pPr>
  </w:style>
  <w:style w:type="paragraph" w:customStyle="1" w:styleId="144">
    <w:name w:val="样式 标题 5 + 宋体 小四 加粗 首行缩进:  2 字符 段前: 0.8 行 段后: 0.5 行 行距: 固定值..."/>
    <w:basedOn w:val="4"/>
    <w:qFormat/>
    <w:uiPriority w:val="0"/>
    <w:pPr>
      <w:spacing w:before="192" w:after="120" w:line="500" w:lineRule="exact"/>
      <w:ind w:firstLine="482" w:firstLineChars="200"/>
    </w:pPr>
    <w:rPr>
      <w:rFonts w:ascii="宋体" w:hAnsi="宋体" w:cs="宋体"/>
      <w:b w:val="0"/>
      <w:sz w:val="24"/>
      <w:szCs w:val="20"/>
    </w:rPr>
  </w:style>
  <w:style w:type="paragraph" w:customStyle="1" w:styleId="145">
    <w:name w:val="正文文本 21"/>
    <w:basedOn w:val="1"/>
    <w:qFormat/>
    <w:uiPriority w:val="0"/>
    <w:rPr>
      <w:sz w:val="18"/>
    </w:rPr>
  </w:style>
  <w:style w:type="paragraph" w:customStyle="1" w:styleId="146">
    <w:name w:val="样式 样式 标题 2 + 两端对齐 段前: 0 磅 段后: 0 磅 行距: 固定值 25 磅 + 首行缩进:  10.5 字符"/>
    <w:basedOn w:val="3"/>
    <w:next w:val="147"/>
    <w:qFormat/>
    <w:uiPriority w:val="0"/>
    <w:pPr>
      <w:spacing w:before="240" w:after="0" w:line="360" w:lineRule="auto"/>
      <w:ind w:firstLine="2214"/>
      <w:jc w:val="left"/>
    </w:pPr>
    <w:rPr>
      <w:rFonts w:ascii="Arial" w:hAnsi="Arial" w:eastAsia="宋体"/>
      <w:sz w:val="28"/>
    </w:rPr>
  </w:style>
  <w:style w:type="paragraph" w:customStyle="1" w:styleId="147">
    <w:name w:val="样式1"/>
    <w:basedOn w:val="139"/>
    <w:qFormat/>
    <w:uiPriority w:val="0"/>
    <w:pPr>
      <w:spacing w:after="0" w:line="300" w:lineRule="auto"/>
    </w:pPr>
  </w:style>
  <w:style w:type="paragraph" w:customStyle="1" w:styleId="148">
    <w:name w:val="样式 标题 4 + 首行缩进:  0.98 字符"/>
    <w:basedOn w:val="5"/>
    <w:qFormat/>
    <w:uiPriority w:val="0"/>
    <w:pPr>
      <w:spacing w:before="240" w:after="0"/>
      <w:ind w:firstLine="236" w:firstLineChars="98"/>
    </w:pPr>
    <w:rPr>
      <w:rFonts w:cs="宋体"/>
      <w:b w:val="0"/>
      <w:sz w:val="28"/>
      <w:szCs w:val="20"/>
    </w:rPr>
  </w:style>
  <w:style w:type="paragraph" w:customStyle="1" w:styleId="149">
    <w:name w:val="列表段落1"/>
    <w:basedOn w:val="1"/>
    <w:qFormat/>
    <w:uiPriority w:val="0"/>
    <w:pPr>
      <w:spacing w:line="240" w:lineRule="auto"/>
      <w:ind w:firstLine="420" w:firstLineChars="200"/>
    </w:pPr>
    <w:rPr>
      <w:rFonts w:ascii="Calibri" w:hAnsi="Calibri" w:cs="黑体"/>
      <w:sz w:val="21"/>
      <w:szCs w:val="22"/>
    </w:rPr>
  </w:style>
  <w:style w:type="paragraph" w:customStyle="1" w:styleId="150">
    <w:name w:val="列表 31"/>
    <w:basedOn w:val="1"/>
    <w:qFormat/>
    <w:uiPriority w:val="0"/>
    <w:pPr>
      <w:spacing w:line="240" w:lineRule="auto"/>
      <w:ind w:left="100" w:leftChars="400" w:hanging="200" w:hangingChars="200"/>
      <w:contextualSpacing/>
    </w:pPr>
    <w:rPr>
      <w:rFonts w:ascii="Calibri" w:hAnsi="Calibri" w:cs="黑体"/>
      <w:sz w:val="21"/>
      <w:szCs w:val="22"/>
    </w:rPr>
  </w:style>
  <w:style w:type="paragraph" w:customStyle="1" w:styleId="151">
    <w:name w:val="图表目录1"/>
    <w:basedOn w:val="1"/>
    <w:next w:val="1"/>
    <w:qFormat/>
    <w:uiPriority w:val="0"/>
    <w:pPr>
      <w:spacing w:before="120" w:after="120" w:line="240" w:lineRule="auto"/>
      <w:ind w:left="840" w:hanging="420"/>
      <w:jc w:val="center"/>
    </w:pPr>
    <w:rPr>
      <w:rFonts w:eastAsia="黑体"/>
      <w:sz w:val="21"/>
      <w:szCs w:val="20"/>
    </w:rPr>
  </w:style>
  <w:style w:type="paragraph" w:customStyle="1" w:styleId="152">
    <w:name w:val="普通(网站)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53">
    <w:name w:val="日期1"/>
    <w:basedOn w:val="1"/>
    <w:next w:val="1"/>
    <w:qFormat/>
    <w:uiPriority w:val="0"/>
    <w:pPr>
      <w:ind w:left="100" w:leftChars="2500"/>
    </w:pPr>
    <w:rPr>
      <w:sz w:val="21"/>
    </w:rPr>
  </w:style>
  <w:style w:type="paragraph" w:customStyle="1" w:styleId="154">
    <w:name w:val="注释标题1"/>
    <w:basedOn w:val="1"/>
    <w:next w:val="1"/>
    <w:qFormat/>
    <w:uiPriority w:val="0"/>
    <w:pPr>
      <w:spacing w:before="156" w:beforeLines="50" w:after="156" w:afterLines="50" w:line="360" w:lineRule="auto"/>
      <w:jc w:val="center"/>
    </w:pPr>
    <w:rPr>
      <w:b/>
      <w:sz w:val="21"/>
    </w:rPr>
  </w:style>
  <w:style w:type="paragraph" w:customStyle="1" w:styleId="155">
    <w:name w:val="列表1"/>
    <w:basedOn w:val="1"/>
    <w:qFormat/>
    <w:uiPriority w:val="0"/>
    <w:pPr>
      <w:spacing w:line="240" w:lineRule="auto"/>
      <w:jc w:val="left"/>
    </w:pPr>
    <w:rPr>
      <w:sz w:val="18"/>
      <w:szCs w:val="20"/>
    </w:rPr>
  </w:style>
  <w:style w:type="paragraph" w:customStyle="1" w:styleId="156">
    <w:name w:val="纯文本1"/>
    <w:basedOn w:val="1"/>
    <w:qFormat/>
    <w:uiPriority w:val="0"/>
    <w:pPr>
      <w:spacing w:line="240" w:lineRule="auto"/>
    </w:pPr>
    <w:rPr>
      <w:rFonts w:ascii="宋体" w:hAnsi="Courier New"/>
      <w:sz w:val="21"/>
      <w:szCs w:val="20"/>
    </w:rPr>
  </w:style>
  <w:style w:type="paragraph" w:customStyle="1" w:styleId="157">
    <w:name w:val="公式"/>
    <w:basedOn w:val="1"/>
    <w:qFormat/>
    <w:uiPriority w:val="0"/>
    <w:pPr>
      <w:spacing w:line="240" w:lineRule="atLeast"/>
      <w:ind w:firstLine="454" w:firstLineChars="200"/>
    </w:pPr>
    <w:rPr>
      <w:szCs w:val="20"/>
    </w:rPr>
  </w:style>
  <w:style w:type="paragraph" w:customStyle="1" w:styleId="158">
    <w:name w:val="样式 标题 2 + 小四 黑色 居中 首行缩进:  1.06 厘米 行距: 固定值 25 磅"/>
    <w:basedOn w:val="3"/>
    <w:qFormat/>
    <w:uiPriority w:val="0"/>
    <w:pPr>
      <w:spacing w:before="240" w:after="0" w:line="500" w:lineRule="exact"/>
      <w:ind w:firstLine="602"/>
      <w:jc w:val="center"/>
    </w:pPr>
    <w:rPr>
      <w:rFonts w:ascii="Arial" w:hAnsi="Arial" w:eastAsia="宋体" w:cs="宋体"/>
      <w:color w:val="000000"/>
      <w:sz w:val="32"/>
      <w:szCs w:val="20"/>
    </w:rPr>
  </w:style>
  <w:style w:type="paragraph" w:customStyle="1" w:styleId="159">
    <w:name w:val="样式 标题 5 + 小四 段前: 0.2 行 段后: 0.2 行 行距: 固定值 25 磅"/>
    <w:basedOn w:val="6"/>
    <w:qFormat/>
    <w:uiPriority w:val="0"/>
    <w:pPr>
      <w:spacing w:before="62" w:beforeLines="0" w:after="62" w:afterLines="0" w:line="500" w:lineRule="exact"/>
    </w:pPr>
    <w:rPr>
      <w:rFonts w:cs="宋体"/>
      <w:b/>
      <w:bCs w:val="0"/>
      <w:szCs w:val="20"/>
    </w:rPr>
  </w:style>
  <w:style w:type="paragraph" w:customStyle="1" w:styleId="160">
    <w:name w:val="列表 21"/>
    <w:basedOn w:val="1"/>
    <w:qFormat/>
    <w:uiPriority w:val="0"/>
    <w:pPr>
      <w:spacing w:line="240" w:lineRule="auto"/>
      <w:ind w:left="840" w:hanging="420"/>
    </w:pPr>
    <w:rPr>
      <w:sz w:val="21"/>
      <w:szCs w:val="20"/>
    </w:rPr>
  </w:style>
  <w:style w:type="paragraph" w:customStyle="1" w:styleId="161">
    <w:name w:val="一级标题"/>
    <w:basedOn w:val="1"/>
    <w:qFormat/>
    <w:uiPriority w:val="0"/>
    <w:pPr>
      <w:overflowPunct w:val="0"/>
      <w:snapToGrid w:val="0"/>
      <w:spacing w:before="100" w:after="100" w:line="240" w:lineRule="auto"/>
      <w:jc w:val="center"/>
    </w:pPr>
    <w:rPr>
      <w:rFonts w:ascii="仿宋_GB2312" w:hAnsi="宋体" w:eastAsia="仿宋_GB2312"/>
      <w:b/>
      <w:kern w:val="0"/>
      <w:sz w:val="44"/>
      <w:szCs w:val="44"/>
    </w:rPr>
  </w:style>
  <w:style w:type="paragraph" w:customStyle="1" w:styleId="162">
    <w:name w:val="样式 标题 4 + 行距: 固定值 25 磅1"/>
    <w:basedOn w:val="5"/>
    <w:qFormat/>
    <w:uiPriority w:val="0"/>
    <w:pPr>
      <w:spacing w:before="240" w:after="0" w:line="500" w:lineRule="exact"/>
    </w:pPr>
    <w:rPr>
      <w:rFonts w:cs="宋体"/>
      <w:b w:val="0"/>
      <w:kern w:val="0"/>
      <w:sz w:val="28"/>
      <w:szCs w:val="20"/>
    </w:rPr>
  </w:style>
  <w:style w:type="paragraph" w:customStyle="1" w:styleId="163">
    <w:name w:val="样式 标题 3 Char + 小四 首行缩进:  0.99 厘米 行距: 固定值 25 磅"/>
    <w:basedOn w:val="4"/>
    <w:qFormat/>
    <w:uiPriority w:val="0"/>
    <w:pPr>
      <w:spacing w:after="0" w:line="500" w:lineRule="exact"/>
      <w:ind w:firstLine="562"/>
    </w:pPr>
    <w:rPr>
      <w:rFonts w:cs="宋体"/>
      <w:sz w:val="30"/>
      <w:szCs w:val="20"/>
    </w:rPr>
  </w:style>
  <w:style w:type="paragraph" w:customStyle="1" w:styleId="164">
    <w:name w:val="正文文本缩进 21"/>
    <w:basedOn w:val="1"/>
    <w:qFormat/>
    <w:uiPriority w:val="0"/>
    <w:pPr>
      <w:ind w:firstLine="360" w:firstLineChars="150"/>
    </w:pPr>
    <w:rPr>
      <w:sz w:val="21"/>
    </w:rPr>
  </w:style>
  <w:style w:type="paragraph" w:customStyle="1" w:styleId="165">
    <w:name w:val="样式 标题 2 + 小四 居中 首行缩进:  1.06 厘米 行距: 固定值 25 磅"/>
    <w:basedOn w:val="3"/>
    <w:qFormat/>
    <w:uiPriority w:val="0"/>
    <w:pPr>
      <w:spacing w:before="240" w:after="0" w:line="500" w:lineRule="exact"/>
      <w:ind w:firstLine="602"/>
      <w:jc w:val="center"/>
    </w:pPr>
    <w:rPr>
      <w:rFonts w:ascii="Arial" w:hAnsi="Arial" w:eastAsia="宋体" w:cs="宋体"/>
      <w:sz w:val="32"/>
      <w:szCs w:val="20"/>
    </w:rPr>
  </w:style>
  <w:style w:type="paragraph" w:customStyle="1" w:styleId="166">
    <w:name w:val="样式 标题 1 + 小四 黑色 行距: 固定值 25 磅"/>
    <w:basedOn w:val="2"/>
    <w:qFormat/>
    <w:uiPriority w:val="0"/>
    <w:pPr>
      <w:spacing w:after="0" w:line="500" w:lineRule="exact"/>
      <w:jc w:val="center"/>
    </w:pPr>
    <w:rPr>
      <w:rFonts w:cs="宋体"/>
      <w:color w:val="000000"/>
      <w:szCs w:val="20"/>
    </w:rPr>
  </w:style>
  <w:style w:type="paragraph" w:customStyle="1" w:styleId="167">
    <w:name w:val="Char"/>
    <w:basedOn w:val="1"/>
    <w:qFormat/>
    <w:uiPriority w:val="0"/>
    <w:pPr>
      <w:widowControl/>
      <w:snapToGrid w:val="0"/>
      <w:spacing w:line="360" w:lineRule="auto"/>
      <w:ind w:firstLine="200" w:firstLineChars="200"/>
      <w:jc w:val="left"/>
    </w:pPr>
    <w:rPr>
      <w:rFonts w:ascii="宋体" w:hAnsi="宋体" w:eastAsia="仿宋_GB2312" w:cs="宋体"/>
      <w:sz w:val="21"/>
      <w:szCs w:val="21"/>
    </w:rPr>
  </w:style>
  <w:style w:type="paragraph" w:customStyle="1" w:styleId="168">
    <w:name w:val="样式 标题 5 + 宋体 小四 段前: 0.2 行 段后: 0.2 行 行距: 固定值 25 磅"/>
    <w:basedOn w:val="6"/>
    <w:qFormat/>
    <w:uiPriority w:val="0"/>
    <w:pPr>
      <w:spacing w:before="48" w:beforeLines="0" w:after="48" w:afterLines="0" w:line="500" w:lineRule="exact"/>
    </w:pPr>
    <w:rPr>
      <w:rFonts w:ascii="宋体" w:hAnsi="宋体" w:cs="宋体"/>
      <w:b/>
      <w:bCs w:val="0"/>
      <w:szCs w:val="20"/>
    </w:rPr>
  </w:style>
  <w:style w:type="paragraph" w:customStyle="1" w:styleId="169">
    <w:name w:val="样式 标题 2 + 小四 居中 行距: 固定值 25 磅"/>
    <w:basedOn w:val="3"/>
    <w:qFormat/>
    <w:uiPriority w:val="0"/>
    <w:pPr>
      <w:spacing w:before="240" w:after="0" w:line="500" w:lineRule="exact"/>
      <w:ind w:firstLine="0"/>
      <w:jc w:val="center"/>
    </w:pPr>
    <w:rPr>
      <w:rFonts w:ascii="Arial" w:hAnsi="Arial" w:eastAsia="宋体" w:cs="宋体"/>
      <w:sz w:val="32"/>
      <w:szCs w:val="20"/>
    </w:rPr>
  </w:style>
  <w:style w:type="paragraph" w:customStyle="1" w:styleId="170">
    <w:name w:val="样式 标题 5 + 小四 首行缩进:  0.74 厘米 段前: 0.2 行 段后: 0.2 行 行距: 固定值 25 磅"/>
    <w:basedOn w:val="6"/>
    <w:qFormat/>
    <w:uiPriority w:val="0"/>
    <w:pPr>
      <w:spacing w:before="62" w:beforeLines="0" w:after="62" w:afterLines="0" w:line="500" w:lineRule="exact"/>
      <w:ind w:firstLine="420"/>
    </w:pPr>
    <w:rPr>
      <w:rFonts w:cs="宋体"/>
      <w:b/>
      <w:bCs w:val="0"/>
      <w:szCs w:val="20"/>
    </w:rPr>
  </w:style>
  <w:style w:type="paragraph" w:customStyle="1" w:styleId="171">
    <w:name w:val="xl67"/>
    <w:basedOn w:val="1"/>
    <w:qFormat/>
    <w:uiPriority w:val="0"/>
    <w:pPr>
      <w:widowControl/>
      <w:spacing w:before="100" w:beforeAutospacing="1" w:after="100" w:afterAutospacing="1" w:line="240" w:lineRule="auto"/>
      <w:jc w:val="left"/>
    </w:pPr>
    <w:rPr>
      <w:rFonts w:ascii="宋体" w:hAnsi="宋体" w:cs="宋体"/>
      <w:kern w:val="0"/>
      <w:sz w:val="16"/>
      <w:szCs w:val="16"/>
    </w:rPr>
  </w:style>
  <w:style w:type="paragraph" w:customStyle="1" w:styleId="172">
    <w:name w:val="样式 标题 2 + 四号 非加粗 两端对齐1"/>
    <w:basedOn w:val="3"/>
    <w:qFormat/>
    <w:uiPriority w:val="0"/>
    <w:pPr>
      <w:spacing w:before="240" w:after="0" w:line="360" w:lineRule="auto"/>
      <w:ind w:firstLine="0"/>
    </w:pPr>
    <w:rPr>
      <w:rFonts w:ascii="Arial" w:hAnsi="Arial" w:eastAsia="宋体" w:cs="宋体"/>
      <w:bCs w:val="0"/>
      <w:sz w:val="28"/>
      <w:szCs w:val="20"/>
    </w:rPr>
  </w:style>
  <w:style w:type="paragraph" w:customStyle="1" w:styleId="173">
    <w:name w:val="公式编号"/>
    <w:basedOn w:val="136"/>
    <w:qFormat/>
    <w:uiPriority w:val="0"/>
    <w:rPr>
      <w:sz w:val="18"/>
    </w:rPr>
  </w:style>
  <w:style w:type="paragraph" w:customStyle="1" w:styleId="174">
    <w:name w:val="1"/>
    <w:basedOn w:val="1"/>
    <w:next w:val="136"/>
    <w:qFormat/>
    <w:uiPriority w:val="0"/>
    <w:pPr>
      <w:spacing w:line="240" w:lineRule="auto"/>
      <w:ind w:firstLine="420" w:firstLineChars="200"/>
    </w:pPr>
    <w:rPr>
      <w:sz w:val="21"/>
      <w:szCs w:val="20"/>
    </w:rPr>
  </w:style>
  <w:style w:type="paragraph" w:customStyle="1" w:styleId="175">
    <w:name w:val="样式 标题 3 Char + 小四 行距: 固定值 25 磅"/>
    <w:basedOn w:val="4"/>
    <w:qFormat/>
    <w:uiPriority w:val="0"/>
    <w:pPr>
      <w:spacing w:after="0" w:line="500" w:lineRule="exact"/>
    </w:pPr>
    <w:rPr>
      <w:rFonts w:cs="宋体"/>
      <w:sz w:val="30"/>
      <w:szCs w:val="20"/>
    </w:rPr>
  </w:style>
  <w:style w:type="paragraph" w:customStyle="1" w:styleId="176">
    <w:name w:val="样式 标题 1 + 小四 黑色 居中 行距: 固定值 25 磅"/>
    <w:basedOn w:val="2"/>
    <w:qFormat/>
    <w:uiPriority w:val="0"/>
    <w:pPr>
      <w:spacing w:after="0" w:line="500" w:lineRule="exact"/>
      <w:jc w:val="center"/>
    </w:pPr>
    <w:rPr>
      <w:rFonts w:cs="宋体"/>
      <w:color w:val="000000"/>
      <w:szCs w:val="20"/>
    </w:rPr>
  </w:style>
  <w:style w:type="paragraph" w:customStyle="1" w:styleId="177">
    <w:name w:val="样式 标题 4 + 行距: 固定值 25 磅"/>
    <w:basedOn w:val="5"/>
    <w:qFormat/>
    <w:uiPriority w:val="0"/>
    <w:pPr>
      <w:spacing w:before="240" w:after="0" w:line="500" w:lineRule="exact"/>
    </w:pPr>
    <w:rPr>
      <w:rFonts w:cs="宋体"/>
      <w:b w:val="0"/>
      <w:sz w:val="28"/>
      <w:szCs w:val="20"/>
    </w:rPr>
  </w:style>
  <w:style w:type="paragraph" w:customStyle="1" w:styleId="178">
    <w:name w:val="样式 标题 3 + 宋体 非加粗"/>
    <w:basedOn w:val="4"/>
    <w:qFormat/>
    <w:uiPriority w:val="0"/>
    <w:pPr>
      <w:spacing w:after="0"/>
      <w:ind w:firstLine="197" w:firstLineChars="82"/>
    </w:pPr>
    <w:rPr>
      <w:rFonts w:ascii="宋体" w:hAnsi="宋体" w:cs="宋体"/>
      <w:bCs w:val="0"/>
      <w:sz w:val="24"/>
      <w:szCs w:val="20"/>
    </w:rPr>
  </w:style>
  <w:style w:type="paragraph" w:customStyle="1" w:styleId="179">
    <w:name w:val="样式 标题 3 Char + 小四 黑色 行距: 固定值 25 磅"/>
    <w:basedOn w:val="4"/>
    <w:qFormat/>
    <w:uiPriority w:val="0"/>
    <w:pPr>
      <w:spacing w:after="0" w:line="500" w:lineRule="exact"/>
    </w:pPr>
    <w:rPr>
      <w:rFonts w:cs="宋体"/>
      <w:color w:val="000000"/>
      <w:sz w:val="30"/>
      <w:szCs w:val="20"/>
    </w:rPr>
  </w:style>
  <w:style w:type="paragraph" w:customStyle="1" w:styleId="180">
    <w:name w:val="样式 标题 3 Char + 小四 行距: 固定值 25 磅1"/>
    <w:basedOn w:val="4"/>
    <w:qFormat/>
    <w:uiPriority w:val="0"/>
    <w:pPr>
      <w:spacing w:after="0" w:line="500" w:lineRule="exact"/>
    </w:pPr>
    <w:rPr>
      <w:rFonts w:cs="宋体"/>
      <w:kern w:val="0"/>
      <w:sz w:val="30"/>
      <w:szCs w:val="20"/>
    </w:rPr>
  </w:style>
  <w:style w:type="paragraph" w:customStyle="1" w:styleId="18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16"/>
      <w:szCs w:val="16"/>
    </w:rPr>
  </w:style>
  <w:style w:type="paragraph" w:customStyle="1" w:styleId="182">
    <w:name w:val="样式3"/>
    <w:basedOn w:val="2"/>
    <w:next w:val="147"/>
    <w:qFormat/>
    <w:uiPriority w:val="0"/>
    <w:pPr>
      <w:widowControl/>
      <w:autoSpaceDE w:val="0"/>
      <w:autoSpaceDN w:val="0"/>
      <w:adjustRightInd w:val="0"/>
      <w:spacing w:after="0" w:line="500" w:lineRule="exact"/>
      <w:ind w:firstLine="602" w:firstLineChars="200"/>
      <w:jc w:val="left"/>
      <w:textAlignment w:val="bottom"/>
    </w:pPr>
    <w:rPr>
      <w:rFonts w:ascii="宋体"/>
      <w:sz w:val="30"/>
      <w:szCs w:val="30"/>
    </w:rPr>
  </w:style>
  <w:style w:type="paragraph" w:customStyle="1" w:styleId="183">
    <w:name w:val="样式 标题 2 + 两端对齐 段前: 0 磅 段后: 0 磅 行距: 固定值 25 磅"/>
    <w:basedOn w:val="3"/>
    <w:qFormat/>
    <w:uiPriority w:val="0"/>
    <w:pPr>
      <w:spacing w:before="0" w:after="0" w:line="500" w:lineRule="exact"/>
      <w:ind w:firstLine="2205" w:firstLineChars="1050"/>
      <w:jc w:val="left"/>
    </w:pPr>
    <w:rPr>
      <w:rFonts w:ascii="Arial" w:hAnsi="Arial" w:eastAsia="宋体" w:cs="宋体"/>
      <w:sz w:val="28"/>
      <w:szCs w:val="20"/>
    </w:rPr>
  </w:style>
  <w:style w:type="paragraph" w:customStyle="1" w:styleId="184">
    <w:name w:val="样式2"/>
    <w:basedOn w:val="2"/>
    <w:qFormat/>
    <w:uiPriority w:val="0"/>
    <w:pPr>
      <w:widowControl/>
      <w:autoSpaceDE w:val="0"/>
      <w:autoSpaceDN w:val="0"/>
      <w:adjustRightInd w:val="0"/>
      <w:spacing w:after="0" w:line="500" w:lineRule="exact"/>
      <w:ind w:firstLine="602" w:firstLineChars="200"/>
      <w:jc w:val="left"/>
      <w:textAlignment w:val="bottom"/>
    </w:pPr>
    <w:rPr>
      <w:rFonts w:ascii="宋体"/>
      <w:sz w:val="30"/>
      <w:szCs w:val="30"/>
    </w:rPr>
  </w:style>
  <w:style w:type="paragraph" w:customStyle="1" w:styleId="185">
    <w:name w:val="样式 标题 4 + 四号 首行缩进:  2 字符 行距: 固定值 25 磅"/>
    <w:basedOn w:val="3"/>
    <w:next w:val="147"/>
    <w:qFormat/>
    <w:uiPriority w:val="0"/>
    <w:pPr>
      <w:spacing w:before="240" w:after="0" w:line="500" w:lineRule="exact"/>
      <w:ind w:firstLine="562"/>
      <w:jc w:val="left"/>
    </w:pPr>
    <w:rPr>
      <w:rFonts w:ascii="Arial" w:hAnsi="Arial" w:eastAsia="宋体" w:cs="宋体"/>
      <w:b w:val="0"/>
      <w:sz w:val="24"/>
      <w:szCs w:val="20"/>
    </w:rPr>
  </w:style>
  <w:style w:type="character" w:customStyle="1" w:styleId="186">
    <w:name w:val="引用 字符"/>
    <w:basedOn w:val="50"/>
    <w:qFormat/>
    <w:uiPriority w:val="29"/>
    <w:rPr>
      <w:i/>
      <w:iCs/>
      <w:color w:val="404040" w:themeColor="text1" w:themeTint="BF"/>
      <w:kern w:val="2"/>
      <w:sz w:val="24"/>
      <w:szCs w:val="24"/>
      <w14:textFill>
        <w14:solidFill>
          <w14:schemeClr w14:val="tx1">
            <w14:lumMod w14:val="75000"/>
            <w14:lumOff w14:val="25000"/>
          </w14:schemeClr>
        </w14:solidFill>
      </w14:textFill>
    </w:rPr>
  </w:style>
  <w:style w:type="paragraph" w:customStyle="1" w:styleId="187">
    <w:name w:val="7－图表号"/>
    <w:basedOn w:val="1"/>
    <w:qFormat/>
    <w:uiPriority w:val="0"/>
    <w:pPr>
      <w:spacing w:line="500" w:lineRule="exact"/>
      <w:ind w:firstLine="422" w:firstLineChars="200"/>
      <w:jc w:val="center"/>
    </w:pPr>
    <w:rPr>
      <w:rFonts w:ascii="仿宋" w:hAnsi="仿宋" w:eastAsia="仿宋"/>
      <w:sz w:val="21"/>
    </w:rPr>
  </w:style>
  <w:style w:type="paragraph" w:customStyle="1" w:styleId="188">
    <w:name w:val="82-表内容"/>
    <w:basedOn w:val="1"/>
    <w:qFormat/>
    <w:uiPriority w:val="0"/>
    <w:pPr>
      <w:spacing w:line="360" w:lineRule="exact"/>
      <w:jc w:val="center"/>
    </w:pPr>
    <w:rPr>
      <w:sz w:val="20"/>
      <w:szCs w:val="20"/>
    </w:rPr>
  </w:style>
  <w:style w:type="paragraph" w:customStyle="1" w:styleId="189">
    <w:name w:val="92-表内容"/>
    <w:basedOn w:val="1"/>
    <w:qFormat/>
    <w:uiPriority w:val="0"/>
    <w:pPr>
      <w:spacing w:line="400" w:lineRule="exact"/>
      <w:jc w:val="center"/>
    </w:pPr>
    <w:rPr>
      <w:rFonts w:ascii="微软雅黑" w:hAnsi="微软雅黑" w:eastAsia="微软雅黑"/>
      <w:spacing w:val="8"/>
      <w:kern w:val="28"/>
      <w:sz w:val="19"/>
      <w:szCs w:val="21"/>
    </w:rPr>
  </w:style>
  <w:style w:type="paragraph" w:customStyle="1" w:styleId="190">
    <w:name w:val="81-表头"/>
    <w:basedOn w:val="1"/>
    <w:qFormat/>
    <w:uiPriority w:val="0"/>
    <w:pPr>
      <w:tabs>
        <w:tab w:val="left" w:pos="1072"/>
      </w:tabs>
      <w:jc w:val="center"/>
    </w:pPr>
    <w:rPr>
      <w:rFonts w:ascii="仿宋" w:hAnsi="仿宋" w:eastAsia="仿宋"/>
      <w:b/>
      <w:sz w:val="21"/>
    </w:rPr>
  </w:style>
  <w:style w:type="paragraph" w:customStyle="1" w:styleId="191">
    <w:name w:val="xl65"/>
    <w:basedOn w:val="1"/>
    <w:qFormat/>
    <w:uiPriority w:val="0"/>
    <w:pPr>
      <w:widowControl/>
      <w:spacing w:before="100" w:beforeAutospacing="1" w:after="100" w:afterAutospacing="1" w:line="240" w:lineRule="auto"/>
      <w:jc w:val="left"/>
    </w:pPr>
    <w:rPr>
      <w:rFonts w:ascii="宋体" w:hAnsi="宋体" w:cs="宋体"/>
      <w:kern w:val="0"/>
      <w:sz w:val="16"/>
      <w:szCs w:val="16"/>
    </w:rPr>
  </w:style>
  <w:style w:type="paragraph" w:customStyle="1" w:styleId="192">
    <w:name w:val="样式 标题 5 + 段前: 0.2 行 段后: 0.2 行"/>
    <w:basedOn w:val="6"/>
    <w:qFormat/>
    <w:uiPriority w:val="0"/>
    <w:pPr>
      <w:spacing w:before="20" w:after="20" w:line="500" w:lineRule="exact"/>
      <w:ind w:firstLine="200" w:firstLineChars="200"/>
    </w:pPr>
    <w:rPr>
      <w:bCs w:val="0"/>
      <w:szCs w:val="20"/>
    </w:rPr>
  </w:style>
  <w:style w:type="paragraph" w:customStyle="1" w:styleId="193">
    <w:name w:val="xl66"/>
    <w:basedOn w:val="1"/>
    <w:qFormat/>
    <w:uiPriority w:val="0"/>
    <w:pPr>
      <w:widowControl/>
      <w:spacing w:before="100" w:beforeAutospacing="1" w:after="100" w:afterAutospacing="1" w:line="240" w:lineRule="auto"/>
      <w:jc w:val="left"/>
    </w:pPr>
    <w:rPr>
      <w:rFonts w:ascii="宋体" w:hAnsi="宋体" w:cs="宋体"/>
      <w:kern w:val="0"/>
      <w:sz w:val="16"/>
      <w:szCs w:val="16"/>
    </w:rPr>
  </w:style>
  <w:style w:type="paragraph" w:customStyle="1" w:styleId="19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195">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19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16"/>
      <w:szCs w:val="16"/>
    </w:rPr>
  </w:style>
  <w:style w:type="table" w:customStyle="1" w:styleId="197">
    <w:name w:val="网格型1"/>
    <w:basedOn w:val="4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
    <w:name w:val="网格型11"/>
    <w:basedOn w:val="4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9">
    <w:name w:val="正文首行缩进1"/>
    <w:basedOn w:val="18"/>
    <w:qFormat/>
    <w:uiPriority w:val="0"/>
    <w:pPr>
      <w:spacing w:after="120"/>
      <w:ind w:firstLine="420"/>
      <w:jc w:val="both"/>
    </w:pPr>
    <w:rPr>
      <w:sz w:val="21"/>
      <w:szCs w:val="20"/>
    </w:rPr>
  </w:style>
  <w:style w:type="paragraph" w:customStyle="1" w:styleId="200">
    <w:name w:val="2"/>
    <w:basedOn w:val="1"/>
    <w:next w:val="1"/>
    <w:qFormat/>
    <w:uiPriority w:val="99"/>
    <w:pPr>
      <w:spacing w:before="120" w:after="120"/>
      <w:jc w:val="left"/>
    </w:pPr>
    <w:rPr>
      <w:sz w:val="21"/>
    </w:rPr>
  </w:style>
  <w:style w:type="paragraph" w:customStyle="1" w:styleId="201">
    <w:name w:val="msonormal"/>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02">
    <w:name w:val="xl60"/>
    <w:basedOn w:val="1"/>
    <w:qFormat/>
    <w:uiPriority w:val="0"/>
    <w:pPr>
      <w:widowControl/>
      <w:spacing w:before="100" w:beforeAutospacing="1" w:after="100" w:afterAutospacing="1" w:line="240" w:lineRule="auto"/>
      <w:jc w:val="left"/>
      <w:textAlignment w:val="bottom"/>
    </w:pPr>
    <w:rPr>
      <w:rFonts w:ascii="宋体" w:hAnsi="宋体" w:cs="宋体"/>
      <w:kern w:val="0"/>
      <w:sz w:val="12"/>
      <w:szCs w:val="12"/>
    </w:rPr>
  </w:style>
  <w:style w:type="paragraph" w:customStyle="1" w:styleId="203">
    <w:name w:val="xl61"/>
    <w:basedOn w:val="1"/>
    <w:qFormat/>
    <w:uiPriority w:val="0"/>
    <w:pPr>
      <w:widowControl/>
      <w:spacing w:before="100" w:beforeAutospacing="1" w:after="100" w:afterAutospacing="1" w:line="240" w:lineRule="auto"/>
      <w:jc w:val="left"/>
      <w:textAlignment w:val="bottom"/>
    </w:pPr>
    <w:rPr>
      <w:rFonts w:ascii="宋体" w:hAnsi="宋体" w:cs="宋体"/>
      <w:kern w:val="0"/>
      <w:sz w:val="12"/>
      <w:szCs w:val="12"/>
    </w:rPr>
  </w:style>
  <w:style w:type="paragraph" w:customStyle="1" w:styleId="204">
    <w:name w:val="xl62"/>
    <w:basedOn w:val="1"/>
    <w:qFormat/>
    <w:uiPriority w:val="0"/>
    <w:pPr>
      <w:widowControl/>
      <w:spacing w:before="100" w:beforeAutospacing="1" w:after="100" w:afterAutospacing="1" w:line="240" w:lineRule="auto"/>
      <w:jc w:val="left"/>
      <w:textAlignment w:val="bottom"/>
    </w:pPr>
    <w:rPr>
      <w:rFonts w:ascii="宋体" w:hAnsi="宋体" w:cs="宋体"/>
      <w:kern w:val="0"/>
      <w:sz w:val="12"/>
      <w:szCs w:val="12"/>
    </w:rPr>
  </w:style>
  <w:style w:type="paragraph" w:customStyle="1" w:styleId="205">
    <w:name w:val="xl63"/>
    <w:basedOn w:val="1"/>
    <w:qFormat/>
    <w:uiPriority w:val="0"/>
    <w:pPr>
      <w:widowControl/>
      <w:spacing w:before="100" w:beforeAutospacing="1" w:after="100" w:afterAutospacing="1" w:line="240" w:lineRule="auto"/>
      <w:jc w:val="left"/>
      <w:textAlignment w:val="bottom"/>
    </w:pPr>
    <w:rPr>
      <w:rFonts w:ascii="宋体" w:hAnsi="宋体" w:cs="宋体"/>
      <w:kern w:val="0"/>
      <w:sz w:val="12"/>
      <w:szCs w:val="12"/>
    </w:rPr>
  </w:style>
  <w:style w:type="character" w:customStyle="1" w:styleId="206">
    <w:name w:val="Unresolved Mention"/>
    <w:semiHidden/>
    <w:unhideWhenUsed/>
    <w:qFormat/>
    <w:uiPriority w:val="99"/>
    <w:rPr>
      <w:color w:val="605E5C"/>
      <w:shd w:val="clear" w:color="auto" w:fill="E1DFDD"/>
    </w:rPr>
  </w:style>
  <w:style w:type="paragraph" w:styleId="20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90B3FB-7258-47FD-ADFB-733A4A58031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3308</Words>
  <Characters>18856</Characters>
  <Lines>157</Lines>
  <Paragraphs>44</Paragraphs>
  <TotalTime>14</TotalTime>
  <ScaleCrop>false</ScaleCrop>
  <LinksUpToDate>false</LinksUpToDate>
  <CharactersWithSpaces>22120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2023-09-18T14:28:00Z</dcterms:created>
  <dc:creator>ly</dc:creator>
  <cp:lastModifiedBy>捷头</cp:lastModifiedBy>
  <cp:lastPrinted>2023-09-18T14:28:00Z</cp:lastPrinted>
  <dcterms:modified xsi:type="dcterms:W3CDTF">2023-10-13T14:02:57Z</dcterms:modified>
  <dc:title>清远</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