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32"/>
          <w:szCs w:val="32"/>
          <w:lang w:val="en-US" w:eastAsia="zh-CN"/>
        </w:rPr>
      </w:pPr>
      <w:r>
        <w:rPr>
          <w:rFonts w:hint="eastAsia" w:ascii="宋体" w:hAnsi="宋体" w:eastAsia="宋体" w:cs="宋体"/>
          <w:b/>
          <w:sz w:val="32"/>
          <w:szCs w:val="32"/>
          <w:lang w:eastAsia="zh-CN"/>
        </w:rPr>
        <w:t>《</w:t>
      </w:r>
      <w:r>
        <w:rPr>
          <w:rFonts w:hint="eastAsia" w:ascii="宋体" w:hAnsi="宋体" w:eastAsia="宋体" w:cs="宋体"/>
          <w:b/>
          <w:bCs/>
          <w:color w:val="auto"/>
          <w:sz w:val="32"/>
          <w:szCs w:val="32"/>
          <w:lang w:val="en-US" w:eastAsia="zh-CN"/>
        </w:rPr>
        <w:t>英德市城市人防工程近期建设规划（2021-2025年）</w:t>
      </w:r>
      <w:r>
        <w:rPr>
          <w:rFonts w:hint="eastAsia" w:ascii="宋体" w:hAnsi="宋体" w:eastAsia="宋体" w:cs="宋体"/>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eastAsiaTheme="minorEastAsia"/>
          <w:b/>
          <w:bCs/>
          <w:color w:val="000000"/>
          <w:sz w:val="28"/>
          <w:szCs w:val="28"/>
          <w:lang w:val="en-US" w:eastAsia="zh-CN"/>
        </w:rPr>
      </w:pPr>
      <w:r>
        <w:rPr>
          <w:rFonts w:hint="eastAsia" w:ascii="宋体" w:hAnsi="宋体" w:cs="宋体"/>
          <w:b/>
          <w:bCs/>
          <w:color w:val="000000"/>
          <w:sz w:val="28"/>
          <w:szCs w:val="28"/>
          <w:lang w:eastAsia="zh-CN"/>
        </w:rPr>
        <w:t>规划内容及主要图纸</w:t>
      </w:r>
      <w:r>
        <w:rPr>
          <w:rFonts w:hint="eastAsia" w:ascii="宋体" w:hAnsi="宋体" w:eastAsia="宋体" w:cs="宋体"/>
          <w:b/>
          <w:bCs/>
          <w:color w:val="000000"/>
          <w:sz w:val="28"/>
          <w:szCs w:val="28"/>
          <w:highlight w:val="none"/>
          <w:lang w:val="en-US" w:eastAsia="zh-CN"/>
        </w:rPr>
        <w:t>（公示版）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（一）</w:t>
      </w:r>
      <w:r>
        <w:rPr>
          <w:rFonts w:hint="eastAsia" w:ascii="宋体" w:hAnsi="宋体" w:eastAsia="宋体" w:cs="宋体"/>
          <w:b w:val="0"/>
          <w:bCs w:val="0"/>
          <w:color w:val="000000"/>
          <w:sz w:val="24"/>
          <w:szCs w:val="24"/>
          <w:lang w:eastAsia="zh-CN"/>
        </w:rPr>
        <w:t>规划目的和意义</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b/>
          <w:sz w:val="28"/>
          <w:szCs w:val="36"/>
        </w:rPr>
      </w:pPr>
      <w:r>
        <w:rPr>
          <w:rFonts w:hint="eastAsia" w:ascii="宋体" w:hAnsi="宋体" w:eastAsia="宋体" w:cs="宋体"/>
          <w:color w:val="auto"/>
          <w:sz w:val="24"/>
          <w:szCs w:val="24"/>
          <w:lang w:val="en-US" w:eastAsia="zh-CN"/>
        </w:rPr>
        <w:t>为协调英德市城市人防工程建设专项规划和实际建设工作的关系，保障英德市城市近期人防工程建设项目明确有序地落实，保障人防工程建设与经济建设相协调，根据国家有关法律、法规和政府文件，结合英德市实际，编制本规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eastAsia="宋体" w:cs="宋体"/>
          <w:b w:val="0"/>
          <w:bCs w:val="0"/>
          <w:color w:val="000000"/>
          <w:sz w:val="24"/>
          <w:szCs w:val="24"/>
          <w:lang w:eastAsia="zh-CN"/>
        </w:rPr>
      </w:pPr>
      <w:r>
        <w:rPr>
          <w:rFonts w:hint="eastAsia" w:ascii="宋体" w:hAnsi="宋体" w:cs="宋体"/>
          <w:b w:val="0"/>
          <w:bCs w:val="0"/>
          <w:color w:val="000000"/>
          <w:sz w:val="24"/>
          <w:szCs w:val="24"/>
          <w:lang w:eastAsia="zh-CN"/>
        </w:rPr>
        <w:t>（二）指导思想和原则</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以科学发展观为指导，深入贯彻党的二十大精神，认真贯彻落实好“长期准备、重点建设、平战结合”建设方针，坚持与经济建设协调发展，与城市建设发展紧密结合，实现高起点规划、高标准建设、高质量发展、高效能防护，提供理论先导、战略指引和政策保障。</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精准防护，突出重点。基于信息化战争精确打击的防护背景，按照城市防护与重要经济目标防护并重的原则，突出重要经济目标及城市中心区、人口密集区、商业繁华区和重要经济目标毗连区等重点地区的防护。</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2.体系防护，完善功能。以构建功能完善的城市人防综合防护体系为目标，固强</w:t>
      </w:r>
      <w:r>
        <w:rPr>
          <w:rFonts w:hint="eastAsia" w:ascii="宋体" w:hAnsi="宋体" w:eastAsia="宋体" w:cs="宋体"/>
          <w:color w:val="auto"/>
          <w:sz w:val="24"/>
          <w:szCs w:val="24"/>
          <w:highlight w:val="none"/>
          <w:lang w:val="en-US" w:eastAsia="zh-CN"/>
        </w:rPr>
        <w:t>补弱</w:t>
      </w:r>
      <w:r>
        <w:rPr>
          <w:rFonts w:hint="eastAsia" w:ascii="宋体" w:hAnsi="宋体" w:eastAsia="宋体" w:cs="宋体"/>
          <w:color w:val="auto"/>
          <w:sz w:val="24"/>
          <w:szCs w:val="24"/>
          <w:lang w:val="en-US" w:eastAsia="zh-CN"/>
        </w:rPr>
        <w:t>，通过科学规划着力补强人防体系建设的短板。</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3.分区控制，分类引导。按照实事求是、因地制宜的思想，对各防空区片采取适宜的规划指标控制和规划指引。</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4.平战结合，融合发展。按照人防建设与经济社会深度融合发展的建设指导，落实平战结合、平战两用，充分发挥人防设施资源的战备效益、社会效益和经济效益。</w:t>
      </w:r>
    </w:p>
    <w:p>
      <w:pPr>
        <w:pStyle w:val="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5.生态优先，保障公共安全。人防工程规划建设应当基于生态底线和生态保护的具体要求，进行合理开发和利用，严格控制不适宜开发的地下空间。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val="en-US" w:eastAsia="zh-CN"/>
        </w:rPr>
        <w:t>6.</w:t>
      </w:r>
      <w:r>
        <w:rPr>
          <w:rFonts w:hint="eastAsia" w:ascii="宋体" w:hAnsi="宋体" w:eastAsia="宋体" w:cs="宋体"/>
          <w:i w:val="0"/>
          <w:caps w:val="0"/>
          <w:color w:val="auto"/>
          <w:spacing w:val="0"/>
          <w:sz w:val="24"/>
          <w:szCs w:val="24"/>
        </w:rPr>
        <w:t>处理好近期建设与长远发展</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人防建设</w:t>
      </w:r>
      <w:r>
        <w:rPr>
          <w:rFonts w:hint="eastAsia" w:ascii="宋体" w:hAnsi="宋体" w:eastAsia="宋体" w:cs="宋体"/>
          <w:i w:val="0"/>
          <w:caps w:val="0"/>
          <w:color w:val="auto"/>
          <w:spacing w:val="0"/>
          <w:sz w:val="24"/>
          <w:szCs w:val="24"/>
        </w:rPr>
        <w:t>与</w:t>
      </w:r>
      <w:r>
        <w:rPr>
          <w:rFonts w:hint="eastAsia" w:ascii="宋体" w:hAnsi="宋体" w:eastAsia="宋体" w:cs="宋体"/>
          <w:i w:val="0"/>
          <w:caps w:val="0"/>
          <w:color w:val="auto"/>
          <w:spacing w:val="0"/>
          <w:sz w:val="24"/>
          <w:szCs w:val="24"/>
          <w:lang w:val="en-US" w:eastAsia="zh-CN"/>
        </w:rPr>
        <w:t>城市发展</w:t>
      </w:r>
      <w:r>
        <w:rPr>
          <w:rFonts w:hint="eastAsia" w:ascii="宋体" w:hAnsi="宋体" w:eastAsia="宋体" w:cs="宋体"/>
          <w:i w:val="0"/>
          <w:caps w:val="0"/>
          <w:color w:val="auto"/>
          <w:spacing w:val="0"/>
          <w:sz w:val="24"/>
          <w:szCs w:val="24"/>
        </w:rPr>
        <w:t>的关系</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注重</w:t>
      </w:r>
      <w:r>
        <w:rPr>
          <w:rFonts w:hint="eastAsia" w:ascii="宋体" w:hAnsi="宋体" w:eastAsia="宋体" w:cs="宋体"/>
          <w:i w:val="0"/>
          <w:caps w:val="0"/>
          <w:color w:val="auto"/>
          <w:spacing w:val="0"/>
          <w:sz w:val="24"/>
          <w:szCs w:val="24"/>
          <w:lang w:val="en-US" w:eastAsia="zh-CN"/>
        </w:rPr>
        <w:t>人防建设</w:t>
      </w:r>
      <w:r>
        <w:rPr>
          <w:rFonts w:hint="eastAsia" w:ascii="宋体" w:hAnsi="宋体" w:eastAsia="宋体" w:cs="宋体"/>
          <w:i w:val="0"/>
          <w:caps w:val="0"/>
          <w:color w:val="auto"/>
          <w:spacing w:val="0"/>
          <w:sz w:val="24"/>
          <w:szCs w:val="24"/>
        </w:rPr>
        <w:t>与</w:t>
      </w:r>
      <w:r>
        <w:rPr>
          <w:rFonts w:hint="eastAsia" w:ascii="宋体" w:hAnsi="宋体" w:eastAsia="宋体" w:cs="宋体"/>
          <w:i w:val="0"/>
          <w:caps w:val="0"/>
          <w:color w:val="auto"/>
          <w:spacing w:val="0"/>
          <w:sz w:val="24"/>
          <w:szCs w:val="24"/>
          <w:lang w:val="en-US" w:eastAsia="zh-CN"/>
        </w:rPr>
        <w:t>生态保护相协调</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实施可持续发展战略。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rPr>
        <w:t>与城市国民经济和社会发展计划相协调</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符合资源、环境、财力的实际条件</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并能适应市场经济发展的要求。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lang w:val="en-US" w:eastAsia="zh-CN"/>
        </w:rPr>
        <w:t>8.</w:t>
      </w:r>
      <w:r>
        <w:rPr>
          <w:rFonts w:hint="eastAsia" w:ascii="宋体" w:hAnsi="宋体" w:eastAsia="宋体" w:cs="宋体"/>
          <w:i w:val="0"/>
          <w:caps w:val="0"/>
          <w:color w:val="auto"/>
          <w:spacing w:val="0"/>
          <w:sz w:val="24"/>
          <w:szCs w:val="24"/>
        </w:rPr>
        <w:t>坚持为最广大人民群众服务</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维护公共利益</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完善城市综合服务环境</w:t>
      </w:r>
      <w:r>
        <w:rPr>
          <w:rFonts w:hint="eastAsia" w:ascii="宋体" w:hAnsi="宋体" w:eastAsia="宋体" w:cs="宋体"/>
          <w:i w:val="0"/>
          <w:caps w:val="0"/>
          <w:color w:val="auto"/>
          <w:spacing w:val="0"/>
          <w:sz w:val="24"/>
          <w:szCs w:val="24"/>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i w:val="0"/>
          <w:caps w:val="0"/>
          <w:color w:val="auto"/>
          <w:spacing w:val="0"/>
          <w:sz w:val="24"/>
          <w:szCs w:val="24"/>
          <w:lang w:eastAsia="zh-CN"/>
        </w:rPr>
      </w:pPr>
      <w:r>
        <w:rPr>
          <w:rFonts w:hint="eastAsia" w:ascii="宋体" w:hAnsi="宋体" w:eastAsia="宋体" w:cs="宋体"/>
          <w:i w:val="0"/>
          <w:caps w:val="0"/>
          <w:color w:val="auto"/>
          <w:spacing w:val="0"/>
          <w:sz w:val="24"/>
          <w:szCs w:val="24"/>
          <w:lang w:val="en-US" w:eastAsia="zh-CN"/>
        </w:rPr>
        <w:t>9.</w:t>
      </w:r>
      <w:r>
        <w:rPr>
          <w:rFonts w:hint="eastAsia" w:ascii="宋体" w:hAnsi="宋体" w:eastAsia="宋体" w:cs="宋体"/>
          <w:i w:val="0"/>
          <w:caps w:val="0"/>
          <w:color w:val="auto"/>
          <w:spacing w:val="0"/>
          <w:sz w:val="24"/>
          <w:szCs w:val="24"/>
        </w:rPr>
        <w:t>严格依据城市总体规划</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不得违背总体规划的强制性内容。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eastAsia="zh-CN"/>
        </w:rPr>
      </w:pPr>
      <w:r>
        <w:rPr>
          <w:rFonts w:hint="eastAsia" w:ascii="宋体" w:hAnsi="宋体" w:eastAsia="宋体" w:cs="宋体"/>
          <w:i w:val="0"/>
          <w:caps w:val="0"/>
          <w:color w:val="auto"/>
          <w:spacing w:val="0"/>
          <w:sz w:val="24"/>
          <w:szCs w:val="24"/>
          <w:lang w:val="en-US" w:eastAsia="zh-CN"/>
        </w:rPr>
        <w:t>10.</w:t>
      </w:r>
      <w:r>
        <w:rPr>
          <w:rFonts w:hint="eastAsia" w:ascii="宋体" w:hAnsi="宋体" w:eastAsia="宋体" w:cs="宋体"/>
          <w:i w:val="0"/>
          <w:caps w:val="0"/>
          <w:color w:val="auto"/>
          <w:spacing w:val="0"/>
          <w:sz w:val="24"/>
          <w:szCs w:val="24"/>
        </w:rPr>
        <w:t>近期建设规划的期限原则上与城市国民经济和社会发展计划的年限一致。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（三）规划范围及规划人口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1.规划范围：英德</w:t>
      </w:r>
      <w:r>
        <w:rPr>
          <w:rFonts w:hint="eastAsia" w:ascii="宋体" w:hAnsi="宋体" w:eastAsia="宋体" w:cs="宋体"/>
          <w:color w:val="auto"/>
          <w:sz w:val="24"/>
          <w:szCs w:val="24"/>
          <w:highlight w:val="none"/>
          <w:lang w:val="en-US" w:eastAsia="zh-CN"/>
        </w:rPr>
        <w:t>市市</w:t>
      </w:r>
      <w:r>
        <w:rPr>
          <w:rFonts w:hint="eastAsia" w:ascii="宋体" w:hAnsi="宋体" w:eastAsia="宋体" w:cs="宋体"/>
          <w:color w:val="auto"/>
          <w:sz w:val="24"/>
          <w:szCs w:val="24"/>
          <w:lang w:val="en-US" w:eastAsia="zh-CN"/>
        </w:rPr>
        <w:t>域范围，总面积为5634.29平方公里；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2.重点规划范围：中心城区现状建成区和近期开发建设区域。规划近期，重点防空片（中心城区防空片）规划人口规模为26.89万人。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（四）规划期限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本次规划期限为2021-2025年。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（五）人防工程规划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人防工程按指挥工程、医疗救护工程、防空专业队工程、人员掩蔽工程、配套工程五大工程进行规划布局。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color w:val="auto"/>
          <w:sz w:val="24"/>
          <w:szCs w:val="24"/>
          <w:lang w:val="en-US" w:eastAsia="zh-CN"/>
        </w:rPr>
        <w:t>（六）规划图（略）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A788F"/>
    <w:rsid w:val="004D23D9"/>
    <w:rsid w:val="0F4B4894"/>
    <w:rsid w:val="189D5284"/>
    <w:rsid w:val="1C8513AC"/>
    <w:rsid w:val="43042AE6"/>
    <w:rsid w:val="4B585C28"/>
    <w:rsid w:val="695A788F"/>
    <w:rsid w:val="6BFF7765"/>
    <w:rsid w:val="78AD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4"/>
    </w:rPr>
  </w:style>
  <w:style w:type="paragraph" w:styleId="3">
    <w:name w:val="Body Text First Indent"/>
    <w:basedOn w:val="4"/>
    <w:unhideWhenUsed/>
    <w:qFormat/>
    <w:uiPriority w:val="99"/>
    <w:pPr>
      <w:ind w:firstLine="420" w:firstLineChars="100"/>
    </w:pPr>
  </w:style>
  <w:style w:type="paragraph" w:styleId="4">
    <w:name w:val="Body Text"/>
    <w:basedOn w:val="1"/>
    <w:qFormat/>
    <w:uiPriority w:val="1"/>
    <w:pPr>
      <w:spacing w:line="360" w:lineRule="auto"/>
      <w:ind w:firstLine="200" w:firstLineChars="200"/>
    </w:pPr>
    <w:rPr>
      <w:sz w:val="24"/>
      <w:szCs w:val="24"/>
    </w:rPr>
  </w:style>
  <w:style w:type="paragraph" w:styleId="5">
    <w:name w:val="toc 2"/>
    <w:basedOn w:val="1"/>
    <w:next w:val="1"/>
    <w:semiHidden/>
    <w:unhideWhenUsed/>
    <w:qFormat/>
    <w:uiPriority w:val="3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2024-12-05T02:01:00Z</dcterms:created>
  <dc:creator>YX</dc:creator>
  <cp:lastModifiedBy>Mr cai</cp:lastModifiedBy>
  <cp:lastPrinted>2024-12-30T06:54:18Z</cp:lastPrinted>
  <dcterms:modified xsi:type="dcterms:W3CDTF">2024-12-30T06:55:44Z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F591ECC8F41A43EBB282F0E5344E164C_11</vt:lpwstr>
  </property>
</Properties>
</file>