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44" w:lineRule="atLeast"/>
        <w:ind w:left="0" w:right="0" w:firstLine="0"/>
        <w:jc w:val="center"/>
        <w:rPr>
          <w:rFonts w:hint="eastAsia" w:ascii="宋体" w:hAnsi="宋体" w:eastAsia="宋体" w:cs="宋体"/>
          <w:b w:val="0"/>
          <w:i w:val="0"/>
          <w:caps w:val="0"/>
          <w:color w:val="000000"/>
          <w:spacing w:val="0"/>
          <w:sz w:val="19"/>
          <w:szCs w:val="19"/>
        </w:rPr>
      </w:pPr>
      <w:r>
        <w:rPr>
          <w:rStyle w:val="4"/>
          <w:rFonts w:hint="eastAsia" w:ascii="黑体" w:hAnsi="宋体" w:eastAsia="黑体" w:cs="黑体"/>
          <w:i w:val="0"/>
          <w:caps w:val="0"/>
          <w:color w:val="000000"/>
          <w:spacing w:val="0"/>
          <w:kern w:val="0"/>
          <w:sz w:val="44"/>
          <w:szCs w:val="44"/>
          <w:lang w:val="en-US" w:eastAsia="zh-CN" w:bidi="ar"/>
        </w:rPr>
        <w:t>英德市人力资源和社会保障局2015年部门决算公开情况说明</w:t>
      </w:r>
    </w:p>
    <w:p>
      <w:pPr>
        <w:keepNext w:val="0"/>
        <w:keepLines w:val="0"/>
        <w:widowControl/>
        <w:suppressLineNumbers w:val="0"/>
        <w:spacing w:before="0" w:beforeAutospacing="0" w:after="0" w:afterAutospacing="0" w:line="390" w:lineRule="atLeast"/>
        <w:ind w:left="0" w:right="0" w:firstLine="605"/>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根据广东省财政厅《关于印发2015年度部门决算报表的通知》（粤财评[2015]19号）要求进行编制2015年度部门决算，经英德市财政局批复。现将英德市人力资源和社会保障局2015年部门决算数据公开情况说明如下：</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概况</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kern w:val="0"/>
          <w:sz w:val="32"/>
          <w:szCs w:val="32"/>
          <w:lang w:val="en-US" w:eastAsia="zh-CN" w:bidi="ar"/>
        </w:rPr>
        <w:t>一．主要职能。</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（一）贯彻执行国家和省、市有关人力资源和社会保障事业发展的方针政策和法律法规，拟订本市人力资源和社会保障事业发展规划、年度计划并组织实施和监督检查。</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（二）负责促进就业工作，拟订统筹城乡的就业发展规划、农村劳动力开发就业、劳动力跨地区流动的政策，开展就业援助，促进高校毕业生及各类人员充分就业。</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（三）拟订并组织实施本市人力资源市场发展规划和人力资源流动政策，建立统一规范的人力资源市场，完善公共就业服务体系，加强人力资源中介服务机构管理，促进人力资源合理流动、有效配置。</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（四）牵头拟订全市农民工工作规划，推动农村劳动力转移及农民工相关政策的落实，协调解决重点难点问题，维护农民工合法权益。</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五）负责组织机关事业单位工作人员的培训工作，统筹建立面向城乡劳动者的职业培训制度，推行职业资格制度，管理技工学校、职业技术培训机构、职业技能鉴定机构，指导民办职业培训机构的规范发展，牵头拟订城乡劳动者职业培训和技能人才、农村实用人才的培养、激励政策。</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六）统筹建立覆盖城乡的社会保障体系，组织开展全市城乡社会保险工作，拟订并依法落实社会保险及其补充保险基金管理和监督制度，对社会保险基金预决算提出审核意见，承担社会保险及其补充保险基金行政监督责任。</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（七）负责本市就业、失业、社会保险基金预测预警和信息引导，拟订应对预案，实施预防、调节和控制，保持就业形势稳定和社会保险基金总体收支平衡。</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（八）依法开展工伤认定和劳动能力鉴定日常工作。</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九）贯彻执行机关事业单位人员工资收入分配、津补贴政策和企业职工工资收入分配的调控政策、措施，负责审核、审批全市机关、事业单位工作人员及离退休人员的工资福利待遇，组织开展企业退休人员社会化管理服务工作，负责机关企事业单位人员的退休审批。</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十）会同有关部门指导事业单位人事制度改革，拟订并组织实施事业单位人员和机关后勤服务人员管理政策措施，拟订专业技术人员管理和继续教育政策措施，牵头推进深化职称制度改革工作，推行专业技术执业资格制度，负责职称评聘和高层次专业技术人才选拔、培养工作。</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十一）负责行政机关公务员和参照公务员法管理事业单位工作人员的综合管理工作，组织实施公务员法和特殊人员安置政策，会同有关部门拟订市荣誉制度和政府奖励制度，负责全市机关事业单位（除教育、卫生系统外）科员以下干部人事档案管理工作，承办市人民政府任免工作人员的有关事宜。</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（十二）负责全市军队转业干部接收、安置、管理服务和培训等工作，协调落实军队转业干部随调随迁家属的政策性安置，落实企业军队转业干部解困和稳定政策。</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十三）完善劳动关系协调机制，指导劳动关系处理和劳动标准制定工作，组织落实企业职工工作时间和休息休假制度、最低工资标准政策、禁止非法使用童工政策和女工、未成年工的特殊劳动保护政策，协调劳动者维权工作，依法组织开展劳动保障监察，查处劳动、人事违法案件，负责调解仲裁劳动、人事争议案件。</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（十四）承办市委、市政府及上级业务主管部门交办的其他事项。</w:t>
      </w:r>
    </w:p>
    <w:p>
      <w:pPr>
        <w:keepNext w:val="0"/>
        <w:keepLines w:val="0"/>
        <w:widowControl/>
        <w:suppressLineNumbers w:val="0"/>
        <w:spacing w:before="0" w:beforeAutospacing="0" w:after="0" w:afterAutospacing="0" w:line="390" w:lineRule="atLeast"/>
        <w:ind w:left="0" w:right="0" w:firstLine="640"/>
        <w:jc w:val="left"/>
        <w:rPr>
          <w:rFonts w:hint="eastAsia" w:ascii="仿宋" w:hAnsi="仿宋" w:eastAsia="仿宋" w:cs="仿宋"/>
          <w:b/>
          <w:bCs/>
          <w:i w:val="0"/>
          <w:caps w:val="0"/>
          <w:color w:val="000000"/>
          <w:spacing w:val="0"/>
          <w:kern w:val="0"/>
          <w:sz w:val="32"/>
          <w:szCs w:val="32"/>
          <w:lang w:val="en-US" w:eastAsia="zh-CN" w:bidi="ar"/>
        </w:rPr>
      </w:pPr>
      <w:r>
        <w:rPr>
          <w:rFonts w:hint="eastAsia" w:ascii="仿宋" w:hAnsi="仿宋" w:eastAsia="仿宋" w:cs="仿宋"/>
          <w:b/>
          <w:bCs/>
          <w:i w:val="0"/>
          <w:caps w:val="0"/>
          <w:color w:val="000000"/>
          <w:spacing w:val="0"/>
          <w:kern w:val="0"/>
          <w:sz w:val="32"/>
          <w:szCs w:val="32"/>
          <w:lang w:val="en-US" w:eastAsia="zh-CN" w:bidi="ar"/>
        </w:rPr>
        <w:t>二、机构设置</w:t>
      </w:r>
    </w:p>
    <w:p>
      <w:pPr>
        <w:numPr>
          <w:ilvl w:val="0"/>
          <w:numId w:val="1"/>
        </w:numPr>
        <w:ind w:firstLine="640"/>
      </w:pPr>
      <w:r>
        <w:rPr>
          <w:rFonts w:hint="eastAsia" w:ascii="仿宋_GB2312" w:hAnsi="仿宋_GB2312" w:eastAsia="仿宋_GB2312" w:cs="仿宋_GB2312"/>
          <w:sz w:val="32"/>
          <w:szCs w:val="32"/>
        </w:rPr>
        <w:t>本部门预算为汇总预算，包括：</w:t>
      </w:r>
      <w:r>
        <w:rPr>
          <w:rFonts w:hint="eastAsia" w:ascii="仿宋_GB2312" w:hAnsi="仿宋_GB2312" w:eastAsia="仿宋_GB2312" w:cs="仿宋_GB2312"/>
          <w:sz w:val="32"/>
          <w:szCs w:val="32"/>
          <w:lang w:eastAsia="zh-CN"/>
        </w:rPr>
        <w:t>英德市人力资源和社会保障局</w:t>
      </w:r>
      <w:r>
        <w:rPr>
          <w:rFonts w:hint="eastAsia" w:ascii="仿宋_GB2312" w:hAnsi="仿宋_GB2312" w:eastAsia="仿宋_GB2312" w:cs="仿宋_GB2312"/>
          <w:sz w:val="32"/>
          <w:szCs w:val="32"/>
        </w:rPr>
        <w:t>本级预算，以及纳入编制范围的下属单位预算。下属单位具体包括：</w:t>
      </w:r>
      <w:r>
        <w:rPr>
          <w:rFonts w:hint="eastAsia" w:ascii="仿宋_GB2312" w:hAnsi="仿宋_GB2312" w:eastAsia="仿宋_GB2312" w:cs="仿宋_GB2312"/>
          <w:sz w:val="32"/>
          <w:szCs w:val="32"/>
          <w:lang w:eastAsia="zh-CN"/>
        </w:rPr>
        <w:t>英德市人力资源就业服务中心、英德市劳动人事争议调解仲裁院、英德市技能鉴定中心</w:t>
      </w:r>
      <w:r>
        <w:rPr>
          <w:rFonts w:hint="eastAsia" w:ascii="仿宋_GB2312" w:hAnsi="仿宋_GB2312" w:eastAsia="仿宋_GB2312" w:cs="仿宋_GB2312"/>
          <w:sz w:val="32"/>
          <w:szCs w:val="32"/>
        </w:rPr>
        <w:t>。</w:t>
      </w:r>
    </w:p>
    <w:p>
      <w:pPr>
        <w:numPr>
          <w:ilvl w:val="0"/>
          <w:numId w:val="1"/>
        </w:numPr>
        <w:ind w:firstLine="640"/>
      </w:pPr>
      <w:r>
        <w:rPr>
          <w:rFonts w:hint="eastAsia" w:ascii="仿宋_GB2312" w:hAnsi="仿宋_GB2312" w:eastAsia="仿宋_GB2312" w:cs="仿宋_GB2312"/>
          <w:sz w:val="32"/>
          <w:szCs w:val="32"/>
        </w:rPr>
        <w:t>本部门内设机构、人员构成情况：</w:t>
      </w:r>
      <w:r>
        <w:rPr>
          <w:rFonts w:hint="eastAsia" w:ascii="仿宋_GB2312" w:hAnsi="宋体" w:eastAsia="仿宋_GB2312" w:cs="仿宋_GB2312"/>
          <w:b w:val="0"/>
          <w:i w:val="0"/>
          <w:caps w:val="0"/>
          <w:color w:val="000000"/>
          <w:spacing w:val="0"/>
          <w:kern w:val="0"/>
          <w:sz w:val="32"/>
          <w:szCs w:val="32"/>
          <w:lang w:val="en-US" w:eastAsia="zh-CN" w:bidi="ar"/>
        </w:rPr>
        <w:t>英德市人力资源和社会保障局设9个内设机构：办公室、就业促进股、培训教育股、社会保险股、公务员管理股、工资福利股、专业技术人员管理股、劳动关系股、劳动监察大队。两个下属事业单位：英德市人力资源就业服务中心，是参公事业单位；英德市职业技能鉴定中心，是公益一类事业单位。</w:t>
      </w: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第</w:t>
      </w:r>
      <w:r>
        <w:rPr>
          <w:rFonts w:hint="eastAsia" w:ascii="宋体" w:hAnsi="宋体" w:eastAsia="宋体"/>
          <w:b/>
          <w:sz w:val="36"/>
          <w:szCs w:val="36"/>
          <w:lang w:eastAsia="zh-CN"/>
        </w:rPr>
        <w:t>二</w:t>
      </w:r>
      <w:r>
        <w:rPr>
          <w:rFonts w:hint="eastAsia" w:ascii="宋体" w:hAnsi="宋体" w:eastAsia="宋体"/>
          <w:b/>
          <w:sz w:val="36"/>
          <w:szCs w:val="36"/>
        </w:rPr>
        <w:t xml:space="preserve">部分   </w:t>
      </w:r>
      <w:r>
        <w:rPr>
          <w:rFonts w:hint="eastAsia" w:ascii="宋体" w:hAnsi="宋体" w:eastAsia="宋体"/>
          <w:b/>
          <w:sz w:val="36"/>
          <w:szCs w:val="36"/>
          <w:lang w:val="en-US" w:eastAsia="zh-CN"/>
        </w:rPr>
        <w:t>2015</w:t>
      </w:r>
      <w:r>
        <w:rPr>
          <w:rFonts w:hint="eastAsia" w:ascii="宋体" w:hAnsi="宋体" w:eastAsia="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2015</w:t>
      </w:r>
      <w:r>
        <w:rPr>
          <w:rFonts w:hint="eastAsia" w:ascii="仿宋_GB2312" w:eastAsia="仿宋_GB2312"/>
          <w:b/>
          <w:sz w:val="32"/>
          <w:szCs w:val="32"/>
        </w:rPr>
        <w:t>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val="en-US" w:eastAsia="zh-CN"/>
        </w:rPr>
        <w:t>2015</w:t>
      </w:r>
      <w:r>
        <w:rPr>
          <w:rFonts w:hint="eastAsia" w:ascii="仿宋_GB2312" w:eastAsia="仿宋_GB2312"/>
          <w:sz w:val="32"/>
          <w:szCs w:val="32"/>
        </w:rPr>
        <w:t>年度总收入</w:t>
      </w:r>
      <w:r>
        <w:rPr>
          <w:rFonts w:hint="eastAsia" w:ascii="仿宋_GB2312" w:eastAsia="仿宋_GB2312"/>
          <w:sz w:val="32"/>
          <w:szCs w:val="32"/>
          <w:lang w:val="en-US" w:eastAsia="zh-CN"/>
        </w:rPr>
        <w:t>1823.3</w:t>
      </w:r>
      <w:r>
        <w:rPr>
          <w:rFonts w:hint="eastAsia" w:ascii="仿宋_GB2312" w:eastAsia="仿宋_GB2312"/>
          <w:sz w:val="32"/>
          <w:szCs w:val="32"/>
        </w:rPr>
        <w:t>万元，其中本年收入</w:t>
      </w:r>
      <w:r>
        <w:rPr>
          <w:rFonts w:hint="eastAsia" w:ascii="仿宋_GB2312" w:eastAsia="仿宋_GB2312"/>
          <w:sz w:val="32"/>
          <w:szCs w:val="32"/>
          <w:lang w:val="en-US" w:eastAsia="zh-CN"/>
        </w:rPr>
        <w:t>1823.3</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1823.11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val="en-US" w:eastAsia="zh-CN"/>
        </w:rPr>
        <w:t>2015</w:t>
      </w:r>
      <w:r>
        <w:rPr>
          <w:rFonts w:hint="eastAsia" w:ascii="仿宋_GB2312" w:eastAsia="仿宋_GB2312"/>
          <w:sz w:val="32"/>
          <w:szCs w:val="32"/>
        </w:rPr>
        <w:t>年度总支出</w:t>
      </w:r>
      <w:r>
        <w:rPr>
          <w:rFonts w:hint="eastAsia" w:ascii="仿宋_GB2312" w:eastAsia="仿宋_GB2312"/>
          <w:sz w:val="32"/>
          <w:szCs w:val="32"/>
          <w:lang w:val="en-US" w:eastAsia="zh-CN"/>
        </w:rPr>
        <w:t>1823.3</w:t>
      </w:r>
      <w:r>
        <w:rPr>
          <w:rFonts w:hint="eastAsia" w:ascii="仿宋_GB2312" w:eastAsia="仿宋_GB2312"/>
          <w:sz w:val="32"/>
          <w:szCs w:val="32"/>
        </w:rPr>
        <w:t>万元，其中本年支出</w:t>
      </w:r>
      <w:r>
        <w:rPr>
          <w:rFonts w:hint="eastAsia" w:ascii="仿宋_GB2312" w:eastAsia="仿宋_GB2312"/>
          <w:sz w:val="32"/>
          <w:szCs w:val="32"/>
          <w:lang w:val="en-US" w:eastAsia="zh-CN"/>
        </w:rPr>
        <w:t>1823.3</w:t>
      </w:r>
      <w:r>
        <w:rPr>
          <w:rFonts w:hint="eastAsia" w:ascii="仿宋_GB2312" w:eastAsia="仿宋_GB2312"/>
          <w:sz w:val="32"/>
          <w:szCs w:val="32"/>
        </w:rPr>
        <w:t>万元。具体情况如下：</w:t>
      </w:r>
    </w:p>
    <w:p>
      <w:pPr>
        <w:spacing w:line="640" w:lineRule="exact"/>
        <w:ind w:firstLine="645"/>
        <w:rPr>
          <w:rFonts w:ascii="仿宋_GB2312" w:eastAsia="仿宋_GB2312"/>
          <w:sz w:val="32"/>
          <w:szCs w:val="32"/>
        </w:rPr>
      </w:pPr>
      <w:r>
        <w:rPr>
          <w:rFonts w:hint="eastAsia" w:ascii="仿宋_GB2312" w:hAnsi="宋体" w:eastAsia="仿宋_GB2312"/>
          <w:sz w:val="32"/>
          <w:szCs w:val="32"/>
        </w:rPr>
        <w:t>1.社会保障和就业支出</w:t>
      </w:r>
      <w:r>
        <w:rPr>
          <w:rFonts w:hint="eastAsia" w:ascii="仿宋_GB2312" w:eastAsia="仿宋_GB2312"/>
          <w:sz w:val="32"/>
          <w:szCs w:val="32"/>
          <w:lang w:val="en-US" w:eastAsia="zh-CN"/>
        </w:rPr>
        <w:t>1771.25</w:t>
      </w:r>
      <w:r>
        <w:rPr>
          <w:rFonts w:hint="eastAsia" w:ascii="仿宋_GB2312" w:eastAsia="仿宋_GB2312"/>
          <w:sz w:val="32"/>
          <w:szCs w:val="32"/>
        </w:rPr>
        <w:t>万元，主要用于</w:t>
      </w:r>
      <w:r>
        <w:rPr>
          <w:rFonts w:hint="eastAsia" w:ascii="仿宋_GB2312" w:eastAsia="仿宋_GB2312"/>
          <w:sz w:val="32"/>
          <w:szCs w:val="32"/>
          <w:lang w:eastAsia="zh-CN"/>
        </w:rPr>
        <w:t>灵活社保补贴、公益性岗位补贴等。</w:t>
      </w:r>
    </w:p>
    <w:p>
      <w:pPr>
        <w:spacing w:line="6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2.医疗卫生与计划生育支出</w:t>
      </w:r>
      <w:r>
        <w:rPr>
          <w:rFonts w:hint="eastAsia" w:ascii="仿宋_GB2312" w:eastAsia="仿宋_GB2312"/>
          <w:sz w:val="32"/>
          <w:szCs w:val="32"/>
          <w:lang w:val="en-US" w:eastAsia="zh-CN"/>
        </w:rPr>
        <w:t>16.81</w:t>
      </w:r>
      <w:r>
        <w:rPr>
          <w:rFonts w:hint="eastAsia" w:ascii="仿宋_GB2312" w:eastAsia="仿宋_GB2312"/>
          <w:sz w:val="32"/>
          <w:szCs w:val="32"/>
        </w:rPr>
        <w:t>万元，主要支出项目有医疗保障</w:t>
      </w:r>
      <w:r>
        <w:rPr>
          <w:rFonts w:hint="eastAsia" w:ascii="仿宋_GB2312" w:eastAsia="仿宋_GB2312"/>
          <w:sz w:val="32"/>
          <w:szCs w:val="32"/>
          <w:lang w:eastAsia="zh-CN"/>
        </w:rPr>
        <w:t>等。</w:t>
      </w:r>
    </w:p>
    <w:p>
      <w:pPr>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3.住房保障支出30.24万元，主要支出住房公积金等</w:t>
      </w:r>
    </w:p>
    <w:p>
      <w:pPr>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4.科学技术支出5万元。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w:t>
      </w:r>
      <w:r>
        <w:rPr>
          <w:rFonts w:hint="eastAsia" w:ascii="仿宋_GB2312" w:eastAsia="仿宋_GB2312"/>
          <w:b/>
          <w:sz w:val="32"/>
          <w:szCs w:val="32"/>
          <w:lang w:val="en-US" w:eastAsia="zh-CN"/>
        </w:rPr>
        <w:t>2015</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2015</w:t>
      </w:r>
      <w:r>
        <w:rPr>
          <w:rFonts w:hint="eastAsia" w:ascii="仿宋_GB2312" w:eastAsia="仿宋_GB2312"/>
          <w:b/>
          <w:sz w:val="32"/>
          <w:szCs w:val="32"/>
        </w:rPr>
        <w:t>年度财政拨款收入说明</w:t>
      </w:r>
    </w:p>
    <w:p>
      <w:pPr>
        <w:spacing w:line="6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2015</w:t>
      </w:r>
      <w:r>
        <w:rPr>
          <w:rFonts w:hint="eastAsia" w:ascii="仿宋_GB2312" w:eastAsia="仿宋_GB2312"/>
          <w:sz w:val="32"/>
          <w:szCs w:val="32"/>
        </w:rPr>
        <w:t>年度财政拨款收入合计</w:t>
      </w:r>
      <w:r>
        <w:rPr>
          <w:rFonts w:hint="eastAsia" w:ascii="仿宋_GB2312" w:eastAsia="仿宋_GB2312"/>
          <w:sz w:val="32"/>
          <w:szCs w:val="32"/>
          <w:lang w:val="en-US" w:eastAsia="zh-CN"/>
        </w:rPr>
        <w:t>1823.11</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1823.11</w:t>
      </w:r>
      <w:r>
        <w:rPr>
          <w:rFonts w:hint="eastAsia" w:ascii="仿宋_GB2312" w:eastAsia="仿宋_GB2312"/>
          <w:sz w:val="32"/>
          <w:szCs w:val="32"/>
        </w:rPr>
        <w:t>万元；政府性基金预算财政拨款收入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2015</w:t>
      </w:r>
      <w:r>
        <w:rPr>
          <w:rFonts w:hint="eastAsia" w:ascii="仿宋_GB2312" w:eastAsia="仿宋_GB2312"/>
          <w:b/>
          <w:sz w:val="32"/>
          <w:szCs w:val="32"/>
        </w:rPr>
        <w:t>年度财政拨款支出说明</w:t>
      </w:r>
    </w:p>
    <w:p>
      <w:pPr>
        <w:spacing w:line="6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2015</w:t>
      </w:r>
      <w:r>
        <w:rPr>
          <w:rFonts w:hint="eastAsia" w:ascii="仿宋_GB2312" w:eastAsia="仿宋_GB2312"/>
          <w:sz w:val="32"/>
          <w:szCs w:val="32"/>
        </w:rPr>
        <w:t>年度财政拨款支出合计</w:t>
      </w:r>
      <w:r>
        <w:rPr>
          <w:rFonts w:hint="eastAsia" w:ascii="仿宋_GB2312" w:eastAsia="仿宋_GB2312"/>
          <w:sz w:val="32"/>
          <w:szCs w:val="32"/>
          <w:lang w:val="en-US" w:eastAsia="zh-CN"/>
        </w:rPr>
        <w:t>1823.11</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1823.11</w:t>
      </w:r>
      <w:r>
        <w:rPr>
          <w:rFonts w:hint="eastAsia" w:ascii="仿宋_GB2312" w:eastAsia="仿宋_GB2312"/>
          <w:sz w:val="32"/>
          <w:szCs w:val="32"/>
        </w:rPr>
        <w:t>万元；政府性基金预算财政拨款支出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科学技术支出</w:t>
      </w:r>
      <w:r>
        <w:rPr>
          <w:rFonts w:hint="eastAsia" w:ascii="仿宋_GB2312" w:eastAsia="仿宋_GB2312"/>
          <w:sz w:val="32"/>
          <w:szCs w:val="32"/>
          <w:lang w:val="en-US" w:eastAsia="zh-CN"/>
        </w:rPr>
        <w:t>5万元</w:t>
      </w:r>
      <w:r>
        <w:rPr>
          <w:rFonts w:hint="eastAsia" w:ascii="仿宋_GB2312" w:eastAsia="仿宋_GB2312"/>
          <w:sz w:val="32"/>
          <w:szCs w:val="32"/>
          <w:lang w:eastAsia="zh-CN"/>
        </w:rPr>
        <w:t>，</w:t>
      </w:r>
      <w:r>
        <w:rPr>
          <w:rFonts w:hint="eastAsia" w:ascii="仿宋_GB2312" w:eastAsia="仿宋_GB2312"/>
          <w:sz w:val="32"/>
          <w:szCs w:val="32"/>
        </w:rPr>
        <w:t>社会保障和就业支出</w:t>
      </w:r>
      <w:r>
        <w:rPr>
          <w:rFonts w:hint="eastAsia" w:ascii="仿宋_GB2312" w:hAnsi="宋体" w:eastAsia="仿宋_GB2312" w:cs="宋体"/>
          <w:kern w:val="0"/>
          <w:sz w:val="32"/>
          <w:szCs w:val="32"/>
          <w:lang w:val="en-US" w:eastAsia="zh-CN"/>
        </w:rPr>
        <w:t>1771.06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医疗卫生与计划生育支出</w:t>
      </w:r>
      <w:r>
        <w:rPr>
          <w:rFonts w:hint="eastAsia" w:ascii="仿宋_GB2312" w:eastAsia="仿宋_GB2312"/>
          <w:sz w:val="32"/>
          <w:szCs w:val="32"/>
          <w:lang w:val="en-US" w:eastAsia="zh-CN"/>
        </w:rPr>
        <w:t>16.81万元，住房保障支出30.24万元</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w:t>
      </w:r>
      <w:r>
        <w:rPr>
          <w:rFonts w:hint="eastAsia" w:ascii="仿宋_GB2312" w:eastAsia="仿宋_GB2312"/>
          <w:b/>
          <w:sz w:val="32"/>
          <w:szCs w:val="32"/>
          <w:lang w:val="en-US" w:eastAsia="zh-CN"/>
        </w:rPr>
        <w:t>2015</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2015</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18.13</w:t>
      </w:r>
      <w:r>
        <w:rPr>
          <w:rFonts w:hint="eastAsia" w:ascii="仿宋_GB2312" w:hAnsi="宋体" w:eastAsia="仿宋_GB2312"/>
          <w:sz w:val="32"/>
          <w:szCs w:val="32"/>
        </w:rPr>
        <w:t>万元，完成预算</w:t>
      </w:r>
      <w:r>
        <w:rPr>
          <w:rFonts w:hint="eastAsia" w:ascii="仿宋_GB2312" w:hAnsi="宋体" w:eastAsia="仿宋_GB2312"/>
          <w:sz w:val="32"/>
          <w:szCs w:val="32"/>
          <w:lang w:val="en-US" w:eastAsia="zh-CN"/>
        </w:rPr>
        <w:t>22.7</w:t>
      </w:r>
      <w:r>
        <w:rPr>
          <w:rFonts w:hint="eastAsia" w:ascii="仿宋_GB2312" w:hAnsi="宋体" w:eastAsia="仿宋_GB2312"/>
          <w:sz w:val="32"/>
          <w:szCs w:val="32"/>
        </w:rPr>
        <w:t>万元的</w:t>
      </w:r>
      <w:r>
        <w:rPr>
          <w:rFonts w:hint="eastAsia" w:ascii="仿宋_GB2312" w:hAnsi="宋体" w:eastAsia="仿宋_GB2312"/>
          <w:sz w:val="32"/>
          <w:szCs w:val="32"/>
          <w:lang w:val="en-US" w:eastAsia="zh-CN"/>
        </w:rPr>
        <w:t>79.87</w:t>
      </w:r>
      <w:r>
        <w:rPr>
          <w:rFonts w:hint="eastAsia" w:ascii="仿宋_GB2312" w:hAnsi="宋体" w:eastAsia="仿宋_GB2312"/>
          <w:sz w:val="32"/>
          <w:szCs w:val="32"/>
        </w:rPr>
        <w:t>%。其中：</w:t>
      </w:r>
      <w:r>
        <w:rPr>
          <w:rFonts w:hint="eastAsia" w:ascii="仿宋_GB2312" w:eastAsia="仿宋_GB2312"/>
          <w:sz w:val="32"/>
          <w:szCs w:val="32"/>
        </w:rPr>
        <w:t>因公出国（境）费支出决算为</w:t>
      </w:r>
      <w:r>
        <w:rPr>
          <w:rFonts w:hint="eastAsia" w:ascii="仿宋_GB2312" w:eastAsia="仿宋_GB2312"/>
          <w:sz w:val="32"/>
          <w:szCs w:val="32"/>
          <w:lang w:val="en-US" w:eastAsia="zh-CN"/>
        </w:rPr>
        <w:t>0</w:t>
      </w:r>
      <w:r>
        <w:rPr>
          <w:rFonts w:hint="eastAsia" w:ascii="仿宋_GB2312" w:eastAsia="仿宋_GB2312"/>
          <w:sz w:val="32"/>
          <w:szCs w:val="32"/>
        </w:rPr>
        <w:t>万元，完成预算</w:t>
      </w:r>
      <w:r>
        <w:rPr>
          <w:rFonts w:hint="eastAsia" w:ascii="仿宋_GB2312" w:eastAsia="仿宋_GB2312"/>
          <w:sz w:val="32"/>
          <w:szCs w:val="32"/>
          <w:lang w:val="en-US" w:eastAsia="zh-CN"/>
        </w:rPr>
        <w:t>0</w:t>
      </w:r>
      <w:r>
        <w:rPr>
          <w:rFonts w:hint="eastAsia" w:ascii="仿宋_GB2312" w:eastAsia="仿宋_GB2312"/>
          <w:sz w:val="32"/>
          <w:szCs w:val="32"/>
        </w:rPr>
        <w:t>万元的</w:t>
      </w:r>
      <w:r>
        <w:rPr>
          <w:rFonts w:hint="eastAsia" w:ascii="仿宋_GB2312" w:eastAsia="仿宋_GB2312"/>
          <w:sz w:val="32"/>
          <w:szCs w:val="32"/>
          <w:lang w:val="en-US" w:eastAsia="zh-CN"/>
        </w:rPr>
        <w:t>0</w:t>
      </w:r>
      <w:r>
        <w:rPr>
          <w:rFonts w:hint="eastAsia" w:ascii="仿宋_GB2312" w:eastAsia="仿宋_GB2312"/>
          <w:sz w:val="32"/>
          <w:szCs w:val="32"/>
        </w:rPr>
        <w:t>%；公务用车购置及运行维护费支出决算为</w:t>
      </w:r>
      <w:r>
        <w:rPr>
          <w:rFonts w:hint="eastAsia" w:ascii="仿宋_GB2312" w:eastAsia="仿宋_GB2312"/>
          <w:sz w:val="32"/>
          <w:szCs w:val="32"/>
          <w:lang w:val="en-US" w:eastAsia="zh-CN"/>
        </w:rPr>
        <w:t>15.92</w:t>
      </w:r>
      <w:r>
        <w:rPr>
          <w:rFonts w:hint="eastAsia" w:ascii="仿宋_GB2312" w:eastAsia="仿宋_GB2312"/>
          <w:sz w:val="32"/>
          <w:szCs w:val="32"/>
        </w:rPr>
        <w:t>万元，完成预算</w:t>
      </w:r>
      <w:r>
        <w:rPr>
          <w:rFonts w:hint="eastAsia" w:ascii="仿宋_GB2312" w:eastAsia="仿宋_GB2312"/>
          <w:sz w:val="32"/>
          <w:szCs w:val="32"/>
          <w:lang w:val="en-US" w:eastAsia="zh-CN"/>
        </w:rPr>
        <w:t>16.2</w:t>
      </w:r>
      <w:r>
        <w:rPr>
          <w:rFonts w:hint="eastAsia" w:ascii="仿宋_GB2312" w:eastAsia="仿宋_GB2312"/>
          <w:sz w:val="32"/>
          <w:szCs w:val="32"/>
        </w:rPr>
        <w:t>万元的</w:t>
      </w:r>
      <w:r>
        <w:rPr>
          <w:rFonts w:hint="eastAsia" w:ascii="仿宋_GB2312" w:eastAsia="仿宋_GB2312"/>
          <w:sz w:val="32"/>
          <w:szCs w:val="32"/>
          <w:lang w:val="en-US" w:eastAsia="zh-CN"/>
        </w:rPr>
        <w:t>98.27</w:t>
      </w:r>
      <w:r>
        <w:rPr>
          <w:rFonts w:hint="eastAsia" w:ascii="仿宋_GB2312" w:eastAsia="仿宋_GB2312"/>
          <w:sz w:val="32"/>
          <w:szCs w:val="32"/>
        </w:rPr>
        <w:t>%；公务接待费支出决算为</w:t>
      </w:r>
      <w:r>
        <w:rPr>
          <w:rFonts w:hint="eastAsia" w:ascii="仿宋_GB2312" w:eastAsia="仿宋_GB2312"/>
          <w:sz w:val="32"/>
          <w:szCs w:val="32"/>
          <w:lang w:val="en-US" w:eastAsia="zh-CN"/>
        </w:rPr>
        <w:t>2.21</w:t>
      </w:r>
      <w:r>
        <w:rPr>
          <w:rFonts w:hint="eastAsia" w:ascii="仿宋_GB2312" w:eastAsia="仿宋_GB2312"/>
          <w:sz w:val="32"/>
          <w:szCs w:val="32"/>
        </w:rPr>
        <w:t>万元，完成预算</w:t>
      </w:r>
      <w:r>
        <w:rPr>
          <w:rFonts w:hint="eastAsia" w:ascii="仿宋_GB2312" w:eastAsia="仿宋_GB2312"/>
          <w:sz w:val="32"/>
          <w:szCs w:val="32"/>
          <w:lang w:val="en-US" w:eastAsia="zh-CN"/>
        </w:rPr>
        <w:t>6.5</w:t>
      </w:r>
      <w:r>
        <w:rPr>
          <w:rFonts w:hint="eastAsia" w:ascii="仿宋_GB2312" w:eastAsia="仿宋_GB2312"/>
          <w:sz w:val="32"/>
          <w:szCs w:val="32"/>
        </w:rPr>
        <w:t>万元的</w:t>
      </w:r>
      <w:r>
        <w:rPr>
          <w:rFonts w:hint="eastAsia" w:ascii="仿宋_GB2312" w:eastAsia="仿宋_GB2312"/>
          <w:sz w:val="32"/>
          <w:szCs w:val="32"/>
          <w:lang w:val="en-US" w:eastAsia="zh-CN"/>
        </w:rPr>
        <w:t>34</w:t>
      </w:r>
      <w:r>
        <w:rPr>
          <w:rFonts w:hint="eastAsia" w:ascii="仿宋_GB2312" w:eastAsia="仿宋_GB2312"/>
          <w:sz w:val="32"/>
          <w:szCs w:val="32"/>
        </w:rPr>
        <w:t>%。</w:t>
      </w:r>
      <w:r>
        <w:rPr>
          <w:rFonts w:hint="eastAsia" w:ascii="仿宋_GB2312" w:eastAsia="仿宋_GB2312"/>
          <w:sz w:val="32"/>
          <w:szCs w:val="32"/>
          <w:lang w:val="en-US" w:eastAsia="zh-CN"/>
        </w:rPr>
        <w:t>2015</w:t>
      </w:r>
      <w:r>
        <w:rPr>
          <w:rFonts w:hint="eastAsia" w:ascii="仿宋_GB2312" w:eastAsia="仿宋_GB2312"/>
          <w:sz w:val="32"/>
          <w:szCs w:val="32"/>
        </w:rPr>
        <w:t>年度“三公”经费支出决算小于预算数的主要原因是认真贯彻落实中央八项规定</w:t>
      </w:r>
      <w:bookmarkStart w:id="0" w:name="_GoBack"/>
      <w:bookmarkEnd w:id="0"/>
      <w:r>
        <w:rPr>
          <w:rFonts w:hint="eastAsia" w:ascii="仿宋_GB2312" w:eastAsia="仿宋_GB2312"/>
          <w:sz w:val="32"/>
          <w:szCs w:val="32"/>
        </w:rPr>
        <w:t>精神和厉行节约的要求，从严控制“三公”经费开支，全年实际支出比预算有所节约；</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2015</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15.92</w:t>
      </w:r>
      <w:r>
        <w:rPr>
          <w:rFonts w:hint="eastAsia" w:ascii="仿宋_GB2312" w:eastAsia="仿宋_GB2312"/>
          <w:sz w:val="32"/>
          <w:szCs w:val="32"/>
        </w:rPr>
        <w:t>万元，占</w:t>
      </w:r>
      <w:r>
        <w:rPr>
          <w:rFonts w:hint="eastAsia" w:ascii="仿宋_GB2312" w:eastAsia="仿宋_GB2312"/>
          <w:sz w:val="32"/>
          <w:szCs w:val="32"/>
          <w:lang w:val="en-US" w:eastAsia="zh-CN"/>
        </w:rPr>
        <w:t>87.81</w:t>
      </w:r>
      <w:r>
        <w:rPr>
          <w:rFonts w:hint="eastAsia" w:ascii="仿宋_GB2312" w:eastAsia="仿宋_GB2312"/>
          <w:sz w:val="32"/>
          <w:szCs w:val="32"/>
        </w:rPr>
        <w:t>%；公务接待费支出</w:t>
      </w:r>
      <w:r>
        <w:rPr>
          <w:rFonts w:hint="eastAsia" w:ascii="仿宋_GB2312" w:eastAsia="仿宋_GB2312"/>
          <w:sz w:val="32"/>
          <w:szCs w:val="32"/>
          <w:lang w:val="en-US" w:eastAsia="zh-CN"/>
        </w:rPr>
        <w:t>2.21</w:t>
      </w:r>
      <w:r>
        <w:rPr>
          <w:rFonts w:hint="eastAsia" w:ascii="仿宋_GB2312" w:eastAsia="仿宋_GB2312"/>
          <w:sz w:val="32"/>
          <w:szCs w:val="32"/>
        </w:rPr>
        <w:t>万元，占</w:t>
      </w:r>
      <w:r>
        <w:rPr>
          <w:rFonts w:hint="eastAsia" w:ascii="仿宋_GB2312" w:eastAsia="仿宋_GB2312"/>
          <w:sz w:val="32"/>
          <w:szCs w:val="32"/>
          <w:lang w:val="en-US" w:eastAsia="zh-CN"/>
        </w:rPr>
        <w:t>12.19</w:t>
      </w:r>
      <w:r>
        <w:rPr>
          <w:rFonts w:hint="eastAsia" w:ascii="仿宋_GB2312" w:eastAsia="仿宋_GB2312"/>
          <w:sz w:val="32"/>
          <w:szCs w:val="32"/>
        </w:rPr>
        <w:t>%。具体情况如下：</w:t>
      </w:r>
    </w:p>
    <w:p>
      <w:pPr>
        <w:numPr>
          <w:ilvl w:val="0"/>
          <w:numId w:val="2"/>
        </w:numPr>
        <w:ind w:firstLine="640" w:firstLineChars="200"/>
        <w:rPr>
          <w:rFonts w:hint="eastAsia" w:ascii="仿宋_GB2312" w:eastAsia="仿宋_GB2312"/>
          <w:sz w:val="32"/>
          <w:szCs w:val="32"/>
        </w:rPr>
      </w:pPr>
      <w:r>
        <w:rPr>
          <w:rFonts w:hint="eastAsia" w:ascii="仿宋_GB2312" w:eastAsia="仿宋_GB2312"/>
          <w:sz w:val="32"/>
          <w:szCs w:val="32"/>
        </w:rPr>
        <w:t>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ind w:firstLine="640" w:firstLineChars="200"/>
        <w:rPr>
          <w:rFonts w:ascii="仿宋_GB2312" w:eastAsia="仿宋_GB2312"/>
          <w:sz w:val="32"/>
          <w:szCs w:val="32"/>
        </w:rPr>
      </w:pP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15.92</w:t>
      </w:r>
      <w:r>
        <w:rPr>
          <w:rFonts w:hint="eastAsia" w:ascii="仿宋_GB2312" w:eastAsia="仿宋_GB2312"/>
          <w:sz w:val="32"/>
          <w:szCs w:val="32"/>
        </w:rPr>
        <w:t>万元，其中：公务用车购置支出为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公务用车运行及维护支出</w:t>
      </w:r>
      <w:r>
        <w:rPr>
          <w:rFonts w:hint="eastAsia" w:ascii="仿宋_GB2312" w:eastAsia="仿宋_GB2312"/>
          <w:sz w:val="32"/>
          <w:szCs w:val="32"/>
          <w:lang w:val="en-US" w:eastAsia="zh-CN"/>
        </w:rPr>
        <w:t>15.92</w:t>
      </w:r>
      <w:r>
        <w:rPr>
          <w:rFonts w:hint="eastAsia" w:ascii="仿宋_GB2312" w:eastAsia="仿宋_GB2312"/>
          <w:sz w:val="32"/>
          <w:szCs w:val="32"/>
        </w:rPr>
        <w:t>万元，</w:t>
      </w:r>
      <w:r>
        <w:rPr>
          <w:rFonts w:hint="eastAsia" w:ascii="仿宋_GB2312" w:eastAsia="仿宋_GB2312"/>
          <w:sz w:val="32"/>
          <w:szCs w:val="32"/>
          <w:lang w:val="en-US" w:eastAsia="zh-CN"/>
        </w:rPr>
        <w:t>2015</w:t>
      </w:r>
      <w:r>
        <w:rPr>
          <w:rFonts w:hint="eastAsia" w:ascii="仿宋_GB2312" w:eastAsia="仿宋_GB2312"/>
          <w:sz w:val="32"/>
          <w:szCs w:val="32"/>
        </w:rPr>
        <w:t>年局机关及下属</w:t>
      </w:r>
      <w:r>
        <w:rPr>
          <w:rFonts w:hint="eastAsia" w:ascii="仿宋_GB2312" w:eastAsia="仿宋_GB2312"/>
          <w:sz w:val="32"/>
          <w:szCs w:val="32"/>
          <w:lang w:val="en-US" w:eastAsia="zh-CN"/>
        </w:rPr>
        <w:t>2</w:t>
      </w:r>
      <w:r>
        <w:rPr>
          <w:rFonts w:hint="eastAsia" w:ascii="仿宋_GB2312" w:eastAsia="仿宋_GB2312"/>
          <w:sz w:val="32"/>
          <w:szCs w:val="32"/>
        </w:rPr>
        <w:t>个单位公务用车保有量为</w:t>
      </w:r>
      <w:r>
        <w:rPr>
          <w:rFonts w:hint="eastAsia" w:ascii="仿宋_GB2312" w:eastAsia="仿宋_GB2312"/>
          <w:sz w:val="32"/>
          <w:szCs w:val="32"/>
          <w:lang w:val="en-US" w:eastAsia="zh-CN"/>
        </w:rPr>
        <w:t>5</w:t>
      </w:r>
      <w:r>
        <w:rPr>
          <w:rFonts w:hint="eastAsia" w:ascii="仿宋_GB2312" w:eastAsia="仿宋_GB2312"/>
          <w:sz w:val="32"/>
          <w:szCs w:val="32"/>
        </w:rPr>
        <w:t>辆，主要用于</w:t>
      </w:r>
      <w:r>
        <w:rPr>
          <w:rFonts w:hint="eastAsia" w:ascii="仿宋_GB2312" w:eastAsia="仿宋_GB2312"/>
          <w:sz w:val="32"/>
          <w:szCs w:val="32"/>
          <w:lang w:eastAsia="zh-CN"/>
        </w:rPr>
        <w:t>日常公务</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3.公务接待费支出</w:t>
      </w:r>
      <w:r>
        <w:rPr>
          <w:rFonts w:hint="eastAsia" w:ascii="仿宋_GB2312" w:eastAsia="仿宋_GB2312"/>
          <w:sz w:val="32"/>
          <w:szCs w:val="32"/>
          <w:lang w:val="en-US" w:eastAsia="zh-CN"/>
        </w:rPr>
        <w:t>2.21</w:t>
      </w:r>
      <w:r>
        <w:rPr>
          <w:rFonts w:hint="eastAsia" w:ascii="仿宋_GB2312" w:eastAsia="仿宋_GB2312"/>
          <w:sz w:val="32"/>
          <w:szCs w:val="32"/>
        </w:rPr>
        <w:t>万元，主要用于上级单位检查和相关单位交流工作等方面的接待</w:t>
      </w:r>
      <w:r>
        <w:rPr>
          <w:rFonts w:hint="eastAsia" w:ascii="仿宋_GB2312" w:eastAsia="仿宋_GB2312"/>
          <w:sz w:val="32"/>
          <w:szCs w:val="32"/>
          <w:lang w:val="en-US"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四</w:t>
      </w:r>
      <w:r>
        <w:rPr>
          <w:rFonts w:hint="eastAsia" w:ascii="仿宋_GB2312" w:eastAsia="仿宋_GB2312"/>
          <w:b/>
          <w:sz w:val="32"/>
          <w:szCs w:val="32"/>
        </w:rPr>
        <w:t>、其他重要事项的情况说明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288" w:lineRule="auto"/>
        <w:ind w:firstLine="640" w:firstLineChars="200"/>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 2015年机关运行经费支出65.33万元，比2014年减少24.06万元，降低26.92%。主要原因是精减日常办公经费，提高经费使用效率。</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keepNext w:val="0"/>
        <w:keepLines w:val="0"/>
        <w:widowControl/>
        <w:suppressLineNumbers w:val="0"/>
        <w:spacing w:before="0" w:beforeAutospacing="0" w:after="0" w:afterAutospacing="0" w:line="390" w:lineRule="atLeast"/>
        <w:ind w:left="0" w:right="0" w:firstLine="112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2015年本部门政府采购预算支出无安排。</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keepNext w:val="0"/>
        <w:keepLines w:val="0"/>
        <w:widowControl/>
        <w:suppressLineNumbers w:val="0"/>
        <w:spacing w:before="0" w:beforeAutospacing="0" w:after="0" w:afterAutospacing="0" w:line="390" w:lineRule="atLeast"/>
        <w:ind w:left="0" w:right="0" w:firstLine="112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截至2015年12月31日，本部门共有车辆5辆，其中：一般公务用车5辆。</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rPr>
        <w:t xml:space="preserve">  </w:t>
      </w:r>
      <w:r>
        <w:rPr>
          <w:rFonts w:hint="eastAsia" w:ascii="仿宋_GB2312" w:hAnsi="仿宋_GB2312" w:eastAsia="仿宋_GB2312" w:cs="仿宋_GB2312"/>
          <w:sz w:val="32"/>
          <w:szCs w:val="32"/>
          <w:lang w:val="en-US" w:eastAsia="zh-CN"/>
        </w:rPr>
        <w:t xml:space="preserve"> 2015年，本部门项目未参加财政支出重点绩效评价。</w:t>
      </w:r>
    </w:p>
    <w:p>
      <w:pPr>
        <w:spacing w:line="288" w:lineRule="auto"/>
        <w:ind w:firstLine="643" w:firstLineChars="200"/>
        <w:jc w:val="center"/>
        <w:rPr>
          <w:rFonts w:ascii="仿宋_GB2312" w:eastAsia="仿宋_GB2312"/>
          <w:b/>
          <w:sz w:val="32"/>
          <w:szCs w:val="32"/>
        </w:rPr>
      </w:pPr>
      <w:r>
        <w:rPr>
          <w:rFonts w:hint="eastAsia" w:ascii="仿宋_GB2312" w:eastAsia="仿宋_GB2312"/>
          <w:b/>
          <w:sz w:val="32"/>
          <w:szCs w:val="32"/>
        </w:rPr>
        <w:t>第</w:t>
      </w:r>
      <w:r>
        <w:rPr>
          <w:rFonts w:hint="eastAsia" w:ascii="仿宋_GB2312" w:eastAsia="仿宋_GB2312"/>
          <w:b/>
          <w:sz w:val="32"/>
          <w:szCs w:val="32"/>
          <w:lang w:eastAsia="zh-CN"/>
        </w:rPr>
        <w:t>三</w:t>
      </w:r>
      <w:r>
        <w:rPr>
          <w:rFonts w:hint="eastAsia" w:ascii="仿宋_GB2312" w:eastAsia="仿宋_GB2312"/>
          <w:b/>
          <w:sz w:val="32"/>
          <w:szCs w:val="32"/>
        </w:rPr>
        <w:t>部分  名词解释</w:t>
      </w:r>
    </w:p>
    <w:p>
      <w:pPr>
        <w:numPr>
          <w:ilvl w:val="0"/>
          <w:numId w:val="3"/>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numPr>
          <w:ilvl w:val="0"/>
          <w:numId w:val="0"/>
        </w:num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9C666"/>
    <w:multiLevelType w:val="singleLevel"/>
    <w:tmpl w:val="88B9C666"/>
    <w:lvl w:ilvl="0" w:tentative="0">
      <w:start w:val="1"/>
      <w:numFmt w:val="decimal"/>
      <w:lvlText w:val="%1."/>
      <w:lvlJc w:val="left"/>
      <w:pPr>
        <w:tabs>
          <w:tab w:val="left" w:pos="312"/>
        </w:tabs>
      </w:pPr>
    </w:lvl>
  </w:abstractNum>
  <w:abstractNum w:abstractNumId="1">
    <w:nsid w:val="5A5F2BFF"/>
    <w:multiLevelType w:val="singleLevel"/>
    <w:tmpl w:val="5A5F2BFF"/>
    <w:lvl w:ilvl="0" w:tentative="0">
      <w:start w:val="1"/>
      <w:numFmt w:val="chineseCounting"/>
      <w:suff w:val="nothing"/>
      <w:lvlText w:val="（%1）"/>
      <w:lvlJc w:val="left"/>
    </w:lvl>
  </w:abstractNum>
  <w:abstractNum w:abstractNumId="2">
    <w:nsid w:val="5A5F50C1"/>
    <w:multiLevelType w:val="singleLevel"/>
    <w:tmpl w:val="5A5F50C1"/>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46443"/>
    <w:rsid w:val="05BE17C6"/>
    <w:rsid w:val="1D75485D"/>
    <w:rsid w:val="25B36FB3"/>
    <w:rsid w:val="4ACE77DB"/>
    <w:rsid w:val="652B79CE"/>
    <w:rsid w:val="6AA4644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2018-09-11T01:28:00Z</dcterms:created>
  <dc:creator>l</dc:creator>
  <cp:lastModifiedBy>Lenovo</cp:lastModifiedBy>
  <dcterms:modified xsi:type="dcterms:W3CDTF">2025-03-13T09:11:53Z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