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1C5D3">
      <w:pPr>
        <w:pStyle w:val="2"/>
        <w:spacing w:line="29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15B18977">
      <w:pPr>
        <w:pStyle w:val="2"/>
        <w:spacing w:line="291" w:lineRule="auto"/>
      </w:pPr>
    </w:p>
    <w:p w14:paraId="43BF341E">
      <w:pPr>
        <w:pStyle w:val="2"/>
        <w:spacing w:line="291" w:lineRule="auto"/>
      </w:pPr>
      <w:bookmarkStart w:id="0" w:name="_GoBack"/>
      <w:bookmarkEnd w:id="0"/>
    </w:p>
    <w:p w14:paraId="60FB9511">
      <w:pPr>
        <w:spacing w:before="143" w:line="243" w:lineRule="auto"/>
        <w:ind w:left="2495" w:right="413" w:hanging="2129"/>
        <w:rPr>
          <w:rFonts w:ascii="仿宋" w:hAnsi="仿宋" w:eastAsia="仿宋" w:cs="仿宋"/>
          <w:sz w:val="44"/>
          <w:szCs w:val="44"/>
        </w:rPr>
      </w:pPr>
      <w:r>
        <w:rPr>
          <w:rFonts w:ascii="宋体" w:hAnsi="宋体" w:eastAsia="宋体" w:cs="宋体"/>
          <w:b/>
          <w:bCs/>
          <w:spacing w:val="5"/>
          <w:sz w:val="44"/>
          <w:szCs w:val="44"/>
        </w:rPr>
        <w:t>连江口镇2023年省级粮食生产社会化服务</w:t>
      </w:r>
      <w:r>
        <w:rPr>
          <w:rFonts w:ascii="宋体" w:hAnsi="宋体" w:eastAsia="宋体" w:cs="宋体"/>
          <w:spacing w:val="14"/>
          <w:sz w:val="44"/>
          <w:szCs w:val="44"/>
        </w:rPr>
        <w:t xml:space="preserve"> </w:t>
      </w:r>
      <w:r>
        <w:rPr>
          <w:rFonts w:ascii="仿宋" w:hAnsi="仿宋" w:eastAsia="仿宋" w:cs="仿宋"/>
          <w:b/>
          <w:bCs/>
          <w:spacing w:val="-8"/>
          <w:sz w:val="44"/>
          <w:szCs w:val="44"/>
        </w:rPr>
        <w:t>示范镇项目实施方案</w:t>
      </w:r>
    </w:p>
    <w:p w14:paraId="23BFDB97">
      <w:pPr>
        <w:pStyle w:val="2"/>
        <w:spacing w:line="278" w:lineRule="auto"/>
      </w:pPr>
    </w:p>
    <w:p w14:paraId="5D70E02F">
      <w:pPr>
        <w:pStyle w:val="2"/>
        <w:spacing w:line="279" w:lineRule="auto"/>
      </w:pPr>
    </w:p>
    <w:p w14:paraId="216ECD5F">
      <w:pPr>
        <w:spacing w:before="104" w:line="305" w:lineRule="auto"/>
        <w:ind w:right="44" w:firstLine="640"/>
        <w:jc w:val="both"/>
        <w:rPr>
          <w:rFonts w:ascii="仿宋" w:hAnsi="仿宋" w:eastAsia="仿宋" w:cs="仿宋"/>
          <w:sz w:val="32"/>
          <w:szCs w:val="32"/>
        </w:rPr>
      </w:pPr>
      <w:r>
        <w:rPr>
          <w:rFonts w:ascii="仿宋" w:hAnsi="仿宋" w:eastAsia="仿宋" w:cs="仿宋"/>
          <w:spacing w:val="6"/>
          <w:sz w:val="32"/>
          <w:szCs w:val="32"/>
        </w:rPr>
        <w:t>为贯彻落实省委“1310”具体部署，深入实施乡村振兴战</w:t>
      </w:r>
      <w:r>
        <w:rPr>
          <w:rFonts w:ascii="仿宋" w:hAnsi="仿宋" w:eastAsia="仿宋" w:cs="仿宋"/>
          <w:spacing w:val="5"/>
          <w:sz w:val="32"/>
          <w:szCs w:val="32"/>
        </w:rPr>
        <w:t xml:space="preserve"> </w:t>
      </w:r>
      <w:r>
        <w:rPr>
          <w:rFonts w:ascii="仿宋" w:hAnsi="仿宋" w:eastAsia="仿宋" w:cs="仿宋"/>
          <w:spacing w:val="14"/>
          <w:sz w:val="32"/>
          <w:szCs w:val="32"/>
        </w:rPr>
        <w:t>略和“百千万工程”,推动我省粮食生产社会化服务发展，切</w:t>
      </w:r>
      <w:r>
        <w:rPr>
          <w:rFonts w:ascii="仿宋" w:hAnsi="仿宋" w:eastAsia="仿宋" w:cs="仿宋"/>
          <w:spacing w:val="3"/>
          <w:sz w:val="32"/>
          <w:szCs w:val="32"/>
        </w:rPr>
        <w:t xml:space="preserve"> </w:t>
      </w:r>
      <w:r>
        <w:rPr>
          <w:rFonts w:ascii="仿宋" w:hAnsi="仿宋" w:eastAsia="仿宋" w:cs="仿宋"/>
          <w:spacing w:val="6"/>
          <w:sz w:val="32"/>
          <w:szCs w:val="32"/>
        </w:rPr>
        <w:t>实保障粮食安全，根据《关于加快发展广东农业社会化服务的</w:t>
      </w:r>
      <w:r>
        <w:rPr>
          <w:rFonts w:ascii="仿宋" w:hAnsi="仿宋" w:eastAsia="仿宋" w:cs="仿宋"/>
          <w:spacing w:val="8"/>
          <w:sz w:val="32"/>
          <w:szCs w:val="32"/>
        </w:rPr>
        <w:t xml:space="preserve"> </w:t>
      </w:r>
      <w:r>
        <w:rPr>
          <w:rFonts w:ascii="仿宋" w:hAnsi="仿宋" w:eastAsia="仿宋" w:cs="仿宋"/>
          <w:spacing w:val="6"/>
          <w:sz w:val="32"/>
          <w:szCs w:val="32"/>
        </w:rPr>
        <w:t>指导意见》和《广东省2023年省级粮食生产社会化服务示范镇</w:t>
      </w:r>
      <w:r>
        <w:rPr>
          <w:rFonts w:ascii="仿宋" w:hAnsi="仿宋" w:eastAsia="仿宋" w:cs="仿宋"/>
          <w:spacing w:val="11"/>
          <w:sz w:val="32"/>
          <w:szCs w:val="32"/>
        </w:rPr>
        <w:t xml:space="preserve"> </w:t>
      </w:r>
      <w:r>
        <w:rPr>
          <w:rFonts w:ascii="仿宋" w:hAnsi="仿宋" w:eastAsia="仿宋" w:cs="仿宋"/>
          <w:spacing w:val="7"/>
          <w:sz w:val="32"/>
          <w:szCs w:val="32"/>
        </w:rPr>
        <w:t>项目实施方案》精神，结合我镇实际，制定本方案。</w:t>
      </w:r>
    </w:p>
    <w:p w14:paraId="7C68DA41">
      <w:pPr>
        <w:spacing w:before="51" w:line="222" w:lineRule="auto"/>
        <w:ind w:left="644"/>
        <w:outlineLvl w:val="0"/>
        <w:rPr>
          <w:rFonts w:ascii="黑体" w:hAnsi="黑体" w:eastAsia="黑体" w:cs="黑体"/>
          <w:sz w:val="32"/>
          <w:szCs w:val="32"/>
        </w:rPr>
      </w:pPr>
      <w:r>
        <w:rPr>
          <w:rFonts w:ascii="黑体" w:hAnsi="黑体" w:eastAsia="黑体" w:cs="黑体"/>
          <w:b/>
          <w:bCs/>
          <w:spacing w:val="-2"/>
          <w:sz w:val="32"/>
          <w:szCs w:val="32"/>
        </w:rPr>
        <w:t>一、总体要求</w:t>
      </w:r>
    </w:p>
    <w:p w14:paraId="23C2BA00">
      <w:pPr>
        <w:spacing w:before="152" w:line="307" w:lineRule="auto"/>
        <w:ind w:right="42" w:firstLine="640"/>
        <w:rPr>
          <w:rFonts w:ascii="仿宋" w:hAnsi="仿宋" w:eastAsia="仿宋" w:cs="仿宋"/>
          <w:sz w:val="32"/>
          <w:szCs w:val="32"/>
        </w:rPr>
      </w:pPr>
      <w:r>
        <w:rPr>
          <w:rFonts w:ascii="仿宋" w:hAnsi="仿宋" w:eastAsia="仿宋" w:cs="仿宋"/>
          <w:spacing w:val="7"/>
          <w:sz w:val="32"/>
          <w:szCs w:val="32"/>
        </w:rPr>
        <w:t>以习近平新时代中国特色社会主义思想为指导，深入学习</w:t>
      </w:r>
      <w:r>
        <w:rPr>
          <w:rFonts w:ascii="仿宋" w:hAnsi="仿宋" w:eastAsia="仿宋" w:cs="仿宋"/>
          <w:spacing w:val="4"/>
          <w:sz w:val="32"/>
          <w:szCs w:val="32"/>
        </w:rPr>
        <w:t xml:space="preserve"> </w:t>
      </w:r>
      <w:r>
        <w:rPr>
          <w:rFonts w:ascii="仿宋" w:hAnsi="仿宋" w:eastAsia="仿宋" w:cs="仿宋"/>
          <w:spacing w:val="7"/>
          <w:sz w:val="32"/>
          <w:szCs w:val="32"/>
        </w:rPr>
        <w:t>贯彻党的二十大精神和习近平总书记视察广东重</w:t>
      </w:r>
      <w:r>
        <w:rPr>
          <w:rFonts w:ascii="仿宋" w:hAnsi="仿宋" w:eastAsia="仿宋" w:cs="仿宋"/>
          <w:spacing w:val="6"/>
          <w:sz w:val="32"/>
          <w:szCs w:val="32"/>
        </w:rPr>
        <w:t>要讲话、重要</w:t>
      </w:r>
      <w:r>
        <w:rPr>
          <w:rFonts w:ascii="仿宋" w:hAnsi="仿宋" w:eastAsia="仿宋" w:cs="仿宋"/>
          <w:sz w:val="32"/>
          <w:szCs w:val="32"/>
        </w:rPr>
        <w:t xml:space="preserve"> </w:t>
      </w:r>
      <w:r>
        <w:rPr>
          <w:rFonts w:ascii="仿宋" w:hAnsi="仿宋" w:eastAsia="仿宋" w:cs="仿宋"/>
          <w:spacing w:val="7"/>
          <w:sz w:val="32"/>
          <w:szCs w:val="32"/>
        </w:rPr>
        <w:t>指示精神，认真落实中央关于保障国家粮食安全决策部署和省</w:t>
      </w:r>
      <w:r>
        <w:rPr>
          <w:rFonts w:ascii="仿宋" w:hAnsi="仿宋" w:eastAsia="仿宋" w:cs="仿宋"/>
          <w:spacing w:val="2"/>
          <w:sz w:val="32"/>
          <w:szCs w:val="32"/>
        </w:rPr>
        <w:t xml:space="preserve"> </w:t>
      </w:r>
      <w:r>
        <w:rPr>
          <w:rFonts w:ascii="仿宋" w:hAnsi="仿宋" w:eastAsia="仿宋" w:cs="仿宋"/>
          <w:spacing w:val="7"/>
          <w:sz w:val="32"/>
          <w:szCs w:val="32"/>
        </w:rPr>
        <w:t>委、省政府有关工作要求，以保障粮食安全为</w:t>
      </w:r>
      <w:r>
        <w:rPr>
          <w:rFonts w:ascii="仿宋" w:hAnsi="仿宋" w:eastAsia="仿宋" w:cs="仿宋"/>
          <w:spacing w:val="6"/>
          <w:sz w:val="32"/>
          <w:szCs w:val="32"/>
        </w:rPr>
        <w:t>主题，以专业化</w:t>
      </w:r>
      <w:r>
        <w:rPr>
          <w:rFonts w:ascii="仿宋" w:hAnsi="仿宋" w:eastAsia="仿宋" w:cs="仿宋"/>
          <w:sz w:val="32"/>
          <w:szCs w:val="32"/>
        </w:rPr>
        <w:t xml:space="preserve"> </w:t>
      </w:r>
      <w:r>
        <w:rPr>
          <w:rFonts w:ascii="仿宋" w:hAnsi="仿宋" w:eastAsia="仿宋" w:cs="仿宋"/>
          <w:spacing w:val="8"/>
          <w:sz w:val="32"/>
          <w:szCs w:val="32"/>
        </w:rPr>
        <w:t>社会化服务为着力点，通过社会化服务促进粮</w:t>
      </w:r>
      <w:r>
        <w:rPr>
          <w:rFonts w:ascii="仿宋" w:hAnsi="仿宋" w:eastAsia="仿宋" w:cs="仿宋"/>
          <w:spacing w:val="7"/>
          <w:sz w:val="32"/>
          <w:szCs w:val="32"/>
        </w:rPr>
        <w:t>食生产补短板、</w:t>
      </w:r>
      <w:r>
        <w:rPr>
          <w:rFonts w:ascii="仿宋" w:hAnsi="仿宋" w:eastAsia="仿宋" w:cs="仿宋"/>
          <w:sz w:val="32"/>
          <w:szCs w:val="32"/>
        </w:rPr>
        <w:t xml:space="preserve"> </w:t>
      </w:r>
      <w:r>
        <w:rPr>
          <w:rFonts w:ascii="仿宋" w:hAnsi="仿宋" w:eastAsia="仿宋" w:cs="仿宋"/>
          <w:spacing w:val="8"/>
          <w:sz w:val="32"/>
          <w:szCs w:val="32"/>
        </w:rPr>
        <w:t xml:space="preserve">降成本、增面积、提产量，调动农民和各类新型经营主体的种 </w:t>
      </w:r>
      <w:r>
        <w:rPr>
          <w:rFonts w:ascii="仿宋" w:hAnsi="仿宋" w:eastAsia="仿宋" w:cs="仿宋"/>
          <w:spacing w:val="6"/>
          <w:sz w:val="32"/>
          <w:szCs w:val="32"/>
        </w:rPr>
        <w:t>粮积极性，促进小农户和现代农业发展有机衔接。</w:t>
      </w:r>
    </w:p>
    <w:p w14:paraId="2040962C">
      <w:pPr>
        <w:spacing w:before="64" w:line="221" w:lineRule="auto"/>
        <w:ind w:left="644"/>
        <w:outlineLvl w:val="0"/>
        <w:rPr>
          <w:rFonts w:ascii="黑体" w:hAnsi="黑体" w:eastAsia="黑体" w:cs="黑体"/>
          <w:sz w:val="32"/>
          <w:szCs w:val="32"/>
        </w:rPr>
      </w:pPr>
      <w:r>
        <w:rPr>
          <w:rFonts w:ascii="黑体" w:hAnsi="黑体" w:eastAsia="黑体" w:cs="黑体"/>
          <w:b/>
          <w:bCs/>
          <w:spacing w:val="-3"/>
          <w:sz w:val="32"/>
          <w:szCs w:val="32"/>
        </w:rPr>
        <w:t>二、主要任务</w:t>
      </w:r>
    </w:p>
    <w:p w14:paraId="225F6D33">
      <w:pPr>
        <w:spacing w:before="157" w:line="307" w:lineRule="auto"/>
        <w:ind w:right="86" w:firstLine="640"/>
        <w:rPr>
          <w:rFonts w:ascii="仿宋" w:hAnsi="仿宋" w:eastAsia="仿宋" w:cs="仿宋"/>
          <w:sz w:val="32"/>
          <w:szCs w:val="32"/>
        </w:rPr>
      </w:pPr>
      <w:r>
        <w:rPr>
          <w:rFonts w:ascii="仿宋" w:hAnsi="仿宋" w:eastAsia="仿宋" w:cs="仿宋"/>
          <w:spacing w:val="10"/>
          <w:sz w:val="32"/>
          <w:szCs w:val="32"/>
        </w:rPr>
        <w:t>项目主要任务是全力推进示范镇以生产托管为主的粮食</w:t>
      </w:r>
      <w:r>
        <w:rPr>
          <w:rFonts w:ascii="仿宋" w:hAnsi="仿宋" w:eastAsia="仿宋" w:cs="仿宋"/>
          <w:spacing w:val="4"/>
          <w:sz w:val="32"/>
          <w:szCs w:val="32"/>
        </w:rPr>
        <w:t xml:space="preserve">  </w:t>
      </w:r>
      <w:r>
        <w:rPr>
          <w:rFonts w:ascii="仿宋" w:hAnsi="仿宋" w:eastAsia="仿宋" w:cs="仿宋"/>
          <w:spacing w:val="6"/>
          <w:sz w:val="32"/>
          <w:szCs w:val="32"/>
        </w:rPr>
        <w:t>生产社会化服务工作，提高种粮效益，确保粮食安全，重点推</w:t>
      </w:r>
      <w:r>
        <w:rPr>
          <w:rFonts w:ascii="仿宋" w:hAnsi="仿宋" w:eastAsia="仿宋" w:cs="仿宋"/>
          <w:spacing w:val="17"/>
          <w:sz w:val="32"/>
          <w:szCs w:val="32"/>
        </w:rPr>
        <w:t xml:space="preserve"> </w:t>
      </w:r>
      <w:r>
        <w:rPr>
          <w:rFonts w:ascii="仿宋" w:hAnsi="仿宋" w:eastAsia="仿宋" w:cs="仿宋"/>
          <w:spacing w:val="-3"/>
          <w:sz w:val="32"/>
          <w:szCs w:val="32"/>
        </w:rPr>
        <w:t>进以下工作落实：</w:t>
      </w:r>
    </w:p>
    <w:p w14:paraId="4ADA1913">
      <w:pPr>
        <w:spacing w:before="24" w:line="267" w:lineRule="auto"/>
        <w:ind w:right="77" w:firstLine="810"/>
        <w:rPr>
          <w:rFonts w:ascii="楷体" w:hAnsi="楷体" w:eastAsia="楷体" w:cs="楷体"/>
          <w:sz w:val="32"/>
          <w:szCs w:val="32"/>
        </w:rPr>
      </w:pPr>
      <w:r>
        <w:rPr>
          <w:rFonts w:ascii="楷体" w:hAnsi="楷体" w:eastAsia="楷体" w:cs="楷体"/>
          <w:spacing w:val="13"/>
          <w:sz w:val="32"/>
          <w:szCs w:val="32"/>
        </w:rPr>
        <w:t>(一)补齐粮食生产社会化服务短板</w:t>
      </w:r>
      <w:r>
        <w:rPr>
          <w:rFonts w:ascii="仿宋" w:hAnsi="仿宋" w:eastAsia="仿宋" w:cs="仿宋"/>
          <w:spacing w:val="13"/>
          <w:sz w:val="32"/>
          <w:szCs w:val="32"/>
        </w:rPr>
        <w:t xml:space="preserve">。在全镇实施农业生 </w:t>
      </w:r>
      <w:r>
        <w:rPr>
          <w:rFonts w:ascii="楷体" w:hAnsi="楷体" w:eastAsia="楷体" w:cs="楷体"/>
          <w:spacing w:val="4"/>
          <w:sz w:val="32"/>
          <w:szCs w:val="32"/>
        </w:rPr>
        <w:t>产托管服务任务面积1.4万亩。</w:t>
      </w:r>
    </w:p>
    <w:p w14:paraId="270CBAA7">
      <w:pPr>
        <w:spacing w:before="154" w:line="223" w:lineRule="auto"/>
        <w:ind w:right="36"/>
        <w:jc w:val="right"/>
        <w:rPr>
          <w:rFonts w:ascii="仿宋" w:hAnsi="仿宋" w:eastAsia="仿宋" w:cs="仿宋"/>
          <w:sz w:val="32"/>
          <w:szCs w:val="32"/>
        </w:rPr>
      </w:pPr>
      <w:r>
        <w:rPr>
          <w:rFonts w:ascii="楷体" w:hAnsi="楷体" w:eastAsia="楷体" w:cs="楷体"/>
          <w:spacing w:val="26"/>
          <w:sz w:val="32"/>
          <w:szCs w:val="32"/>
        </w:rPr>
        <w:t>(二)培育粮食生产社会化服务主体。由</w:t>
      </w:r>
      <w:r>
        <w:rPr>
          <w:rFonts w:ascii="仿宋" w:hAnsi="仿宋" w:eastAsia="仿宋" w:cs="仿宋"/>
          <w:spacing w:val="26"/>
          <w:sz w:val="32"/>
          <w:szCs w:val="32"/>
        </w:rPr>
        <w:t>11个村(社区)</w:t>
      </w:r>
    </w:p>
    <w:p w14:paraId="3874115F">
      <w:pPr>
        <w:spacing w:line="223" w:lineRule="auto"/>
        <w:rPr>
          <w:rFonts w:ascii="仿宋" w:hAnsi="仿宋" w:eastAsia="仿宋" w:cs="仿宋"/>
          <w:sz w:val="32"/>
          <w:szCs w:val="32"/>
        </w:rPr>
        <w:sectPr>
          <w:footerReference r:id="rId5" w:type="default"/>
          <w:pgSz w:w="11900" w:h="16820"/>
          <w:pgMar w:top="1429" w:right="1362" w:bottom="1040" w:left="1629" w:header="0" w:footer="726" w:gutter="0"/>
          <w:cols w:space="720" w:num="1"/>
        </w:sectPr>
      </w:pPr>
    </w:p>
    <w:p w14:paraId="5FF1F444">
      <w:pPr>
        <w:pStyle w:val="2"/>
        <w:spacing w:line="289" w:lineRule="auto"/>
      </w:pPr>
    </w:p>
    <w:p w14:paraId="22490616">
      <w:pPr>
        <w:pStyle w:val="2"/>
        <w:spacing w:line="289" w:lineRule="auto"/>
      </w:pPr>
    </w:p>
    <w:p w14:paraId="442D5463">
      <w:pPr>
        <w:pStyle w:val="2"/>
        <w:spacing w:line="290" w:lineRule="auto"/>
      </w:pPr>
    </w:p>
    <w:p w14:paraId="094C4F20">
      <w:pPr>
        <w:spacing w:before="104" w:line="300" w:lineRule="auto"/>
        <w:ind w:right="53"/>
        <w:rPr>
          <w:rFonts w:ascii="仿宋" w:hAnsi="仿宋" w:eastAsia="仿宋" w:cs="仿宋"/>
          <w:sz w:val="32"/>
          <w:szCs w:val="32"/>
        </w:rPr>
      </w:pPr>
      <w:r>
        <w:rPr>
          <w:rFonts w:ascii="仿宋" w:hAnsi="仿宋" w:eastAsia="仿宋" w:cs="仿宋"/>
          <w:spacing w:val="5"/>
          <w:sz w:val="32"/>
          <w:szCs w:val="32"/>
        </w:rPr>
        <w:t>组织动员区域内粮食生产托管服务和撂荒耕地复耕复种，重点</w:t>
      </w:r>
      <w:r>
        <w:rPr>
          <w:rFonts w:ascii="仿宋" w:hAnsi="仿宋" w:eastAsia="仿宋" w:cs="仿宋"/>
          <w:spacing w:val="14"/>
          <w:sz w:val="32"/>
          <w:szCs w:val="32"/>
        </w:rPr>
        <w:t xml:space="preserve"> </w:t>
      </w:r>
      <w:r>
        <w:rPr>
          <w:rFonts w:ascii="仿宋" w:hAnsi="仿宋" w:eastAsia="仿宋" w:cs="仿宋"/>
          <w:spacing w:val="5"/>
          <w:sz w:val="32"/>
          <w:szCs w:val="32"/>
        </w:rPr>
        <w:t>在连樟村、下步村、红溪村、南坑村、银坑村推进。</w:t>
      </w:r>
    </w:p>
    <w:p w14:paraId="2E0711A6">
      <w:pPr>
        <w:spacing w:before="47" w:line="296" w:lineRule="auto"/>
        <w:ind w:right="73" w:firstLine="890"/>
        <w:jc w:val="both"/>
        <w:rPr>
          <w:rFonts w:ascii="仿宋" w:hAnsi="仿宋" w:eastAsia="仿宋" w:cs="仿宋"/>
          <w:sz w:val="32"/>
          <w:szCs w:val="32"/>
        </w:rPr>
      </w:pPr>
      <w:r>
        <w:rPr>
          <w:rFonts w:ascii="楷体" w:hAnsi="楷体" w:eastAsia="楷体" w:cs="楷体"/>
          <w:spacing w:val="13"/>
          <w:sz w:val="32"/>
          <w:szCs w:val="32"/>
        </w:rPr>
        <w:t>(三)健全镇级农业社会化服务体系</w:t>
      </w:r>
      <w:r>
        <w:rPr>
          <w:rFonts w:ascii="仿宋" w:hAnsi="仿宋" w:eastAsia="仿宋" w:cs="仿宋"/>
          <w:spacing w:val="13"/>
          <w:sz w:val="32"/>
          <w:szCs w:val="32"/>
        </w:rPr>
        <w:t>。在连江口镇建立1</w:t>
      </w:r>
      <w:r>
        <w:rPr>
          <w:rFonts w:ascii="仿宋" w:hAnsi="仿宋" w:eastAsia="仿宋" w:cs="仿宋"/>
          <w:spacing w:val="14"/>
          <w:sz w:val="32"/>
          <w:szCs w:val="32"/>
        </w:rPr>
        <w:t xml:space="preserve"> </w:t>
      </w:r>
      <w:r>
        <w:rPr>
          <w:rFonts w:ascii="仿宋" w:hAnsi="仿宋" w:eastAsia="仿宋" w:cs="仿宋"/>
          <w:spacing w:val="4"/>
          <w:sz w:val="32"/>
          <w:szCs w:val="32"/>
        </w:rPr>
        <w:t>个镇级农业社会化服务中心和11个村级农业社会化服务点，培</w:t>
      </w:r>
      <w:r>
        <w:rPr>
          <w:rFonts w:ascii="仿宋" w:hAnsi="仿宋" w:eastAsia="仿宋" w:cs="仿宋"/>
          <w:spacing w:val="16"/>
          <w:sz w:val="32"/>
          <w:szCs w:val="32"/>
        </w:rPr>
        <w:t xml:space="preserve"> </w:t>
      </w:r>
      <w:r>
        <w:rPr>
          <w:rFonts w:ascii="仿宋" w:hAnsi="仿宋" w:eastAsia="仿宋" w:cs="仿宋"/>
          <w:spacing w:val="5"/>
          <w:sz w:val="32"/>
          <w:szCs w:val="32"/>
        </w:rPr>
        <w:t>育至少1家当地社会化服务组织，发展村级托管员20人以上。</w:t>
      </w:r>
    </w:p>
    <w:p w14:paraId="44C2EF3D">
      <w:pPr>
        <w:spacing w:before="32" w:line="222" w:lineRule="auto"/>
        <w:ind w:left="714"/>
        <w:outlineLvl w:val="0"/>
        <w:rPr>
          <w:rFonts w:ascii="黑体" w:hAnsi="黑体" w:eastAsia="黑体" w:cs="黑体"/>
          <w:sz w:val="32"/>
          <w:szCs w:val="32"/>
        </w:rPr>
      </w:pPr>
      <w:r>
        <w:rPr>
          <w:rFonts w:ascii="黑体" w:hAnsi="黑体" w:eastAsia="黑体" w:cs="黑体"/>
          <w:b/>
          <w:bCs/>
          <w:spacing w:val="-6"/>
          <w:sz w:val="32"/>
          <w:szCs w:val="32"/>
        </w:rPr>
        <w:t>三、项目实施</w:t>
      </w:r>
    </w:p>
    <w:p w14:paraId="28733055">
      <w:pPr>
        <w:spacing w:before="204" w:line="302" w:lineRule="auto"/>
        <w:ind w:right="40" w:firstLine="710"/>
        <w:rPr>
          <w:rFonts w:ascii="仿宋" w:hAnsi="仿宋" w:eastAsia="仿宋" w:cs="仿宋"/>
          <w:sz w:val="32"/>
          <w:szCs w:val="32"/>
        </w:rPr>
      </w:pPr>
      <w:r>
        <w:rPr>
          <w:rFonts w:ascii="仿宋" w:hAnsi="仿宋" w:eastAsia="仿宋" w:cs="仿宋"/>
          <w:spacing w:val="3"/>
          <w:sz w:val="32"/>
          <w:szCs w:val="32"/>
        </w:rPr>
        <w:t>聚焦水稻、玉米、马铃薯、甘薯等粮食作物生产领域，支</w:t>
      </w:r>
      <w:r>
        <w:rPr>
          <w:rFonts w:ascii="仿宋" w:hAnsi="仿宋" w:eastAsia="仿宋" w:cs="仿宋"/>
          <w:spacing w:val="17"/>
          <w:sz w:val="32"/>
          <w:szCs w:val="32"/>
        </w:rPr>
        <w:t xml:space="preserve"> </w:t>
      </w:r>
      <w:r>
        <w:rPr>
          <w:rFonts w:ascii="仿宋" w:hAnsi="仿宋" w:eastAsia="仿宋" w:cs="仿宋"/>
          <w:spacing w:val="5"/>
          <w:sz w:val="32"/>
          <w:szCs w:val="32"/>
        </w:rPr>
        <w:t>持农业生产托管服务关键环节和薄弱环节，促</w:t>
      </w:r>
      <w:r>
        <w:rPr>
          <w:rFonts w:ascii="仿宋" w:hAnsi="仿宋" w:eastAsia="仿宋" w:cs="仿宋"/>
          <w:spacing w:val="4"/>
          <w:sz w:val="32"/>
          <w:szCs w:val="32"/>
        </w:rPr>
        <w:t>进形成稳定活跃</w:t>
      </w:r>
      <w:r>
        <w:rPr>
          <w:rFonts w:ascii="仿宋" w:hAnsi="仿宋" w:eastAsia="仿宋" w:cs="仿宋"/>
          <w:sz w:val="32"/>
          <w:szCs w:val="32"/>
        </w:rPr>
        <w:t xml:space="preserve"> </w:t>
      </w:r>
      <w:r>
        <w:rPr>
          <w:rFonts w:ascii="仿宋" w:hAnsi="仿宋" w:eastAsia="仿宋" w:cs="仿宋"/>
          <w:spacing w:val="5"/>
          <w:sz w:val="32"/>
          <w:szCs w:val="32"/>
        </w:rPr>
        <w:t>的农业生产托管服务市场，培育壮大我镇农业生产托</w:t>
      </w:r>
      <w:r>
        <w:rPr>
          <w:rFonts w:ascii="仿宋" w:hAnsi="仿宋" w:eastAsia="仿宋" w:cs="仿宋"/>
          <w:spacing w:val="4"/>
          <w:sz w:val="32"/>
          <w:szCs w:val="32"/>
        </w:rPr>
        <w:t>管服务组</w:t>
      </w:r>
      <w:r>
        <w:rPr>
          <w:rFonts w:ascii="仿宋" w:hAnsi="仿宋" w:eastAsia="仿宋" w:cs="仿宋"/>
          <w:sz w:val="32"/>
          <w:szCs w:val="32"/>
        </w:rPr>
        <w:t xml:space="preserve"> </w:t>
      </w:r>
      <w:r>
        <w:rPr>
          <w:rFonts w:ascii="仿宋" w:hAnsi="仿宋" w:eastAsia="仿宋" w:cs="仿宋"/>
          <w:spacing w:val="6"/>
          <w:sz w:val="32"/>
          <w:szCs w:val="32"/>
        </w:rPr>
        <w:t>织，促进我镇农业规模经营和绿色生产，探索形成可复制、可</w:t>
      </w:r>
      <w:r>
        <w:rPr>
          <w:rFonts w:ascii="仿宋" w:hAnsi="仿宋" w:eastAsia="仿宋" w:cs="仿宋"/>
          <w:sz w:val="32"/>
          <w:szCs w:val="32"/>
        </w:rPr>
        <w:t xml:space="preserve"> </w:t>
      </w:r>
      <w:r>
        <w:rPr>
          <w:rFonts w:ascii="仿宋" w:hAnsi="仿宋" w:eastAsia="仿宋" w:cs="仿宋"/>
          <w:spacing w:val="5"/>
          <w:sz w:val="32"/>
          <w:szCs w:val="32"/>
        </w:rPr>
        <w:t>推广的农业社会化服务模式和项目管理运行机制。项目实施范</w:t>
      </w:r>
      <w:r>
        <w:rPr>
          <w:rFonts w:ascii="仿宋" w:hAnsi="仿宋" w:eastAsia="仿宋" w:cs="仿宋"/>
          <w:spacing w:val="6"/>
          <w:sz w:val="32"/>
          <w:szCs w:val="32"/>
        </w:rPr>
        <w:t xml:space="preserve"> </w:t>
      </w:r>
      <w:r>
        <w:rPr>
          <w:rFonts w:ascii="仿宋" w:hAnsi="仿宋" w:eastAsia="仿宋" w:cs="仿宋"/>
          <w:spacing w:val="23"/>
          <w:sz w:val="32"/>
          <w:szCs w:val="32"/>
        </w:rPr>
        <w:t>围为我镇11个村(社区),完成1.4万亩农业生产托管服务任</w:t>
      </w:r>
      <w:r>
        <w:rPr>
          <w:rFonts w:ascii="仿宋" w:hAnsi="仿宋" w:eastAsia="仿宋" w:cs="仿宋"/>
          <w:spacing w:val="16"/>
          <w:sz w:val="32"/>
          <w:szCs w:val="32"/>
        </w:rPr>
        <w:t xml:space="preserve"> </w:t>
      </w:r>
      <w:r>
        <w:rPr>
          <w:rFonts w:ascii="仿宋" w:hAnsi="仿宋" w:eastAsia="仿宋" w:cs="仿宋"/>
          <w:spacing w:val="5"/>
          <w:sz w:val="32"/>
          <w:szCs w:val="32"/>
        </w:rPr>
        <w:t>务，健全英德市农业社会化服务体系。</w:t>
      </w:r>
    </w:p>
    <w:p w14:paraId="132BFE94">
      <w:pPr>
        <w:spacing w:before="80" w:line="226" w:lineRule="auto"/>
        <w:ind w:left="850"/>
        <w:rPr>
          <w:rFonts w:ascii="楷体" w:hAnsi="楷体" w:eastAsia="楷体" w:cs="楷体"/>
          <w:sz w:val="32"/>
          <w:szCs w:val="32"/>
        </w:rPr>
      </w:pPr>
      <w:r>
        <w:rPr>
          <w:rFonts w:ascii="楷体" w:hAnsi="楷体" w:eastAsia="楷体" w:cs="楷体"/>
          <w:spacing w:val="21"/>
          <w:sz w:val="32"/>
          <w:szCs w:val="32"/>
        </w:rPr>
        <w:t>(一)项目资金分配</w:t>
      </w:r>
    </w:p>
    <w:p w14:paraId="53FCC1F6">
      <w:pPr>
        <w:spacing w:before="172" w:line="299" w:lineRule="auto"/>
        <w:ind w:firstLine="710"/>
        <w:rPr>
          <w:rFonts w:ascii="仿宋" w:hAnsi="仿宋" w:eastAsia="仿宋" w:cs="仿宋"/>
          <w:sz w:val="32"/>
          <w:szCs w:val="32"/>
        </w:rPr>
      </w:pPr>
      <w:r>
        <w:rPr>
          <w:rFonts w:ascii="仿宋" w:hAnsi="仿宋" w:eastAsia="仿宋" w:cs="仿宋"/>
          <w:spacing w:val="17"/>
          <w:sz w:val="32"/>
          <w:szCs w:val="32"/>
        </w:rPr>
        <w:t>根据《广东省2023年省级粮食生产社会化服务示范镇项</w:t>
      </w:r>
      <w:r>
        <w:rPr>
          <w:rFonts w:ascii="仿宋" w:hAnsi="仿宋" w:eastAsia="仿宋" w:cs="仿宋"/>
          <w:spacing w:val="10"/>
          <w:sz w:val="32"/>
          <w:szCs w:val="32"/>
        </w:rPr>
        <w:t xml:space="preserve"> </w:t>
      </w:r>
      <w:r>
        <w:rPr>
          <w:rFonts w:ascii="仿宋" w:hAnsi="仿宋" w:eastAsia="仿宋" w:cs="仿宋"/>
          <w:spacing w:val="23"/>
          <w:sz w:val="32"/>
          <w:szCs w:val="32"/>
        </w:rPr>
        <w:t>目实施方案》(粤农农函〔2023〕939号</w:t>
      </w:r>
      <w:r>
        <w:rPr>
          <w:rFonts w:ascii="仿宋" w:hAnsi="仿宋" w:eastAsia="仿宋" w:cs="仿宋"/>
          <w:spacing w:val="22"/>
          <w:sz w:val="32"/>
          <w:szCs w:val="32"/>
        </w:rPr>
        <w:t>),本项目安排资金</w:t>
      </w:r>
      <w:r>
        <w:rPr>
          <w:rFonts w:ascii="仿宋" w:hAnsi="仿宋" w:eastAsia="仿宋" w:cs="仿宋"/>
          <w:sz w:val="32"/>
          <w:szCs w:val="32"/>
        </w:rPr>
        <w:t xml:space="preserve">  </w:t>
      </w:r>
      <w:r>
        <w:rPr>
          <w:rFonts w:ascii="仿宋" w:hAnsi="仿宋" w:eastAsia="仿宋" w:cs="仿宋"/>
          <w:spacing w:val="4"/>
          <w:sz w:val="32"/>
          <w:szCs w:val="32"/>
        </w:rPr>
        <w:t>200万元。资金分配采取项目制方式，补助资金的20%分配到镇</w:t>
      </w:r>
      <w:r>
        <w:rPr>
          <w:rFonts w:ascii="仿宋" w:hAnsi="仿宋" w:eastAsia="仿宋" w:cs="仿宋"/>
          <w:spacing w:val="15"/>
          <w:sz w:val="32"/>
          <w:szCs w:val="32"/>
        </w:rPr>
        <w:t xml:space="preserve"> </w:t>
      </w:r>
      <w:r>
        <w:rPr>
          <w:rFonts w:ascii="仿宋" w:hAnsi="仿宋" w:eastAsia="仿宋" w:cs="仿宋"/>
          <w:spacing w:val="2"/>
          <w:sz w:val="32"/>
          <w:szCs w:val="32"/>
        </w:rPr>
        <w:t>级，补助资金的80%分配到村集体。</w:t>
      </w:r>
    </w:p>
    <w:p w14:paraId="0122622E">
      <w:pPr>
        <w:spacing w:before="90" w:line="305" w:lineRule="auto"/>
        <w:ind w:right="42" w:firstLine="710"/>
        <w:rPr>
          <w:rFonts w:ascii="仿宋" w:hAnsi="仿宋" w:eastAsia="仿宋" w:cs="仿宋"/>
          <w:sz w:val="32"/>
          <w:szCs w:val="32"/>
        </w:rPr>
      </w:pPr>
      <w:r>
        <w:rPr>
          <w:rFonts w:ascii="仿宋" w:hAnsi="仿宋" w:eastAsia="仿宋" w:cs="仿宋"/>
          <w:spacing w:val="3"/>
          <w:sz w:val="32"/>
          <w:szCs w:val="32"/>
        </w:rPr>
        <w:t>1.项目资金40万元，用于支持连江口镇政府建立镇级农业</w:t>
      </w:r>
      <w:r>
        <w:rPr>
          <w:rFonts w:ascii="仿宋" w:hAnsi="仿宋" w:eastAsia="仿宋" w:cs="仿宋"/>
          <w:spacing w:val="8"/>
          <w:sz w:val="32"/>
          <w:szCs w:val="32"/>
        </w:rPr>
        <w:t xml:space="preserve"> </w:t>
      </w:r>
      <w:r>
        <w:rPr>
          <w:rFonts w:ascii="仿宋" w:hAnsi="仿宋" w:eastAsia="仿宋" w:cs="仿宋"/>
          <w:spacing w:val="5"/>
          <w:sz w:val="32"/>
          <w:szCs w:val="32"/>
        </w:rPr>
        <w:t>生产运营服务中心和服务站点，整合镇域服务资源和需</w:t>
      </w:r>
      <w:r>
        <w:rPr>
          <w:rFonts w:ascii="仿宋" w:hAnsi="仿宋" w:eastAsia="仿宋" w:cs="仿宋"/>
          <w:spacing w:val="4"/>
          <w:sz w:val="32"/>
          <w:szCs w:val="32"/>
        </w:rPr>
        <w:t>求，开</w:t>
      </w:r>
      <w:r>
        <w:rPr>
          <w:rFonts w:ascii="仿宋" w:hAnsi="仿宋" w:eastAsia="仿宋" w:cs="仿宋"/>
          <w:sz w:val="32"/>
          <w:szCs w:val="32"/>
        </w:rPr>
        <w:t xml:space="preserve"> </w:t>
      </w:r>
      <w:r>
        <w:rPr>
          <w:rFonts w:ascii="仿宋" w:hAnsi="仿宋" w:eastAsia="仿宋" w:cs="仿宋"/>
          <w:spacing w:val="6"/>
          <w:sz w:val="32"/>
          <w:szCs w:val="32"/>
        </w:rPr>
        <w:t>展技术服务类培训，推广应用粤农服数字平台，培育农</w:t>
      </w:r>
      <w:r>
        <w:rPr>
          <w:rFonts w:ascii="仿宋" w:hAnsi="仿宋" w:eastAsia="仿宋" w:cs="仿宋"/>
          <w:spacing w:val="5"/>
          <w:sz w:val="32"/>
          <w:szCs w:val="32"/>
        </w:rPr>
        <w:t>业社会</w:t>
      </w:r>
      <w:r>
        <w:rPr>
          <w:rFonts w:ascii="仿宋" w:hAnsi="仿宋" w:eastAsia="仿宋" w:cs="仿宋"/>
          <w:sz w:val="32"/>
          <w:szCs w:val="32"/>
        </w:rPr>
        <w:t xml:space="preserve"> </w:t>
      </w:r>
      <w:r>
        <w:rPr>
          <w:rFonts w:ascii="仿宋" w:hAnsi="仿宋" w:eastAsia="仿宋" w:cs="仿宋"/>
          <w:spacing w:val="5"/>
          <w:sz w:val="32"/>
          <w:szCs w:val="32"/>
        </w:rPr>
        <w:t>化服务组织，发展村级托管员，组织对接金融保险</w:t>
      </w:r>
      <w:r>
        <w:rPr>
          <w:rFonts w:ascii="仿宋" w:hAnsi="仿宋" w:eastAsia="仿宋" w:cs="仿宋"/>
          <w:spacing w:val="4"/>
          <w:sz w:val="32"/>
          <w:szCs w:val="32"/>
        </w:rPr>
        <w:t>产品、农业</w:t>
      </w:r>
      <w:r>
        <w:rPr>
          <w:rFonts w:ascii="仿宋" w:hAnsi="仿宋" w:eastAsia="仿宋" w:cs="仿宋"/>
          <w:sz w:val="32"/>
          <w:szCs w:val="32"/>
        </w:rPr>
        <w:t xml:space="preserve"> </w:t>
      </w:r>
      <w:r>
        <w:rPr>
          <w:rFonts w:ascii="仿宋" w:hAnsi="仿宋" w:eastAsia="仿宋" w:cs="仿宋"/>
          <w:spacing w:val="5"/>
          <w:sz w:val="32"/>
          <w:szCs w:val="32"/>
        </w:rPr>
        <w:t>技术和农产品加工销售等服务，完善项目验收工作。</w:t>
      </w:r>
    </w:p>
    <w:p w14:paraId="23CBA6A0">
      <w:pPr>
        <w:spacing w:line="305" w:lineRule="auto"/>
        <w:rPr>
          <w:rFonts w:ascii="仿宋" w:hAnsi="仿宋" w:eastAsia="仿宋" w:cs="仿宋"/>
          <w:sz w:val="32"/>
          <w:szCs w:val="32"/>
        </w:rPr>
        <w:sectPr>
          <w:footerReference r:id="rId6" w:type="default"/>
          <w:pgSz w:w="11900" w:h="16820"/>
          <w:pgMar w:top="1429" w:right="1456" w:bottom="1134" w:left="1599" w:header="0" w:footer="817" w:gutter="0"/>
          <w:cols w:space="720" w:num="1"/>
        </w:sectPr>
      </w:pPr>
    </w:p>
    <w:p w14:paraId="5002E5C3">
      <w:pPr>
        <w:pStyle w:val="2"/>
        <w:spacing w:line="306" w:lineRule="auto"/>
      </w:pPr>
    </w:p>
    <w:p w14:paraId="31BB9038">
      <w:pPr>
        <w:pStyle w:val="2"/>
        <w:spacing w:line="306" w:lineRule="auto"/>
      </w:pPr>
    </w:p>
    <w:p w14:paraId="27EDC43D">
      <w:pPr>
        <w:pStyle w:val="2"/>
        <w:spacing w:line="307" w:lineRule="auto"/>
      </w:pPr>
    </w:p>
    <w:p w14:paraId="59F93482">
      <w:pPr>
        <w:spacing w:before="104" w:line="295" w:lineRule="auto"/>
        <w:ind w:right="52" w:firstLine="660"/>
        <w:jc w:val="both"/>
        <w:rPr>
          <w:rFonts w:ascii="仿宋" w:hAnsi="仿宋" w:eastAsia="仿宋" w:cs="仿宋"/>
          <w:sz w:val="32"/>
          <w:szCs w:val="32"/>
        </w:rPr>
      </w:pPr>
      <w:r>
        <w:rPr>
          <w:rFonts w:ascii="仿宋" w:hAnsi="仿宋" w:eastAsia="仿宋" w:cs="仿宋"/>
          <w:spacing w:val="12"/>
          <w:sz w:val="32"/>
          <w:szCs w:val="32"/>
        </w:rPr>
        <w:t>2.项目资金160万元，用于支持村集体开展社会化服务，</w:t>
      </w:r>
      <w:r>
        <w:rPr>
          <w:rFonts w:ascii="仿宋" w:hAnsi="仿宋" w:eastAsia="仿宋" w:cs="仿宋"/>
          <w:spacing w:val="5"/>
          <w:sz w:val="32"/>
          <w:szCs w:val="32"/>
        </w:rPr>
        <w:t xml:space="preserve"> </w:t>
      </w:r>
      <w:r>
        <w:rPr>
          <w:rFonts w:ascii="仿宋" w:hAnsi="仿宋" w:eastAsia="仿宋" w:cs="仿宋"/>
          <w:spacing w:val="19"/>
          <w:sz w:val="32"/>
          <w:szCs w:val="32"/>
        </w:rPr>
        <w:t>主要是支持农业生产托管社会化服务奖补及</w:t>
      </w:r>
      <w:r>
        <w:rPr>
          <w:rFonts w:ascii="楷体" w:hAnsi="楷体" w:eastAsia="楷体" w:cs="楷体"/>
          <w:spacing w:val="19"/>
          <w:sz w:val="32"/>
          <w:szCs w:val="32"/>
        </w:rPr>
        <w:t>服务体系中各级</w:t>
      </w:r>
      <w:r>
        <w:rPr>
          <w:rFonts w:ascii="楷体" w:hAnsi="楷体" w:eastAsia="楷体" w:cs="楷体"/>
          <w:spacing w:val="7"/>
          <w:sz w:val="32"/>
          <w:szCs w:val="32"/>
        </w:rPr>
        <w:t xml:space="preserve"> </w:t>
      </w:r>
      <w:r>
        <w:rPr>
          <w:rFonts w:ascii="楷体" w:hAnsi="楷体" w:eastAsia="楷体" w:cs="楷体"/>
          <w:spacing w:val="2"/>
          <w:sz w:val="32"/>
          <w:szCs w:val="32"/>
        </w:rPr>
        <w:t>组织开展工</w:t>
      </w:r>
      <w:r>
        <w:rPr>
          <w:rFonts w:ascii="仿宋" w:hAnsi="仿宋" w:eastAsia="仿宋" w:cs="仿宋"/>
          <w:spacing w:val="2"/>
          <w:sz w:val="32"/>
          <w:szCs w:val="32"/>
        </w:rPr>
        <w:t>作等。</w:t>
      </w:r>
    </w:p>
    <w:p w14:paraId="2193F597">
      <w:pPr>
        <w:spacing w:before="88" w:line="227" w:lineRule="auto"/>
        <w:ind w:left="840"/>
        <w:rPr>
          <w:rFonts w:ascii="楷体" w:hAnsi="楷体" w:eastAsia="楷体" w:cs="楷体"/>
          <w:sz w:val="32"/>
          <w:szCs w:val="32"/>
        </w:rPr>
      </w:pPr>
      <w:r>
        <w:rPr>
          <w:rFonts w:ascii="楷体" w:hAnsi="楷体" w:eastAsia="楷体" w:cs="楷体"/>
          <w:spacing w:val="33"/>
          <w:sz w:val="32"/>
          <w:szCs w:val="32"/>
        </w:rPr>
        <w:t>(二)补助标准</w:t>
      </w:r>
    </w:p>
    <w:p w14:paraId="61B2B4A3">
      <w:pPr>
        <w:spacing w:before="164" w:line="298" w:lineRule="auto"/>
        <w:ind w:right="36" w:firstLine="660"/>
        <w:jc w:val="both"/>
        <w:rPr>
          <w:rFonts w:ascii="宋体" w:hAnsi="宋体" w:eastAsia="宋体" w:cs="宋体"/>
          <w:sz w:val="32"/>
          <w:szCs w:val="32"/>
        </w:rPr>
      </w:pPr>
      <w:r>
        <w:rPr>
          <w:rFonts w:ascii="仿宋" w:hAnsi="仿宋" w:eastAsia="仿宋" w:cs="仿宋"/>
          <w:spacing w:val="7"/>
          <w:sz w:val="32"/>
          <w:szCs w:val="32"/>
        </w:rPr>
        <w:t>按照“围绕主导产业、突出重点环节、扩大覆盖范围、集</w:t>
      </w:r>
      <w:r>
        <w:rPr>
          <w:rFonts w:ascii="仿宋" w:hAnsi="仿宋" w:eastAsia="仿宋" w:cs="仿宋"/>
          <w:spacing w:val="8"/>
          <w:sz w:val="32"/>
          <w:szCs w:val="32"/>
        </w:rPr>
        <w:t xml:space="preserve"> </w:t>
      </w:r>
      <w:r>
        <w:rPr>
          <w:rFonts w:ascii="仿宋" w:hAnsi="仿宋" w:eastAsia="仿宋" w:cs="仿宋"/>
          <w:spacing w:val="6"/>
          <w:sz w:val="32"/>
          <w:szCs w:val="32"/>
        </w:rPr>
        <w:t>中整村推进”原则，对水稻、玉米、马铃薯、甘薯等生产托管</w:t>
      </w:r>
      <w:r>
        <w:rPr>
          <w:rFonts w:ascii="仿宋" w:hAnsi="仿宋" w:eastAsia="仿宋" w:cs="仿宋"/>
          <w:spacing w:val="1"/>
          <w:sz w:val="32"/>
          <w:szCs w:val="32"/>
        </w:rPr>
        <w:t xml:space="preserve"> </w:t>
      </w:r>
      <w:r>
        <w:rPr>
          <w:rFonts w:ascii="仿宋" w:hAnsi="仿宋" w:eastAsia="仿宋" w:cs="仿宋"/>
          <w:spacing w:val="13"/>
          <w:sz w:val="32"/>
          <w:szCs w:val="32"/>
        </w:rPr>
        <w:t>服务进行补助，完成农业生产社会化服务面积1</w:t>
      </w:r>
      <w:r>
        <w:rPr>
          <w:rFonts w:ascii="仿宋" w:hAnsi="仿宋" w:eastAsia="仿宋" w:cs="仿宋"/>
          <w:spacing w:val="12"/>
          <w:sz w:val="32"/>
          <w:szCs w:val="32"/>
        </w:rPr>
        <w:t>.4万亩，健全</w:t>
      </w:r>
      <w:r>
        <w:rPr>
          <w:rFonts w:ascii="仿宋" w:hAnsi="仿宋" w:eastAsia="仿宋" w:cs="仿宋"/>
          <w:sz w:val="32"/>
          <w:szCs w:val="32"/>
        </w:rPr>
        <w:t xml:space="preserve"> </w:t>
      </w:r>
      <w:r>
        <w:rPr>
          <w:rFonts w:ascii="仿宋" w:hAnsi="仿宋" w:eastAsia="仿宋" w:cs="仿宋"/>
          <w:spacing w:val="13"/>
          <w:sz w:val="32"/>
          <w:szCs w:val="32"/>
        </w:rPr>
        <w:t>完善连江口镇农业社会化服务体系。具体实施如下(详情见表</w:t>
      </w:r>
      <w:r>
        <w:rPr>
          <w:rFonts w:ascii="仿宋" w:hAnsi="仿宋" w:eastAsia="仿宋" w:cs="仿宋"/>
          <w:spacing w:val="14"/>
          <w:sz w:val="32"/>
          <w:szCs w:val="32"/>
        </w:rPr>
        <w:t xml:space="preserve"> </w:t>
      </w:r>
      <w:r>
        <w:rPr>
          <w:rFonts w:ascii="宋体" w:hAnsi="宋体" w:eastAsia="宋体" w:cs="宋体"/>
          <w:spacing w:val="-9"/>
          <w:sz w:val="32"/>
          <w:szCs w:val="32"/>
        </w:rPr>
        <w:t>1):</w:t>
      </w:r>
    </w:p>
    <w:p w14:paraId="2ABA6B01">
      <w:pPr>
        <w:spacing w:before="115" w:line="300" w:lineRule="auto"/>
        <w:ind w:right="9" w:firstLine="660"/>
        <w:jc w:val="both"/>
        <w:rPr>
          <w:rFonts w:ascii="仿宋" w:hAnsi="仿宋" w:eastAsia="仿宋" w:cs="仿宋"/>
          <w:sz w:val="32"/>
          <w:szCs w:val="32"/>
        </w:rPr>
      </w:pPr>
      <w:r>
        <w:rPr>
          <w:rFonts w:ascii="仿宋" w:hAnsi="仿宋" w:eastAsia="仿宋" w:cs="仿宋"/>
          <w:spacing w:val="12"/>
          <w:sz w:val="32"/>
          <w:szCs w:val="32"/>
        </w:rPr>
        <w:t>1.建立1个镇级农民合作社服务站点。服务站点建设的内</w:t>
      </w:r>
      <w:r>
        <w:rPr>
          <w:rFonts w:ascii="仿宋" w:hAnsi="仿宋" w:eastAsia="仿宋" w:cs="仿宋"/>
          <w:spacing w:val="8"/>
          <w:sz w:val="32"/>
          <w:szCs w:val="32"/>
        </w:rPr>
        <w:t xml:space="preserve"> </w:t>
      </w:r>
      <w:r>
        <w:rPr>
          <w:rFonts w:ascii="仿宋" w:hAnsi="仿宋" w:eastAsia="仿宋" w:cs="仿宋"/>
          <w:spacing w:val="13"/>
          <w:sz w:val="32"/>
          <w:szCs w:val="32"/>
        </w:rPr>
        <w:t>容包括：服务站点有固定办公场所，配备至少1名专职工作人</w:t>
      </w:r>
      <w:r>
        <w:rPr>
          <w:rFonts w:ascii="仿宋" w:hAnsi="仿宋" w:eastAsia="仿宋" w:cs="仿宋"/>
          <w:spacing w:val="7"/>
          <w:sz w:val="32"/>
          <w:szCs w:val="32"/>
        </w:rPr>
        <w:t xml:space="preserve"> 员，按要求制作门头广告、上墙资料及办公设备。落实政策宣</w:t>
      </w:r>
      <w:r>
        <w:rPr>
          <w:rFonts w:ascii="仿宋" w:hAnsi="仿宋" w:eastAsia="仿宋" w:cs="仿宋"/>
          <w:spacing w:val="2"/>
          <w:sz w:val="32"/>
          <w:szCs w:val="32"/>
        </w:rPr>
        <w:t xml:space="preserve"> </w:t>
      </w:r>
      <w:r>
        <w:rPr>
          <w:rFonts w:ascii="仿宋" w:hAnsi="仿宋" w:eastAsia="仿宋" w:cs="仿宋"/>
          <w:spacing w:val="14"/>
          <w:sz w:val="32"/>
          <w:szCs w:val="32"/>
        </w:rPr>
        <w:t>传，建立宣传工作记录台账。编撰不低于1个农民合作社典型</w:t>
      </w:r>
      <w:r>
        <w:rPr>
          <w:rFonts w:ascii="仿宋" w:hAnsi="仿宋" w:eastAsia="仿宋" w:cs="仿宋"/>
          <w:spacing w:val="13"/>
          <w:sz w:val="32"/>
          <w:szCs w:val="32"/>
        </w:rPr>
        <w:t xml:space="preserve"> </w:t>
      </w:r>
      <w:r>
        <w:rPr>
          <w:rFonts w:ascii="仿宋" w:hAnsi="仿宋" w:eastAsia="仿宋" w:cs="仿宋"/>
          <w:spacing w:val="16"/>
          <w:sz w:val="32"/>
          <w:szCs w:val="32"/>
        </w:rPr>
        <w:t>案例。安排补助资金10万元。</w:t>
      </w:r>
    </w:p>
    <w:p w14:paraId="2F8A4A13">
      <w:pPr>
        <w:spacing w:before="96" w:line="316" w:lineRule="auto"/>
        <w:ind w:right="24" w:firstLine="660"/>
        <w:jc w:val="both"/>
        <w:rPr>
          <w:rFonts w:ascii="仿宋" w:hAnsi="仿宋" w:eastAsia="仿宋" w:cs="仿宋"/>
          <w:sz w:val="25"/>
          <w:szCs w:val="25"/>
        </w:rPr>
      </w:pPr>
      <w:r>
        <w:rPr>
          <w:rFonts w:ascii="仿宋" w:hAnsi="仿宋" w:eastAsia="仿宋" w:cs="仿宋"/>
          <w:spacing w:val="25"/>
          <w:sz w:val="32"/>
          <w:szCs w:val="32"/>
        </w:rPr>
        <w:t>2.培育壮大1家社会化服务组织，年服务能力1000亩以</w:t>
      </w:r>
      <w:r>
        <w:rPr>
          <w:rFonts w:ascii="仿宋" w:hAnsi="仿宋" w:eastAsia="仿宋" w:cs="仿宋"/>
          <w:spacing w:val="1"/>
          <w:sz w:val="32"/>
          <w:szCs w:val="32"/>
        </w:rPr>
        <w:t xml:space="preserve"> </w:t>
      </w:r>
      <w:r>
        <w:rPr>
          <w:rFonts w:ascii="仿宋" w:hAnsi="仿宋" w:eastAsia="仿宋" w:cs="仿宋"/>
          <w:spacing w:val="13"/>
          <w:sz w:val="32"/>
          <w:szCs w:val="32"/>
        </w:rPr>
        <w:t>上，建立健全规范的管理制度和财务制度，购置农机装备(包</w:t>
      </w:r>
      <w:r>
        <w:rPr>
          <w:rFonts w:ascii="仿宋" w:hAnsi="仿宋" w:eastAsia="仿宋" w:cs="仿宋"/>
          <w:spacing w:val="12"/>
          <w:sz w:val="32"/>
          <w:szCs w:val="32"/>
        </w:rPr>
        <w:t xml:space="preserve"> </w:t>
      </w:r>
      <w:r>
        <w:rPr>
          <w:rFonts w:ascii="仿宋" w:hAnsi="仿宋" w:eastAsia="仿宋" w:cs="仿宋"/>
          <w:spacing w:val="25"/>
          <w:sz w:val="32"/>
          <w:szCs w:val="32"/>
        </w:rPr>
        <w:t>括但不限于轨迹监测设备),增强服务能力。安排补助资金5</w:t>
      </w:r>
      <w:r>
        <w:rPr>
          <w:rFonts w:ascii="仿宋" w:hAnsi="仿宋" w:eastAsia="仿宋" w:cs="仿宋"/>
          <w:spacing w:val="5"/>
          <w:sz w:val="32"/>
          <w:szCs w:val="32"/>
        </w:rPr>
        <w:t xml:space="preserve"> </w:t>
      </w:r>
      <w:r>
        <w:rPr>
          <w:rFonts w:ascii="仿宋" w:hAnsi="仿宋" w:eastAsia="仿宋" w:cs="仿宋"/>
          <w:spacing w:val="-13"/>
          <w:sz w:val="25"/>
          <w:szCs w:val="25"/>
        </w:rPr>
        <w:t>万</w:t>
      </w:r>
      <w:r>
        <w:rPr>
          <w:rFonts w:ascii="仿宋" w:hAnsi="仿宋" w:eastAsia="仿宋" w:cs="仿宋"/>
          <w:spacing w:val="-22"/>
          <w:sz w:val="25"/>
          <w:szCs w:val="25"/>
        </w:rPr>
        <w:t xml:space="preserve"> </w:t>
      </w:r>
      <w:r>
        <w:rPr>
          <w:rFonts w:ascii="仿宋" w:hAnsi="仿宋" w:eastAsia="仿宋" w:cs="仿宋"/>
          <w:spacing w:val="-13"/>
          <w:sz w:val="25"/>
          <w:szCs w:val="25"/>
        </w:rPr>
        <w:t>元</w:t>
      </w:r>
      <w:r>
        <w:rPr>
          <w:rFonts w:ascii="仿宋" w:hAnsi="仿宋" w:eastAsia="仿宋" w:cs="仿宋"/>
          <w:spacing w:val="-42"/>
          <w:sz w:val="25"/>
          <w:szCs w:val="25"/>
        </w:rPr>
        <w:t xml:space="preserve"> </w:t>
      </w:r>
      <w:r>
        <w:rPr>
          <w:rFonts w:ascii="仿宋" w:hAnsi="仿宋" w:eastAsia="仿宋" w:cs="仿宋"/>
          <w:spacing w:val="-13"/>
          <w:sz w:val="25"/>
          <w:szCs w:val="25"/>
        </w:rPr>
        <w:t>。</w:t>
      </w:r>
    </w:p>
    <w:p w14:paraId="1E0A07EE">
      <w:pPr>
        <w:spacing w:before="103" w:line="294" w:lineRule="auto"/>
        <w:ind w:firstLine="660"/>
        <w:rPr>
          <w:rFonts w:ascii="仿宋" w:hAnsi="仿宋" w:eastAsia="仿宋" w:cs="仿宋"/>
          <w:sz w:val="32"/>
          <w:szCs w:val="32"/>
        </w:rPr>
      </w:pPr>
      <w:r>
        <w:rPr>
          <w:rFonts w:ascii="仿宋" w:hAnsi="仿宋" w:eastAsia="仿宋" w:cs="仿宋"/>
          <w:spacing w:val="17"/>
          <w:sz w:val="32"/>
          <w:szCs w:val="32"/>
        </w:rPr>
        <w:t>3.建立11个村级服务站点，建设内容包括：制作招牌、</w:t>
      </w:r>
      <w:r>
        <w:rPr>
          <w:rFonts w:ascii="仿宋" w:hAnsi="仿宋" w:eastAsia="仿宋" w:cs="仿宋"/>
          <w:spacing w:val="6"/>
          <w:sz w:val="32"/>
          <w:szCs w:val="32"/>
        </w:rPr>
        <w:t xml:space="preserve"> </w:t>
      </w:r>
      <w:r>
        <w:rPr>
          <w:rFonts w:ascii="仿宋" w:hAnsi="仿宋" w:eastAsia="仿宋" w:cs="仿宋"/>
          <w:spacing w:val="9"/>
          <w:sz w:val="32"/>
          <w:szCs w:val="32"/>
        </w:rPr>
        <w:t>广告栏、协助村集体推动土地集中连片种植等。安排补助</w:t>
      </w:r>
      <w:r>
        <w:rPr>
          <w:rFonts w:ascii="仿宋" w:hAnsi="仿宋" w:eastAsia="仿宋" w:cs="仿宋"/>
          <w:spacing w:val="8"/>
          <w:sz w:val="32"/>
          <w:szCs w:val="32"/>
        </w:rPr>
        <w:t>资金</w:t>
      </w:r>
      <w:r>
        <w:rPr>
          <w:rFonts w:ascii="仿宋" w:hAnsi="仿宋" w:eastAsia="仿宋" w:cs="仿宋"/>
          <w:sz w:val="32"/>
          <w:szCs w:val="32"/>
        </w:rPr>
        <w:t xml:space="preserve"> </w:t>
      </w:r>
      <w:r>
        <w:rPr>
          <w:rFonts w:ascii="仿宋" w:hAnsi="仿宋" w:eastAsia="仿宋" w:cs="仿宋"/>
          <w:spacing w:val="5"/>
          <w:sz w:val="32"/>
          <w:szCs w:val="32"/>
        </w:rPr>
        <w:t>10万元。</w:t>
      </w:r>
    </w:p>
    <w:p w14:paraId="1233AA19">
      <w:pPr>
        <w:spacing w:before="82" w:line="299" w:lineRule="auto"/>
        <w:ind w:right="38" w:firstLine="660"/>
        <w:rPr>
          <w:rFonts w:ascii="仿宋" w:hAnsi="仿宋" w:eastAsia="仿宋" w:cs="仿宋"/>
          <w:sz w:val="32"/>
          <w:szCs w:val="32"/>
        </w:rPr>
      </w:pPr>
      <w:r>
        <w:rPr>
          <w:rFonts w:ascii="仿宋" w:hAnsi="仿宋" w:eastAsia="仿宋" w:cs="仿宋"/>
          <w:spacing w:val="19"/>
          <w:sz w:val="32"/>
          <w:szCs w:val="32"/>
        </w:rPr>
        <w:t>4.组建一支20人以上的托管人员队伍，进村入户宣传农</w:t>
      </w:r>
      <w:r>
        <w:rPr>
          <w:rFonts w:ascii="仿宋" w:hAnsi="仿宋" w:eastAsia="仿宋" w:cs="仿宋"/>
          <w:spacing w:val="8"/>
          <w:sz w:val="32"/>
          <w:szCs w:val="32"/>
        </w:rPr>
        <w:t xml:space="preserve"> </w:t>
      </w:r>
      <w:r>
        <w:rPr>
          <w:rFonts w:ascii="仿宋" w:hAnsi="仿宋" w:eastAsia="仿宋" w:cs="仿宋"/>
          <w:spacing w:val="7"/>
          <w:sz w:val="32"/>
          <w:szCs w:val="32"/>
        </w:rPr>
        <w:t>业生产托管强农惠农政策，派发宣传资料，帮助农户在“粤农</w:t>
      </w:r>
    </w:p>
    <w:p w14:paraId="654D719D">
      <w:pPr>
        <w:spacing w:line="299" w:lineRule="auto"/>
        <w:rPr>
          <w:rFonts w:ascii="仿宋" w:hAnsi="仿宋" w:eastAsia="仿宋" w:cs="仿宋"/>
          <w:sz w:val="32"/>
          <w:szCs w:val="32"/>
        </w:rPr>
        <w:sectPr>
          <w:footerReference r:id="rId7" w:type="default"/>
          <w:pgSz w:w="11900" w:h="16820"/>
          <w:pgMar w:top="1429" w:right="1427" w:bottom="1014" w:left="1589" w:header="0" w:footer="697" w:gutter="0"/>
          <w:cols w:space="720" w:num="1"/>
        </w:sectPr>
      </w:pPr>
    </w:p>
    <w:p w14:paraId="259492E0">
      <w:pPr>
        <w:pStyle w:val="2"/>
        <w:spacing w:line="298" w:lineRule="auto"/>
      </w:pPr>
    </w:p>
    <w:p w14:paraId="3B3C3134">
      <w:pPr>
        <w:pStyle w:val="2"/>
        <w:spacing w:line="299" w:lineRule="auto"/>
      </w:pPr>
    </w:p>
    <w:p w14:paraId="03E9D063">
      <w:pPr>
        <w:pStyle w:val="2"/>
        <w:spacing w:line="299" w:lineRule="auto"/>
      </w:pPr>
    </w:p>
    <w:p w14:paraId="326FD26C">
      <w:pPr>
        <w:spacing w:before="104" w:line="296" w:lineRule="auto"/>
        <w:ind w:right="75"/>
        <w:rPr>
          <w:rFonts w:ascii="仿宋" w:hAnsi="仿宋" w:eastAsia="仿宋" w:cs="仿宋"/>
          <w:sz w:val="32"/>
          <w:szCs w:val="32"/>
        </w:rPr>
      </w:pPr>
      <w:r>
        <w:rPr>
          <w:rFonts w:ascii="仿宋" w:hAnsi="仿宋" w:eastAsia="仿宋" w:cs="仿宋"/>
          <w:spacing w:val="6"/>
          <w:sz w:val="32"/>
          <w:szCs w:val="32"/>
        </w:rPr>
        <w:t>服”平台下单，协助镇级农民合作社服务站点开展农业生产托</w:t>
      </w:r>
      <w:r>
        <w:rPr>
          <w:rFonts w:ascii="仿宋" w:hAnsi="仿宋" w:eastAsia="仿宋" w:cs="仿宋"/>
          <w:spacing w:val="11"/>
          <w:sz w:val="32"/>
          <w:szCs w:val="32"/>
        </w:rPr>
        <w:t xml:space="preserve"> </w:t>
      </w:r>
      <w:r>
        <w:rPr>
          <w:rFonts w:ascii="仿宋" w:hAnsi="仿宋" w:eastAsia="仿宋" w:cs="仿宋"/>
          <w:spacing w:val="12"/>
          <w:sz w:val="32"/>
          <w:szCs w:val="32"/>
        </w:rPr>
        <w:t>管项目的监督、检查和验收等工作。安排资金2万元。</w:t>
      </w:r>
    </w:p>
    <w:p w14:paraId="4B82D87D">
      <w:pPr>
        <w:spacing w:before="45" w:line="298" w:lineRule="auto"/>
        <w:ind w:right="80" w:firstLine="690"/>
        <w:jc w:val="both"/>
        <w:rPr>
          <w:rFonts w:ascii="仿宋" w:hAnsi="仿宋" w:eastAsia="仿宋" w:cs="仿宋"/>
          <w:sz w:val="32"/>
          <w:szCs w:val="32"/>
        </w:rPr>
      </w:pPr>
      <w:r>
        <w:rPr>
          <w:rFonts w:ascii="仿宋" w:hAnsi="仿宋" w:eastAsia="仿宋" w:cs="仿宋"/>
          <w:spacing w:val="10"/>
          <w:sz w:val="32"/>
          <w:szCs w:val="32"/>
        </w:rPr>
        <w:t>5.开展3期业务培训班，包括农机驾驶培训、托管员业务</w:t>
      </w:r>
      <w:r>
        <w:rPr>
          <w:rFonts w:ascii="仿宋" w:hAnsi="仿宋" w:eastAsia="仿宋" w:cs="仿宋"/>
          <w:spacing w:val="18"/>
          <w:sz w:val="32"/>
          <w:szCs w:val="32"/>
        </w:rPr>
        <w:t xml:space="preserve"> </w:t>
      </w:r>
      <w:r>
        <w:rPr>
          <w:rFonts w:ascii="仿宋" w:hAnsi="仿宋" w:eastAsia="仿宋" w:cs="仿宋"/>
          <w:spacing w:val="11"/>
          <w:sz w:val="32"/>
          <w:szCs w:val="32"/>
        </w:rPr>
        <w:t>培训等，培训人数不少于100人次培训，内容包括：讲解托管</w:t>
      </w:r>
      <w:r>
        <w:rPr>
          <w:rFonts w:ascii="仿宋" w:hAnsi="仿宋" w:eastAsia="仿宋" w:cs="仿宋"/>
          <w:spacing w:val="15"/>
          <w:sz w:val="32"/>
          <w:szCs w:val="32"/>
        </w:rPr>
        <w:t xml:space="preserve"> </w:t>
      </w:r>
      <w:r>
        <w:rPr>
          <w:rFonts w:ascii="仿宋" w:hAnsi="仿宋" w:eastAsia="仿宋" w:cs="仿宋"/>
          <w:spacing w:val="5"/>
          <w:sz w:val="32"/>
          <w:szCs w:val="32"/>
        </w:rPr>
        <w:t>员的责任和义务，教学使用农机、轨迹仪，熟悉操作粤农服平</w:t>
      </w:r>
      <w:r>
        <w:rPr>
          <w:rFonts w:ascii="仿宋" w:hAnsi="仿宋" w:eastAsia="仿宋" w:cs="仿宋"/>
          <w:spacing w:val="15"/>
          <w:sz w:val="32"/>
          <w:szCs w:val="32"/>
        </w:rPr>
        <w:t xml:space="preserve"> </w:t>
      </w:r>
      <w:r>
        <w:rPr>
          <w:rFonts w:ascii="仿宋" w:hAnsi="仿宋" w:eastAsia="仿宋" w:cs="仿宋"/>
          <w:spacing w:val="13"/>
          <w:sz w:val="32"/>
          <w:szCs w:val="32"/>
        </w:rPr>
        <w:t>台等。安排资金3万元。</w:t>
      </w:r>
    </w:p>
    <w:p w14:paraId="2C1B2C38">
      <w:pPr>
        <w:spacing w:before="106" w:line="295" w:lineRule="auto"/>
        <w:ind w:right="49" w:firstLine="690"/>
        <w:jc w:val="both"/>
        <w:rPr>
          <w:rFonts w:ascii="仿宋" w:hAnsi="仿宋" w:eastAsia="仿宋" w:cs="仿宋"/>
          <w:sz w:val="32"/>
          <w:szCs w:val="32"/>
        </w:rPr>
      </w:pPr>
      <w:r>
        <w:rPr>
          <w:rFonts w:ascii="仿宋" w:hAnsi="仿宋" w:eastAsia="仿宋" w:cs="仿宋"/>
          <w:spacing w:val="5"/>
          <w:sz w:val="32"/>
          <w:szCs w:val="32"/>
        </w:rPr>
        <w:t>6.宣传推广粤农服。印制农民合作社宣传海报和小册子，</w:t>
      </w:r>
      <w:r>
        <w:rPr>
          <w:rFonts w:ascii="仿宋" w:hAnsi="仿宋" w:eastAsia="仿宋" w:cs="仿宋"/>
          <w:spacing w:val="18"/>
          <w:sz w:val="32"/>
          <w:szCs w:val="32"/>
        </w:rPr>
        <w:t xml:space="preserve"> </w:t>
      </w:r>
      <w:r>
        <w:rPr>
          <w:rFonts w:ascii="仿宋" w:hAnsi="仿宋" w:eastAsia="仿宋" w:cs="仿宋"/>
          <w:spacing w:val="5"/>
          <w:sz w:val="32"/>
          <w:szCs w:val="32"/>
        </w:rPr>
        <w:t>印制“粤农服”宣传单张、宣传海报，宣传广告衫</w:t>
      </w:r>
      <w:r>
        <w:rPr>
          <w:rFonts w:ascii="仿宋" w:hAnsi="仿宋" w:eastAsia="仿宋" w:cs="仿宋"/>
          <w:spacing w:val="4"/>
          <w:sz w:val="32"/>
          <w:szCs w:val="32"/>
        </w:rPr>
        <w:t>。宣传推广</w:t>
      </w:r>
      <w:r>
        <w:rPr>
          <w:rFonts w:ascii="仿宋" w:hAnsi="仿宋" w:eastAsia="仿宋" w:cs="仿宋"/>
          <w:sz w:val="32"/>
          <w:szCs w:val="32"/>
        </w:rPr>
        <w:t xml:space="preserve"> </w:t>
      </w:r>
      <w:r>
        <w:rPr>
          <w:rFonts w:ascii="仿宋" w:hAnsi="仿宋" w:eastAsia="仿宋" w:cs="仿宋"/>
          <w:spacing w:val="6"/>
          <w:sz w:val="32"/>
          <w:szCs w:val="32"/>
        </w:rPr>
        <w:t>应用粤农服数字平台，指导农户在粤农服上下单。安排补助资</w:t>
      </w:r>
      <w:r>
        <w:rPr>
          <w:rFonts w:ascii="仿宋" w:hAnsi="仿宋" w:eastAsia="仿宋" w:cs="仿宋"/>
          <w:sz w:val="32"/>
          <w:szCs w:val="32"/>
        </w:rPr>
        <w:t xml:space="preserve"> </w:t>
      </w:r>
      <w:r>
        <w:rPr>
          <w:rFonts w:ascii="仿宋" w:hAnsi="仿宋" w:eastAsia="仿宋" w:cs="仿宋"/>
          <w:spacing w:val="25"/>
          <w:sz w:val="32"/>
          <w:szCs w:val="32"/>
        </w:rPr>
        <w:t>金2万元。</w:t>
      </w:r>
    </w:p>
    <w:p w14:paraId="68ADF380">
      <w:pPr>
        <w:spacing w:before="101" w:line="297" w:lineRule="auto"/>
        <w:ind w:right="66" w:firstLine="690"/>
        <w:jc w:val="both"/>
        <w:rPr>
          <w:rFonts w:ascii="仿宋" w:hAnsi="仿宋" w:eastAsia="仿宋" w:cs="仿宋"/>
          <w:sz w:val="32"/>
          <w:szCs w:val="32"/>
        </w:rPr>
      </w:pPr>
      <w:r>
        <w:rPr>
          <w:rFonts w:ascii="仿宋" w:hAnsi="仿宋" w:eastAsia="仿宋" w:cs="仿宋"/>
          <w:spacing w:val="5"/>
          <w:sz w:val="32"/>
          <w:szCs w:val="32"/>
        </w:rPr>
        <w:t>7.加强项目管理。聘请第三方进行项目规划，设计宣传资</w:t>
      </w:r>
      <w:r>
        <w:rPr>
          <w:rFonts w:ascii="仿宋" w:hAnsi="仿宋" w:eastAsia="仿宋" w:cs="仿宋"/>
          <w:spacing w:val="2"/>
          <w:sz w:val="32"/>
          <w:szCs w:val="32"/>
        </w:rPr>
        <w:t xml:space="preserve"> </w:t>
      </w:r>
      <w:r>
        <w:rPr>
          <w:rFonts w:ascii="仿宋" w:hAnsi="仿宋" w:eastAsia="仿宋" w:cs="仿宋"/>
          <w:spacing w:val="6"/>
          <w:sz w:val="32"/>
          <w:szCs w:val="32"/>
        </w:rPr>
        <w:t>料，编写各项规范性文件，整理审计报告书及项目验收资料。</w:t>
      </w:r>
      <w:r>
        <w:rPr>
          <w:rFonts w:ascii="仿宋" w:hAnsi="仿宋" w:eastAsia="仿宋" w:cs="仿宋"/>
          <w:spacing w:val="17"/>
          <w:sz w:val="32"/>
          <w:szCs w:val="32"/>
        </w:rPr>
        <w:t xml:space="preserve"> 计划安排资金8万元。</w:t>
      </w:r>
    </w:p>
    <w:p w14:paraId="10DE5ED8">
      <w:pPr>
        <w:spacing w:before="64" w:line="306" w:lineRule="auto"/>
        <w:ind w:firstLine="690"/>
        <w:jc w:val="both"/>
        <w:rPr>
          <w:rFonts w:ascii="仿宋" w:hAnsi="仿宋" w:eastAsia="仿宋" w:cs="仿宋"/>
          <w:sz w:val="32"/>
          <w:szCs w:val="32"/>
        </w:rPr>
      </w:pPr>
      <w:r>
        <w:rPr>
          <w:rFonts w:ascii="仿宋" w:hAnsi="仿宋" w:eastAsia="仿宋" w:cs="仿宋"/>
          <w:spacing w:val="12"/>
          <w:sz w:val="32"/>
          <w:szCs w:val="32"/>
        </w:rPr>
        <w:t>8.开展社会化服务。对开展1.4万亩粮食作物包括水稻、</w:t>
      </w:r>
      <w:r>
        <w:rPr>
          <w:rFonts w:ascii="仿宋" w:hAnsi="仿宋" w:eastAsia="仿宋" w:cs="仿宋"/>
          <w:spacing w:val="4"/>
          <w:sz w:val="32"/>
          <w:szCs w:val="32"/>
        </w:rPr>
        <w:t xml:space="preserve"> </w:t>
      </w:r>
      <w:r>
        <w:rPr>
          <w:rFonts w:ascii="仿宋" w:hAnsi="仿宋" w:eastAsia="仿宋" w:cs="仿宋"/>
          <w:spacing w:val="-3"/>
          <w:sz w:val="32"/>
          <w:szCs w:val="32"/>
        </w:rPr>
        <w:t>玉米、马铃薯、甘薯等农业生产社会化服务生产环节进行补助，</w:t>
      </w:r>
      <w:r>
        <w:rPr>
          <w:rFonts w:ascii="仿宋" w:hAnsi="仿宋" w:eastAsia="仿宋" w:cs="仿宋"/>
          <w:spacing w:val="13"/>
          <w:sz w:val="32"/>
          <w:szCs w:val="32"/>
        </w:rPr>
        <w:t xml:space="preserve"> </w:t>
      </w:r>
      <w:r>
        <w:rPr>
          <w:rFonts w:ascii="仿宋" w:hAnsi="仿宋" w:eastAsia="仿宋" w:cs="仿宋"/>
          <w:spacing w:val="12"/>
          <w:sz w:val="32"/>
          <w:szCs w:val="32"/>
        </w:rPr>
        <w:t>补助标准见表1。财政补贴额度不超过当地市场服务指导价总</w:t>
      </w:r>
      <w:r>
        <w:rPr>
          <w:rFonts w:ascii="仿宋" w:hAnsi="仿宋" w:eastAsia="仿宋" w:cs="仿宋"/>
          <w:spacing w:val="6"/>
          <w:sz w:val="32"/>
          <w:szCs w:val="32"/>
        </w:rPr>
        <w:t xml:space="preserve"> </w:t>
      </w:r>
      <w:r>
        <w:rPr>
          <w:rFonts w:ascii="仿宋" w:hAnsi="仿宋" w:eastAsia="仿宋" w:cs="仿宋"/>
          <w:spacing w:val="21"/>
          <w:sz w:val="32"/>
          <w:szCs w:val="32"/>
        </w:rPr>
        <w:t>费用30%(丘陵山区比例不超过40%),对已享受相同项目补贴</w:t>
      </w:r>
      <w:r>
        <w:rPr>
          <w:rFonts w:ascii="仿宋" w:hAnsi="仿宋" w:eastAsia="仿宋" w:cs="仿宋"/>
          <w:spacing w:val="6"/>
          <w:sz w:val="32"/>
          <w:szCs w:val="32"/>
        </w:rPr>
        <w:t xml:space="preserve"> </w:t>
      </w:r>
      <w:r>
        <w:rPr>
          <w:rFonts w:ascii="仿宋" w:hAnsi="仿宋" w:eastAsia="仿宋" w:cs="仿宋"/>
          <w:spacing w:val="12"/>
          <w:sz w:val="32"/>
          <w:szCs w:val="32"/>
        </w:rPr>
        <w:t>的不再重复享受。计划安排补助资金146万元。</w:t>
      </w:r>
    </w:p>
    <w:p w14:paraId="0502F61D">
      <w:pPr>
        <w:spacing w:before="50" w:line="310" w:lineRule="auto"/>
        <w:ind w:right="38" w:firstLine="690"/>
        <w:jc w:val="both"/>
        <w:rPr>
          <w:rFonts w:ascii="仿宋" w:hAnsi="仿宋" w:eastAsia="仿宋" w:cs="仿宋"/>
          <w:sz w:val="32"/>
          <w:szCs w:val="32"/>
        </w:rPr>
      </w:pPr>
      <w:r>
        <w:rPr>
          <w:rFonts w:ascii="仿宋" w:hAnsi="仿宋" w:eastAsia="仿宋" w:cs="仿宋"/>
          <w:spacing w:val="6"/>
          <w:sz w:val="32"/>
          <w:szCs w:val="32"/>
        </w:rPr>
        <w:t>9.支持村委、村集体积极推动农户参与农业生产社会化服</w:t>
      </w:r>
      <w:r>
        <w:rPr>
          <w:rFonts w:ascii="仿宋" w:hAnsi="仿宋" w:eastAsia="仿宋" w:cs="仿宋"/>
          <w:spacing w:val="4"/>
          <w:sz w:val="32"/>
          <w:szCs w:val="32"/>
        </w:rPr>
        <w:t xml:space="preserve"> </w:t>
      </w:r>
      <w:r>
        <w:rPr>
          <w:rFonts w:ascii="仿宋" w:hAnsi="仿宋" w:eastAsia="仿宋" w:cs="仿宋"/>
          <w:spacing w:val="17"/>
          <w:sz w:val="32"/>
          <w:szCs w:val="32"/>
        </w:rPr>
        <w:t>务，对完成农业生产托管任务的村委或村集体补助10元/亩/</w:t>
      </w:r>
      <w:r>
        <w:rPr>
          <w:rFonts w:ascii="仿宋" w:hAnsi="仿宋" w:eastAsia="仿宋" w:cs="仿宋"/>
          <w:spacing w:val="6"/>
          <w:sz w:val="32"/>
          <w:szCs w:val="32"/>
        </w:rPr>
        <w:t xml:space="preserve"> </w:t>
      </w:r>
      <w:r>
        <w:rPr>
          <w:rFonts w:ascii="仿宋" w:hAnsi="仿宋" w:eastAsia="仿宋" w:cs="仿宋"/>
          <w:spacing w:val="23"/>
          <w:sz w:val="32"/>
          <w:szCs w:val="32"/>
        </w:rPr>
        <w:t>造，计划安排资金14万元。(资金可作为村集体、村委组织</w:t>
      </w:r>
      <w:r>
        <w:rPr>
          <w:rFonts w:ascii="仿宋" w:hAnsi="仿宋" w:eastAsia="仿宋" w:cs="仿宋"/>
          <w:spacing w:val="11"/>
          <w:sz w:val="32"/>
          <w:szCs w:val="32"/>
        </w:rPr>
        <w:t xml:space="preserve"> </w:t>
      </w:r>
      <w:r>
        <w:rPr>
          <w:rFonts w:ascii="仿宋" w:hAnsi="仿宋" w:eastAsia="仿宋" w:cs="仿宋"/>
          <w:spacing w:val="12"/>
          <w:sz w:val="32"/>
          <w:szCs w:val="32"/>
        </w:rPr>
        <w:t>推进社会化服务的人员误工补贴等，或用于村集体公</w:t>
      </w:r>
      <w:r>
        <w:rPr>
          <w:rFonts w:ascii="仿宋" w:hAnsi="仿宋" w:eastAsia="仿宋" w:cs="仿宋"/>
          <w:spacing w:val="11"/>
          <w:sz w:val="32"/>
          <w:szCs w:val="32"/>
        </w:rPr>
        <w:t>益用途)</w:t>
      </w:r>
    </w:p>
    <w:p w14:paraId="7933A7D6">
      <w:pPr>
        <w:spacing w:line="310" w:lineRule="auto"/>
        <w:rPr>
          <w:rFonts w:ascii="仿宋" w:hAnsi="仿宋" w:eastAsia="仿宋" w:cs="仿宋"/>
          <w:sz w:val="32"/>
          <w:szCs w:val="32"/>
        </w:rPr>
        <w:sectPr>
          <w:footerReference r:id="rId8" w:type="default"/>
          <w:pgSz w:w="11900" w:h="16820"/>
          <w:pgMar w:top="1429" w:right="1410" w:bottom="1104" w:left="1599" w:header="0" w:footer="787" w:gutter="0"/>
          <w:cols w:space="720" w:num="1"/>
        </w:sectPr>
      </w:pPr>
    </w:p>
    <w:p w14:paraId="7C6FFD51">
      <w:pPr>
        <w:pStyle w:val="2"/>
        <w:spacing w:line="257" w:lineRule="auto"/>
      </w:pPr>
    </w:p>
    <w:p w14:paraId="21C92493">
      <w:pPr>
        <w:pStyle w:val="2"/>
        <w:spacing w:line="257" w:lineRule="auto"/>
      </w:pPr>
    </w:p>
    <w:p w14:paraId="36407A81">
      <w:pPr>
        <w:pStyle w:val="2"/>
        <w:spacing w:line="257" w:lineRule="auto"/>
      </w:pPr>
    </w:p>
    <w:p w14:paraId="633D813B">
      <w:pPr>
        <w:pStyle w:val="2"/>
        <w:spacing w:line="257" w:lineRule="auto"/>
      </w:pPr>
    </w:p>
    <w:p w14:paraId="261ADFF8">
      <w:pPr>
        <w:spacing w:before="85" w:line="219" w:lineRule="auto"/>
        <w:ind w:left="1794"/>
        <w:rPr>
          <w:rFonts w:ascii="宋体" w:hAnsi="宋体" w:eastAsia="宋体" w:cs="宋体"/>
          <w:sz w:val="26"/>
          <w:szCs w:val="26"/>
        </w:rPr>
      </w:pPr>
      <w:r>
        <w:rPr>
          <w:rFonts w:ascii="宋体" w:hAnsi="宋体" w:eastAsia="宋体" w:cs="宋体"/>
          <w:sz w:val="26"/>
          <w:szCs w:val="26"/>
        </w:rPr>
        <w:t>表1英德市连江口镇农业生产社会化服务环节补助明细表</w:t>
      </w:r>
    </w:p>
    <w:p w14:paraId="121968EF">
      <w:pPr>
        <w:spacing w:line="17" w:lineRule="exact"/>
      </w:pPr>
    </w:p>
    <w:tbl>
      <w:tblPr>
        <w:tblStyle w:val="5"/>
        <w:tblW w:w="11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2098"/>
        <w:gridCol w:w="1149"/>
        <w:gridCol w:w="1159"/>
        <w:gridCol w:w="1019"/>
        <w:gridCol w:w="1219"/>
        <w:gridCol w:w="1358"/>
        <w:gridCol w:w="2113"/>
      </w:tblGrid>
      <w:tr w14:paraId="67FDA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014" w:type="dxa"/>
            <w:vAlign w:val="top"/>
          </w:tcPr>
          <w:p w14:paraId="1B68ADE8">
            <w:pPr>
              <w:pStyle w:val="6"/>
              <w:spacing w:before="152" w:line="296" w:lineRule="auto"/>
              <w:ind w:left="194" w:right="198"/>
            </w:pPr>
            <w:r>
              <w:rPr>
                <w:spacing w:val="3"/>
              </w:rPr>
              <w:t>资金使</w:t>
            </w:r>
            <w:r>
              <w:t xml:space="preserve"> </w:t>
            </w:r>
            <w:r>
              <w:rPr>
                <w:spacing w:val="-3"/>
              </w:rPr>
              <w:t>用主体</w:t>
            </w:r>
          </w:p>
        </w:tc>
        <w:tc>
          <w:tcPr>
            <w:tcW w:w="2098" w:type="dxa"/>
            <w:vAlign w:val="top"/>
          </w:tcPr>
          <w:p w14:paraId="26A701FC">
            <w:pPr>
              <w:pStyle w:val="6"/>
              <w:spacing w:before="144" w:line="300" w:lineRule="auto"/>
              <w:ind w:left="639" w:right="604" w:hanging="49"/>
            </w:pPr>
            <w:r>
              <w:rPr>
                <w:spacing w:val="-2"/>
              </w:rPr>
              <w:t>补助内容/</w:t>
            </w:r>
            <w:r>
              <w:rPr>
                <w:spacing w:val="1"/>
              </w:rPr>
              <w:t xml:space="preserve"> </w:t>
            </w:r>
            <w:r>
              <w:rPr>
                <w:spacing w:val="-2"/>
              </w:rPr>
              <w:t>补助作物</w:t>
            </w:r>
          </w:p>
        </w:tc>
        <w:tc>
          <w:tcPr>
            <w:tcW w:w="1149" w:type="dxa"/>
            <w:vAlign w:val="top"/>
          </w:tcPr>
          <w:p w14:paraId="3A95D7BE">
            <w:pPr>
              <w:pStyle w:val="6"/>
              <w:spacing w:before="303" w:line="219" w:lineRule="auto"/>
              <w:ind w:left="162"/>
            </w:pPr>
            <w:r>
              <w:rPr>
                <w:spacing w:val="-2"/>
              </w:rPr>
              <w:t>服务环节</w:t>
            </w:r>
          </w:p>
        </w:tc>
        <w:tc>
          <w:tcPr>
            <w:tcW w:w="1159" w:type="dxa"/>
            <w:vAlign w:val="top"/>
          </w:tcPr>
          <w:p w14:paraId="7C9BA373">
            <w:pPr>
              <w:pStyle w:val="6"/>
              <w:spacing w:before="163" w:line="291" w:lineRule="auto"/>
              <w:ind w:left="373" w:right="161" w:hanging="199"/>
            </w:pPr>
            <w:r>
              <w:rPr>
                <w:spacing w:val="3"/>
              </w:rPr>
              <w:t>补助面积</w:t>
            </w:r>
            <w:r>
              <w:t xml:space="preserve"> </w:t>
            </w:r>
            <w:r>
              <w:rPr>
                <w:spacing w:val="14"/>
              </w:rPr>
              <w:t>(亩)</w:t>
            </w:r>
          </w:p>
        </w:tc>
        <w:tc>
          <w:tcPr>
            <w:tcW w:w="1019" w:type="dxa"/>
            <w:vAlign w:val="top"/>
          </w:tcPr>
          <w:p w14:paraId="4A7FC1B4">
            <w:pPr>
              <w:pStyle w:val="6"/>
              <w:spacing w:before="141" w:line="301" w:lineRule="auto"/>
              <w:ind w:left="404" w:right="195" w:hanging="199"/>
            </w:pPr>
            <w:r>
              <w:rPr>
                <w:spacing w:val="2"/>
              </w:rPr>
              <w:t>市场价</w:t>
            </w:r>
            <w:r>
              <w:rPr>
                <w:spacing w:val="1"/>
              </w:rPr>
              <w:t xml:space="preserve"> </w:t>
            </w:r>
            <w:r>
              <w:t>格</w:t>
            </w:r>
          </w:p>
        </w:tc>
        <w:tc>
          <w:tcPr>
            <w:tcW w:w="1219" w:type="dxa"/>
            <w:vAlign w:val="top"/>
          </w:tcPr>
          <w:p w14:paraId="58564CD3">
            <w:pPr>
              <w:pStyle w:val="6"/>
              <w:spacing w:before="303" w:line="220" w:lineRule="auto"/>
              <w:ind w:left="205"/>
            </w:pPr>
            <w:r>
              <w:rPr>
                <w:spacing w:val="-2"/>
              </w:rPr>
              <w:t>补助标准</w:t>
            </w:r>
          </w:p>
        </w:tc>
        <w:tc>
          <w:tcPr>
            <w:tcW w:w="1358" w:type="dxa"/>
            <w:vAlign w:val="top"/>
          </w:tcPr>
          <w:p w14:paraId="1528C8F0">
            <w:pPr>
              <w:pStyle w:val="6"/>
              <w:spacing w:before="144" w:line="300" w:lineRule="auto"/>
              <w:ind w:left="376" w:right="278" w:hanging="100"/>
            </w:pPr>
            <w:r>
              <w:rPr>
                <w:spacing w:val="-2"/>
              </w:rPr>
              <w:t>补助资金</w:t>
            </w:r>
            <w:r>
              <w:t xml:space="preserve"> </w:t>
            </w:r>
            <w:r>
              <w:rPr>
                <w:spacing w:val="10"/>
              </w:rPr>
              <w:t>(万元)</w:t>
            </w:r>
          </w:p>
        </w:tc>
        <w:tc>
          <w:tcPr>
            <w:tcW w:w="2113" w:type="dxa"/>
            <w:vAlign w:val="top"/>
          </w:tcPr>
          <w:p w14:paraId="73B3C13A">
            <w:pPr>
              <w:pStyle w:val="6"/>
              <w:spacing w:before="304" w:line="221" w:lineRule="auto"/>
              <w:ind w:left="848"/>
            </w:pPr>
            <w:r>
              <w:rPr>
                <w:spacing w:val="5"/>
              </w:rPr>
              <w:t>备注</w:t>
            </w:r>
          </w:p>
        </w:tc>
      </w:tr>
      <w:tr w14:paraId="48D9A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014" w:type="dxa"/>
            <w:vMerge w:val="restart"/>
            <w:tcBorders>
              <w:bottom w:val="nil"/>
            </w:tcBorders>
            <w:vAlign w:val="top"/>
          </w:tcPr>
          <w:p w14:paraId="659ED0F0">
            <w:pPr>
              <w:spacing w:line="287" w:lineRule="auto"/>
              <w:rPr>
                <w:rFonts w:ascii="Arial"/>
                <w:sz w:val="21"/>
              </w:rPr>
            </w:pPr>
          </w:p>
          <w:p w14:paraId="0016DEB6">
            <w:pPr>
              <w:spacing w:line="287" w:lineRule="auto"/>
              <w:rPr>
                <w:rFonts w:ascii="Arial"/>
                <w:sz w:val="21"/>
              </w:rPr>
            </w:pPr>
          </w:p>
          <w:p w14:paraId="6E1D277F">
            <w:pPr>
              <w:spacing w:line="287" w:lineRule="auto"/>
              <w:rPr>
                <w:rFonts w:ascii="Arial"/>
                <w:sz w:val="21"/>
              </w:rPr>
            </w:pPr>
          </w:p>
          <w:p w14:paraId="36C123A9">
            <w:pPr>
              <w:spacing w:line="287" w:lineRule="auto"/>
              <w:rPr>
                <w:rFonts w:ascii="Arial"/>
                <w:sz w:val="21"/>
              </w:rPr>
            </w:pPr>
          </w:p>
          <w:p w14:paraId="54063AA2">
            <w:pPr>
              <w:spacing w:line="288" w:lineRule="auto"/>
              <w:rPr>
                <w:rFonts w:ascii="Arial"/>
                <w:sz w:val="21"/>
              </w:rPr>
            </w:pPr>
          </w:p>
          <w:p w14:paraId="097794A3">
            <w:pPr>
              <w:pStyle w:val="6"/>
              <w:spacing w:before="65" w:line="330" w:lineRule="auto"/>
              <w:ind w:left="294" w:right="296"/>
            </w:pPr>
            <w:r>
              <w:rPr>
                <w:spacing w:val="6"/>
              </w:rPr>
              <w:t>镇级</w:t>
            </w:r>
            <w:r>
              <w:t xml:space="preserve"> </w:t>
            </w:r>
            <w:r>
              <w:rPr>
                <w:spacing w:val="4"/>
              </w:rPr>
              <w:t>资金</w:t>
            </w:r>
          </w:p>
        </w:tc>
        <w:tc>
          <w:tcPr>
            <w:tcW w:w="2098" w:type="dxa"/>
            <w:vAlign w:val="top"/>
          </w:tcPr>
          <w:p w14:paraId="683C0AE4">
            <w:pPr>
              <w:pStyle w:val="6"/>
              <w:spacing w:before="58" w:line="213" w:lineRule="auto"/>
              <w:ind w:left="440" w:right="238" w:hanging="200"/>
            </w:pPr>
            <w:r>
              <w:t>1.建立镇级农民合</w:t>
            </w:r>
            <w:r>
              <w:rPr>
                <w:spacing w:val="7"/>
              </w:rPr>
              <w:t xml:space="preserve"> </w:t>
            </w:r>
            <w:r>
              <w:rPr>
                <w:spacing w:val="3"/>
              </w:rPr>
              <w:t>作社服务站点</w:t>
            </w:r>
          </w:p>
        </w:tc>
        <w:tc>
          <w:tcPr>
            <w:tcW w:w="1149" w:type="dxa"/>
            <w:vAlign w:val="top"/>
          </w:tcPr>
          <w:p w14:paraId="3149313B">
            <w:pPr>
              <w:rPr>
                <w:rFonts w:ascii="Arial"/>
                <w:sz w:val="21"/>
              </w:rPr>
            </w:pPr>
          </w:p>
        </w:tc>
        <w:tc>
          <w:tcPr>
            <w:tcW w:w="1159" w:type="dxa"/>
            <w:vAlign w:val="top"/>
          </w:tcPr>
          <w:p w14:paraId="585243E6">
            <w:pPr>
              <w:rPr>
                <w:rFonts w:ascii="Arial"/>
                <w:sz w:val="21"/>
              </w:rPr>
            </w:pPr>
          </w:p>
        </w:tc>
        <w:tc>
          <w:tcPr>
            <w:tcW w:w="1019" w:type="dxa"/>
            <w:vAlign w:val="top"/>
          </w:tcPr>
          <w:p w14:paraId="66142BDA">
            <w:pPr>
              <w:rPr>
                <w:rFonts w:ascii="Arial"/>
                <w:sz w:val="21"/>
              </w:rPr>
            </w:pPr>
          </w:p>
        </w:tc>
        <w:tc>
          <w:tcPr>
            <w:tcW w:w="1219" w:type="dxa"/>
            <w:vAlign w:val="top"/>
          </w:tcPr>
          <w:p w14:paraId="00564483">
            <w:pPr>
              <w:pStyle w:val="6"/>
              <w:spacing w:before="219" w:line="220" w:lineRule="auto"/>
              <w:ind w:left="305"/>
            </w:pPr>
            <w:r>
              <w:rPr>
                <w:spacing w:val="2"/>
              </w:rPr>
              <w:t>10万元</w:t>
            </w:r>
          </w:p>
        </w:tc>
        <w:tc>
          <w:tcPr>
            <w:tcW w:w="1358" w:type="dxa"/>
            <w:vMerge w:val="restart"/>
            <w:tcBorders>
              <w:bottom w:val="nil"/>
            </w:tcBorders>
            <w:vAlign w:val="top"/>
          </w:tcPr>
          <w:p w14:paraId="5E17E827">
            <w:pPr>
              <w:spacing w:line="267" w:lineRule="auto"/>
              <w:rPr>
                <w:rFonts w:ascii="Arial"/>
                <w:sz w:val="21"/>
              </w:rPr>
            </w:pPr>
          </w:p>
          <w:p w14:paraId="426B5F1A">
            <w:pPr>
              <w:spacing w:line="267" w:lineRule="auto"/>
              <w:rPr>
                <w:rFonts w:ascii="Arial"/>
                <w:sz w:val="21"/>
              </w:rPr>
            </w:pPr>
          </w:p>
          <w:p w14:paraId="2ECC954A">
            <w:pPr>
              <w:spacing w:line="268" w:lineRule="auto"/>
              <w:rPr>
                <w:rFonts w:ascii="Arial"/>
                <w:sz w:val="21"/>
              </w:rPr>
            </w:pPr>
          </w:p>
          <w:p w14:paraId="7A5CFFAE">
            <w:pPr>
              <w:spacing w:line="268" w:lineRule="auto"/>
              <w:rPr>
                <w:rFonts w:ascii="Arial"/>
                <w:sz w:val="21"/>
              </w:rPr>
            </w:pPr>
          </w:p>
          <w:p w14:paraId="0D1EB7B5">
            <w:pPr>
              <w:spacing w:line="268" w:lineRule="auto"/>
              <w:rPr>
                <w:rFonts w:ascii="Arial"/>
                <w:sz w:val="21"/>
              </w:rPr>
            </w:pPr>
          </w:p>
          <w:p w14:paraId="61C0C174">
            <w:pPr>
              <w:spacing w:line="268" w:lineRule="auto"/>
              <w:rPr>
                <w:rFonts w:ascii="Arial"/>
                <w:sz w:val="21"/>
              </w:rPr>
            </w:pPr>
          </w:p>
          <w:p w14:paraId="7AC24B18">
            <w:pPr>
              <w:pStyle w:val="6"/>
              <w:spacing w:before="65" w:line="183" w:lineRule="auto"/>
              <w:ind w:left="576"/>
            </w:pPr>
            <w:r>
              <w:rPr>
                <w:spacing w:val="-2"/>
              </w:rPr>
              <w:t>40</w:t>
            </w:r>
          </w:p>
        </w:tc>
        <w:tc>
          <w:tcPr>
            <w:tcW w:w="2113" w:type="dxa"/>
            <w:vAlign w:val="top"/>
          </w:tcPr>
          <w:p w14:paraId="1C3B9D74">
            <w:pPr>
              <w:rPr>
                <w:rFonts w:ascii="Arial"/>
                <w:sz w:val="21"/>
              </w:rPr>
            </w:pPr>
          </w:p>
        </w:tc>
      </w:tr>
      <w:tr w14:paraId="17B73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14" w:type="dxa"/>
            <w:vMerge w:val="continue"/>
            <w:tcBorders>
              <w:top w:val="nil"/>
              <w:bottom w:val="nil"/>
            </w:tcBorders>
            <w:vAlign w:val="top"/>
          </w:tcPr>
          <w:p w14:paraId="29FB2E59">
            <w:pPr>
              <w:rPr>
                <w:rFonts w:ascii="Arial"/>
                <w:sz w:val="21"/>
              </w:rPr>
            </w:pPr>
          </w:p>
        </w:tc>
        <w:tc>
          <w:tcPr>
            <w:tcW w:w="2098" w:type="dxa"/>
            <w:vAlign w:val="top"/>
          </w:tcPr>
          <w:p w14:paraId="3DA64F65">
            <w:pPr>
              <w:pStyle w:val="6"/>
              <w:spacing w:before="47" w:line="213" w:lineRule="auto"/>
              <w:ind w:left="639" w:right="257" w:hanging="399"/>
            </w:pPr>
            <w:r>
              <w:rPr>
                <w:spacing w:val="-2"/>
              </w:rPr>
              <w:t>2.培育壮大社会化</w:t>
            </w:r>
            <w:r>
              <w:rPr>
                <w:spacing w:val="6"/>
              </w:rPr>
              <w:t xml:space="preserve"> </w:t>
            </w:r>
            <w:r>
              <w:rPr>
                <w:spacing w:val="-2"/>
              </w:rPr>
              <w:t>服务组织</w:t>
            </w:r>
          </w:p>
        </w:tc>
        <w:tc>
          <w:tcPr>
            <w:tcW w:w="1149" w:type="dxa"/>
            <w:vAlign w:val="top"/>
          </w:tcPr>
          <w:p w14:paraId="1CAE5D6F">
            <w:pPr>
              <w:rPr>
                <w:rFonts w:ascii="Arial"/>
                <w:sz w:val="21"/>
              </w:rPr>
            </w:pPr>
          </w:p>
        </w:tc>
        <w:tc>
          <w:tcPr>
            <w:tcW w:w="1159" w:type="dxa"/>
            <w:vAlign w:val="top"/>
          </w:tcPr>
          <w:p w14:paraId="265E9FC2">
            <w:pPr>
              <w:rPr>
                <w:rFonts w:ascii="Arial"/>
                <w:sz w:val="21"/>
              </w:rPr>
            </w:pPr>
          </w:p>
        </w:tc>
        <w:tc>
          <w:tcPr>
            <w:tcW w:w="1019" w:type="dxa"/>
            <w:vAlign w:val="top"/>
          </w:tcPr>
          <w:p w14:paraId="4D863311">
            <w:pPr>
              <w:rPr>
                <w:rFonts w:ascii="Arial"/>
                <w:sz w:val="21"/>
              </w:rPr>
            </w:pPr>
          </w:p>
        </w:tc>
        <w:tc>
          <w:tcPr>
            <w:tcW w:w="1219" w:type="dxa"/>
            <w:vAlign w:val="top"/>
          </w:tcPr>
          <w:p w14:paraId="71D8C99B">
            <w:pPr>
              <w:pStyle w:val="6"/>
              <w:spacing w:before="209" w:line="220" w:lineRule="auto"/>
              <w:ind w:left="356"/>
            </w:pPr>
            <w:r>
              <w:rPr>
                <w:spacing w:val="2"/>
              </w:rPr>
              <w:t>5万元</w:t>
            </w:r>
          </w:p>
        </w:tc>
        <w:tc>
          <w:tcPr>
            <w:tcW w:w="1358" w:type="dxa"/>
            <w:vMerge w:val="continue"/>
            <w:tcBorders>
              <w:top w:val="nil"/>
              <w:bottom w:val="nil"/>
            </w:tcBorders>
            <w:vAlign w:val="top"/>
          </w:tcPr>
          <w:p w14:paraId="7C130275">
            <w:pPr>
              <w:rPr>
                <w:rFonts w:ascii="Arial"/>
                <w:sz w:val="21"/>
              </w:rPr>
            </w:pPr>
          </w:p>
        </w:tc>
        <w:tc>
          <w:tcPr>
            <w:tcW w:w="2113" w:type="dxa"/>
            <w:vAlign w:val="top"/>
          </w:tcPr>
          <w:p w14:paraId="051EFFD3">
            <w:pPr>
              <w:rPr>
                <w:rFonts w:ascii="Arial"/>
                <w:sz w:val="21"/>
              </w:rPr>
            </w:pPr>
          </w:p>
        </w:tc>
      </w:tr>
      <w:tr w14:paraId="65D52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14" w:type="dxa"/>
            <w:vMerge w:val="continue"/>
            <w:tcBorders>
              <w:top w:val="nil"/>
              <w:bottom w:val="nil"/>
            </w:tcBorders>
            <w:vAlign w:val="top"/>
          </w:tcPr>
          <w:p w14:paraId="42E6D680">
            <w:pPr>
              <w:rPr>
                <w:rFonts w:ascii="Arial"/>
                <w:sz w:val="21"/>
              </w:rPr>
            </w:pPr>
          </w:p>
        </w:tc>
        <w:tc>
          <w:tcPr>
            <w:tcW w:w="2098" w:type="dxa"/>
            <w:vAlign w:val="top"/>
          </w:tcPr>
          <w:p w14:paraId="2FD24E2A">
            <w:pPr>
              <w:pStyle w:val="6"/>
              <w:spacing w:before="50" w:line="207" w:lineRule="auto"/>
              <w:ind w:left="939" w:right="236" w:hanging="699"/>
            </w:pPr>
            <w:r>
              <w:rPr>
                <w:spacing w:val="1"/>
              </w:rPr>
              <w:t>3.建立村级服务站</w:t>
            </w:r>
            <w:r>
              <w:t xml:space="preserve"> 点</w:t>
            </w:r>
          </w:p>
        </w:tc>
        <w:tc>
          <w:tcPr>
            <w:tcW w:w="1149" w:type="dxa"/>
            <w:vAlign w:val="top"/>
          </w:tcPr>
          <w:p w14:paraId="651ED612">
            <w:pPr>
              <w:rPr>
                <w:rFonts w:ascii="Arial"/>
                <w:sz w:val="21"/>
              </w:rPr>
            </w:pPr>
          </w:p>
        </w:tc>
        <w:tc>
          <w:tcPr>
            <w:tcW w:w="1159" w:type="dxa"/>
            <w:vAlign w:val="top"/>
          </w:tcPr>
          <w:p w14:paraId="4DAAD361">
            <w:pPr>
              <w:rPr>
                <w:rFonts w:ascii="Arial"/>
                <w:sz w:val="21"/>
              </w:rPr>
            </w:pPr>
          </w:p>
        </w:tc>
        <w:tc>
          <w:tcPr>
            <w:tcW w:w="1019" w:type="dxa"/>
            <w:vAlign w:val="top"/>
          </w:tcPr>
          <w:p w14:paraId="0DB972C4">
            <w:pPr>
              <w:rPr>
                <w:rFonts w:ascii="Arial"/>
                <w:sz w:val="21"/>
              </w:rPr>
            </w:pPr>
          </w:p>
        </w:tc>
        <w:tc>
          <w:tcPr>
            <w:tcW w:w="1219" w:type="dxa"/>
            <w:vAlign w:val="top"/>
          </w:tcPr>
          <w:p w14:paraId="5550D795">
            <w:pPr>
              <w:pStyle w:val="6"/>
              <w:spacing w:before="210" w:line="220" w:lineRule="auto"/>
              <w:ind w:left="305"/>
            </w:pPr>
            <w:r>
              <w:rPr>
                <w:spacing w:val="2"/>
              </w:rPr>
              <w:t>10万元</w:t>
            </w:r>
          </w:p>
        </w:tc>
        <w:tc>
          <w:tcPr>
            <w:tcW w:w="1358" w:type="dxa"/>
            <w:vMerge w:val="continue"/>
            <w:tcBorders>
              <w:top w:val="nil"/>
              <w:bottom w:val="nil"/>
            </w:tcBorders>
            <w:vAlign w:val="top"/>
          </w:tcPr>
          <w:p w14:paraId="5D3EDFD0">
            <w:pPr>
              <w:rPr>
                <w:rFonts w:ascii="Arial"/>
                <w:sz w:val="21"/>
              </w:rPr>
            </w:pPr>
          </w:p>
        </w:tc>
        <w:tc>
          <w:tcPr>
            <w:tcW w:w="2113" w:type="dxa"/>
            <w:vAlign w:val="top"/>
          </w:tcPr>
          <w:p w14:paraId="3A4953DD">
            <w:pPr>
              <w:rPr>
                <w:rFonts w:ascii="Arial"/>
                <w:sz w:val="21"/>
              </w:rPr>
            </w:pPr>
          </w:p>
        </w:tc>
      </w:tr>
      <w:tr w14:paraId="7092F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14" w:type="dxa"/>
            <w:vMerge w:val="continue"/>
            <w:tcBorders>
              <w:top w:val="nil"/>
              <w:bottom w:val="nil"/>
            </w:tcBorders>
            <w:vAlign w:val="top"/>
          </w:tcPr>
          <w:p w14:paraId="7800A7CA">
            <w:pPr>
              <w:rPr>
                <w:rFonts w:ascii="Arial"/>
                <w:sz w:val="21"/>
              </w:rPr>
            </w:pPr>
          </w:p>
        </w:tc>
        <w:tc>
          <w:tcPr>
            <w:tcW w:w="2098" w:type="dxa"/>
            <w:vAlign w:val="top"/>
          </w:tcPr>
          <w:p w14:paraId="3710E47E">
            <w:pPr>
              <w:pStyle w:val="6"/>
              <w:spacing w:before="51" w:line="211" w:lineRule="auto"/>
              <w:ind w:left="740" w:right="254" w:hanging="500"/>
            </w:pPr>
            <w:r>
              <w:rPr>
                <w:spacing w:val="-1"/>
              </w:rPr>
              <w:t>4.组建一支托管人</w:t>
            </w:r>
            <w:r>
              <w:t xml:space="preserve"> </w:t>
            </w:r>
            <w:r>
              <w:rPr>
                <w:spacing w:val="2"/>
              </w:rPr>
              <w:t>员队伍</w:t>
            </w:r>
          </w:p>
        </w:tc>
        <w:tc>
          <w:tcPr>
            <w:tcW w:w="1149" w:type="dxa"/>
            <w:vAlign w:val="top"/>
          </w:tcPr>
          <w:p w14:paraId="54AC4DEB">
            <w:pPr>
              <w:rPr>
                <w:rFonts w:ascii="Arial"/>
                <w:sz w:val="21"/>
              </w:rPr>
            </w:pPr>
          </w:p>
        </w:tc>
        <w:tc>
          <w:tcPr>
            <w:tcW w:w="1159" w:type="dxa"/>
            <w:vAlign w:val="top"/>
          </w:tcPr>
          <w:p w14:paraId="1604C0A2">
            <w:pPr>
              <w:rPr>
                <w:rFonts w:ascii="Arial"/>
                <w:sz w:val="21"/>
              </w:rPr>
            </w:pPr>
          </w:p>
        </w:tc>
        <w:tc>
          <w:tcPr>
            <w:tcW w:w="1019" w:type="dxa"/>
            <w:vAlign w:val="top"/>
          </w:tcPr>
          <w:p w14:paraId="0E8838C1">
            <w:pPr>
              <w:rPr>
                <w:rFonts w:ascii="Arial"/>
                <w:sz w:val="21"/>
              </w:rPr>
            </w:pPr>
          </w:p>
        </w:tc>
        <w:tc>
          <w:tcPr>
            <w:tcW w:w="1219" w:type="dxa"/>
            <w:vAlign w:val="top"/>
          </w:tcPr>
          <w:p w14:paraId="07B1F385">
            <w:pPr>
              <w:pStyle w:val="6"/>
              <w:spacing w:before="211" w:line="220" w:lineRule="auto"/>
              <w:ind w:left="356"/>
            </w:pPr>
            <w:r>
              <w:rPr>
                <w:spacing w:val="-3"/>
              </w:rPr>
              <w:t>2万元</w:t>
            </w:r>
          </w:p>
        </w:tc>
        <w:tc>
          <w:tcPr>
            <w:tcW w:w="1358" w:type="dxa"/>
            <w:vMerge w:val="continue"/>
            <w:tcBorders>
              <w:top w:val="nil"/>
              <w:bottom w:val="nil"/>
            </w:tcBorders>
            <w:vAlign w:val="top"/>
          </w:tcPr>
          <w:p w14:paraId="0EDA071B">
            <w:pPr>
              <w:rPr>
                <w:rFonts w:ascii="Arial"/>
                <w:sz w:val="21"/>
              </w:rPr>
            </w:pPr>
          </w:p>
        </w:tc>
        <w:tc>
          <w:tcPr>
            <w:tcW w:w="2113" w:type="dxa"/>
            <w:vAlign w:val="top"/>
          </w:tcPr>
          <w:p w14:paraId="478324C6">
            <w:pPr>
              <w:rPr>
                <w:rFonts w:ascii="Arial"/>
                <w:sz w:val="21"/>
              </w:rPr>
            </w:pPr>
          </w:p>
        </w:tc>
      </w:tr>
      <w:tr w14:paraId="271AF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014" w:type="dxa"/>
            <w:vMerge w:val="continue"/>
            <w:tcBorders>
              <w:top w:val="nil"/>
              <w:bottom w:val="nil"/>
            </w:tcBorders>
            <w:vAlign w:val="top"/>
          </w:tcPr>
          <w:p w14:paraId="7931FA23">
            <w:pPr>
              <w:rPr>
                <w:rFonts w:ascii="Arial"/>
                <w:sz w:val="21"/>
              </w:rPr>
            </w:pPr>
          </w:p>
        </w:tc>
        <w:tc>
          <w:tcPr>
            <w:tcW w:w="2098" w:type="dxa"/>
            <w:vAlign w:val="top"/>
          </w:tcPr>
          <w:p w14:paraId="50243305">
            <w:pPr>
              <w:pStyle w:val="6"/>
              <w:spacing w:before="61" w:line="207" w:lineRule="auto"/>
              <w:ind w:left="839" w:right="238" w:hanging="599"/>
            </w:pPr>
            <w:r>
              <w:t>5.开展技术服务类</w:t>
            </w:r>
            <w:r>
              <w:rPr>
                <w:spacing w:val="7"/>
              </w:rPr>
              <w:t xml:space="preserve"> </w:t>
            </w:r>
            <w:r>
              <w:rPr>
                <w:spacing w:val="10"/>
              </w:rPr>
              <w:t>培训</w:t>
            </w:r>
          </w:p>
        </w:tc>
        <w:tc>
          <w:tcPr>
            <w:tcW w:w="1149" w:type="dxa"/>
            <w:vAlign w:val="top"/>
          </w:tcPr>
          <w:p w14:paraId="51B477F5">
            <w:pPr>
              <w:rPr>
                <w:rFonts w:ascii="Arial"/>
                <w:sz w:val="21"/>
              </w:rPr>
            </w:pPr>
          </w:p>
        </w:tc>
        <w:tc>
          <w:tcPr>
            <w:tcW w:w="1159" w:type="dxa"/>
            <w:vAlign w:val="top"/>
          </w:tcPr>
          <w:p w14:paraId="5D521320">
            <w:pPr>
              <w:rPr>
                <w:rFonts w:ascii="Arial"/>
                <w:sz w:val="21"/>
              </w:rPr>
            </w:pPr>
          </w:p>
        </w:tc>
        <w:tc>
          <w:tcPr>
            <w:tcW w:w="1019" w:type="dxa"/>
            <w:vAlign w:val="top"/>
          </w:tcPr>
          <w:p w14:paraId="74CC8D5E">
            <w:pPr>
              <w:rPr>
                <w:rFonts w:ascii="Arial"/>
                <w:sz w:val="21"/>
              </w:rPr>
            </w:pPr>
          </w:p>
        </w:tc>
        <w:tc>
          <w:tcPr>
            <w:tcW w:w="1219" w:type="dxa"/>
            <w:vAlign w:val="top"/>
          </w:tcPr>
          <w:p w14:paraId="0ABCAA10">
            <w:pPr>
              <w:pStyle w:val="6"/>
              <w:spacing w:before="222" w:line="220" w:lineRule="auto"/>
              <w:ind w:left="356"/>
            </w:pPr>
            <w:r>
              <w:rPr>
                <w:spacing w:val="2"/>
              </w:rPr>
              <w:t>3万元</w:t>
            </w:r>
          </w:p>
        </w:tc>
        <w:tc>
          <w:tcPr>
            <w:tcW w:w="1358" w:type="dxa"/>
            <w:vMerge w:val="continue"/>
            <w:tcBorders>
              <w:top w:val="nil"/>
              <w:bottom w:val="nil"/>
            </w:tcBorders>
            <w:vAlign w:val="top"/>
          </w:tcPr>
          <w:p w14:paraId="4106AE3C">
            <w:pPr>
              <w:rPr>
                <w:rFonts w:ascii="Arial"/>
                <w:sz w:val="21"/>
              </w:rPr>
            </w:pPr>
          </w:p>
        </w:tc>
        <w:tc>
          <w:tcPr>
            <w:tcW w:w="2113" w:type="dxa"/>
            <w:vAlign w:val="top"/>
          </w:tcPr>
          <w:p w14:paraId="47D320FD">
            <w:pPr>
              <w:rPr>
                <w:rFonts w:ascii="Arial"/>
                <w:sz w:val="21"/>
              </w:rPr>
            </w:pPr>
          </w:p>
        </w:tc>
      </w:tr>
      <w:tr w14:paraId="10930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14" w:type="dxa"/>
            <w:vMerge w:val="continue"/>
            <w:tcBorders>
              <w:top w:val="nil"/>
              <w:bottom w:val="nil"/>
            </w:tcBorders>
            <w:vAlign w:val="top"/>
          </w:tcPr>
          <w:p w14:paraId="1BD5AD40">
            <w:pPr>
              <w:rPr>
                <w:rFonts w:ascii="Arial"/>
                <w:sz w:val="21"/>
              </w:rPr>
            </w:pPr>
          </w:p>
        </w:tc>
        <w:tc>
          <w:tcPr>
            <w:tcW w:w="2098" w:type="dxa"/>
            <w:vAlign w:val="top"/>
          </w:tcPr>
          <w:p w14:paraId="7951DE5F">
            <w:pPr>
              <w:pStyle w:val="6"/>
              <w:spacing w:before="101" w:line="219" w:lineRule="auto"/>
              <w:ind w:left="240"/>
            </w:pPr>
            <w:r>
              <w:rPr>
                <w:spacing w:val="-1"/>
              </w:rPr>
              <w:t>6.宣传推广粤农服</w:t>
            </w:r>
          </w:p>
        </w:tc>
        <w:tc>
          <w:tcPr>
            <w:tcW w:w="1149" w:type="dxa"/>
            <w:vAlign w:val="top"/>
          </w:tcPr>
          <w:p w14:paraId="0CF50711">
            <w:pPr>
              <w:rPr>
                <w:rFonts w:ascii="Arial"/>
                <w:sz w:val="21"/>
              </w:rPr>
            </w:pPr>
          </w:p>
        </w:tc>
        <w:tc>
          <w:tcPr>
            <w:tcW w:w="1159" w:type="dxa"/>
            <w:vAlign w:val="top"/>
          </w:tcPr>
          <w:p w14:paraId="5B43DB5D">
            <w:pPr>
              <w:rPr>
                <w:rFonts w:ascii="Arial"/>
                <w:sz w:val="21"/>
              </w:rPr>
            </w:pPr>
          </w:p>
        </w:tc>
        <w:tc>
          <w:tcPr>
            <w:tcW w:w="1019" w:type="dxa"/>
            <w:vAlign w:val="top"/>
          </w:tcPr>
          <w:p w14:paraId="5BE66F8F">
            <w:pPr>
              <w:rPr>
                <w:rFonts w:ascii="Arial"/>
                <w:sz w:val="21"/>
              </w:rPr>
            </w:pPr>
          </w:p>
        </w:tc>
        <w:tc>
          <w:tcPr>
            <w:tcW w:w="1219" w:type="dxa"/>
            <w:vAlign w:val="top"/>
          </w:tcPr>
          <w:p w14:paraId="170B60C6">
            <w:pPr>
              <w:pStyle w:val="6"/>
              <w:spacing w:before="102" w:line="220" w:lineRule="auto"/>
              <w:ind w:left="356"/>
            </w:pPr>
            <w:r>
              <w:rPr>
                <w:spacing w:val="-3"/>
              </w:rPr>
              <w:t>2万元</w:t>
            </w:r>
          </w:p>
        </w:tc>
        <w:tc>
          <w:tcPr>
            <w:tcW w:w="1358" w:type="dxa"/>
            <w:vMerge w:val="continue"/>
            <w:tcBorders>
              <w:top w:val="nil"/>
              <w:bottom w:val="nil"/>
            </w:tcBorders>
            <w:vAlign w:val="top"/>
          </w:tcPr>
          <w:p w14:paraId="40E24091">
            <w:pPr>
              <w:rPr>
                <w:rFonts w:ascii="Arial"/>
                <w:sz w:val="21"/>
              </w:rPr>
            </w:pPr>
          </w:p>
        </w:tc>
        <w:tc>
          <w:tcPr>
            <w:tcW w:w="2113" w:type="dxa"/>
            <w:vAlign w:val="top"/>
          </w:tcPr>
          <w:p w14:paraId="007E4B93">
            <w:pPr>
              <w:rPr>
                <w:rFonts w:ascii="Arial"/>
                <w:sz w:val="21"/>
              </w:rPr>
            </w:pPr>
          </w:p>
        </w:tc>
      </w:tr>
      <w:tr w14:paraId="02A8F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14" w:type="dxa"/>
            <w:vMerge w:val="continue"/>
            <w:tcBorders>
              <w:top w:val="nil"/>
            </w:tcBorders>
            <w:vAlign w:val="top"/>
          </w:tcPr>
          <w:p w14:paraId="67C37097">
            <w:pPr>
              <w:rPr>
                <w:rFonts w:ascii="Arial"/>
                <w:sz w:val="21"/>
              </w:rPr>
            </w:pPr>
          </w:p>
        </w:tc>
        <w:tc>
          <w:tcPr>
            <w:tcW w:w="2098" w:type="dxa"/>
            <w:vAlign w:val="top"/>
          </w:tcPr>
          <w:p w14:paraId="31062B29">
            <w:pPr>
              <w:pStyle w:val="6"/>
              <w:spacing w:before="102" w:line="219" w:lineRule="auto"/>
              <w:ind w:left="340"/>
            </w:pPr>
            <w:r>
              <w:rPr>
                <w:spacing w:val="-2"/>
              </w:rPr>
              <w:t>7.加强项目管理</w:t>
            </w:r>
          </w:p>
        </w:tc>
        <w:tc>
          <w:tcPr>
            <w:tcW w:w="1149" w:type="dxa"/>
            <w:vAlign w:val="top"/>
          </w:tcPr>
          <w:p w14:paraId="740D7318">
            <w:pPr>
              <w:rPr>
                <w:rFonts w:ascii="Arial"/>
                <w:sz w:val="21"/>
              </w:rPr>
            </w:pPr>
          </w:p>
        </w:tc>
        <w:tc>
          <w:tcPr>
            <w:tcW w:w="1159" w:type="dxa"/>
            <w:vAlign w:val="top"/>
          </w:tcPr>
          <w:p w14:paraId="77B7EACE">
            <w:pPr>
              <w:rPr>
                <w:rFonts w:ascii="Arial"/>
                <w:sz w:val="21"/>
              </w:rPr>
            </w:pPr>
          </w:p>
        </w:tc>
        <w:tc>
          <w:tcPr>
            <w:tcW w:w="1019" w:type="dxa"/>
            <w:vAlign w:val="top"/>
          </w:tcPr>
          <w:p w14:paraId="27965F25">
            <w:pPr>
              <w:rPr>
                <w:rFonts w:ascii="Arial"/>
                <w:sz w:val="21"/>
              </w:rPr>
            </w:pPr>
          </w:p>
        </w:tc>
        <w:tc>
          <w:tcPr>
            <w:tcW w:w="1219" w:type="dxa"/>
            <w:vAlign w:val="top"/>
          </w:tcPr>
          <w:p w14:paraId="75B1B008">
            <w:pPr>
              <w:pStyle w:val="6"/>
              <w:spacing w:before="173" w:line="200" w:lineRule="auto"/>
              <w:ind w:left="356"/>
            </w:pPr>
            <w:r>
              <w:rPr>
                <w:spacing w:val="-2"/>
              </w:rPr>
              <w:t>8万元</w:t>
            </w:r>
          </w:p>
        </w:tc>
        <w:tc>
          <w:tcPr>
            <w:tcW w:w="1358" w:type="dxa"/>
            <w:vMerge w:val="continue"/>
            <w:tcBorders>
              <w:top w:val="nil"/>
            </w:tcBorders>
            <w:vAlign w:val="top"/>
          </w:tcPr>
          <w:p w14:paraId="478740CC">
            <w:pPr>
              <w:rPr>
                <w:rFonts w:ascii="Arial"/>
                <w:sz w:val="21"/>
              </w:rPr>
            </w:pPr>
          </w:p>
        </w:tc>
        <w:tc>
          <w:tcPr>
            <w:tcW w:w="2113" w:type="dxa"/>
            <w:vAlign w:val="top"/>
          </w:tcPr>
          <w:p w14:paraId="22F925FC">
            <w:pPr>
              <w:rPr>
                <w:rFonts w:ascii="Arial"/>
                <w:sz w:val="21"/>
              </w:rPr>
            </w:pPr>
          </w:p>
        </w:tc>
      </w:tr>
      <w:tr w14:paraId="02354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14" w:type="dxa"/>
            <w:vMerge w:val="restart"/>
            <w:tcBorders>
              <w:bottom w:val="nil"/>
            </w:tcBorders>
            <w:vAlign w:val="top"/>
          </w:tcPr>
          <w:p w14:paraId="21D1A4C2">
            <w:pPr>
              <w:spacing w:line="249" w:lineRule="auto"/>
              <w:rPr>
                <w:rFonts w:ascii="Arial"/>
                <w:sz w:val="21"/>
              </w:rPr>
            </w:pPr>
          </w:p>
          <w:p w14:paraId="15180CBC">
            <w:pPr>
              <w:spacing w:line="249" w:lineRule="auto"/>
              <w:rPr>
                <w:rFonts w:ascii="Arial"/>
                <w:sz w:val="21"/>
              </w:rPr>
            </w:pPr>
          </w:p>
          <w:p w14:paraId="044BBFD9">
            <w:pPr>
              <w:spacing w:line="249" w:lineRule="auto"/>
              <w:rPr>
                <w:rFonts w:ascii="Arial"/>
                <w:sz w:val="21"/>
              </w:rPr>
            </w:pPr>
          </w:p>
          <w:p w14:paraId="012FD813">
            <w:pPr>
              <w:spacing w:line="249" w:lineRule="auto"/>
              <w:rPr>
                <w:rFonts w:ascii="Arial"/>
                <w:sz w:val="21"/>
              </w:rPr>
            </w:pPr>
          </w:p>
          <w:p w14:paraId="719DECF9">
            <w:pPr>
              <w:spacing w:line="249" w:lineRule="auto"/>
              <w:rPr>
                <w:rFonts w:ascii="Arial"/>
                <w:sz w:val="21"/>
              </w:rPr>
            </w:pPr>
          </w:p>
          <w:p w14:paraId="57E7AB0A">
            <w:pPr>
              <w:spacing w:line="249" w:lineRule="auto"/>
              <w:rPr>
                <w:rFonts w:ascii="Arial"/>
                <w:sz w:val="21"/>
              </w:rPr>
            </w:pPr>
          </w:p>
          <w:p w14:paraId="0E1B2305">
            <w:pPr>
              <w:spacing w:line="249" w:lineRule="auto"/>
              <w:rPr>
                <w:rFonts w:ascii="Arial"/>
                <w:sz w:val="21"/>
              </w:rPr>
            </w:pPr>
          </w:p>
          <w:p w14:paraId="5CA42FA7">
            <w:pPr>
              <w:spacing w:line="249" w:lineRule="auto"/>
              <w:rPr>
                <w:rFonts w:ascii="Arial"/>
                <w:sz w:val="21"/>
              </w:rPr>
            </w:pPr>
          </w:p>
          <w:p w14:paraId="1D0D9590">
            <w:pPr>
              <w:spacing w:line="249" w:lineRule="auto"/>
              <w:rPr>
                <w:rFonts w:ascii="Arial"/>
                <w:sz w:val="21"/>
              </w:rPr>
            </w:pPr>
          </w:p>
          <w:p w14:paraId="43E6CFB2">
            <w:pPr>
              <w:spacing w:line="249" w:lineRule="auto"/>
              <w:rPr>
                <w:rFonts w:ascii="Arial"/>
                <w:sz w:val="21"/>
              </w:rPr>
            </w:pPr>
          </w:p>
          <w:p w14:paraId="597EC4AE">
            <w:pPr>
              <w:pStyle w:val="6"/>
              <w:spacing w:before="65" w:line="368" w:lineRule="auto"/>
              <w:ind w:left="294" w:right="217" w:hanging="100"/>
            </w:pPr>
            <w:r>
              <w:rPr>
                <w:spacing w:val="-3"/>
              </w:rPr>
              <w:t>村集体</w:t>
            </w:r>
            <w:r>
              <w:t xml:space="preserve"> </w:t>
            </w:r>
            <w:r>
              <w:rPr>
                <w:spacing w:val="4"/>
              </w:rPr>
              <w:t>资金</w:t>
            </w:r>
          </w:p>
        </w:tc>
        <w:tc>
          <w:tcPr>
            <w:tcW w:w="2098" w:type="dxa"/>
            <w:vMerge w:val="restart"/>
            <w:tcBorders>
              <w:bottom w:val="nil"/>
            </w:tcBorders>
            <w:vAlign w:val="top"/>
          </w:tcPr>
          <w:p w14:paraId="368361C9">
            <w:pPr>
              <w:pStyle w:val="6"/>
              <w:spacing w:before="181" w:line="219" w:lineRule="auto"/>
              <w:ind w:left="240"/>
            </w:pPr>
            <w:r>
              <w:rPr>
                <w:spacing w:val="-1"/>
              </w:rPr>
              <w:t>8.开展社会化服务</w:t>
            </w:r>
          </w:p>
          <w:p w14:paraId="2979F254">
            <w:pPr>
              <w:pStyle w:val="6"/>
              <w:spacing w:before="164" w:line="219" w:lineRule="auto"/>
              <w:jc w:val="right"/>
            </w:pPr>
            <w:r>
              <w:rPr>
                <w:spacing w:val="4"/>
              </w:rPr>
              <w:t>水稻、玉米、马铃薯、</w:t>
            </w:r>
          </w:p>
          <w:p w14:paraId="3B92AA3E">
            <w:pPr>
              <w:pStyle w:val="6"/>
              <w:spacing w:before="161" w:line="219" w:lineRule="auto"/>
              <w:ind w:left="141"/>
            </w:pPr>
            <w:r>
              <w:rPr>
                <w:spacing w:val="-1"/>
              </w:rPr>
              <w:t>甘薯等粮食作物生产</w:t>
            </w:r>
          </w:p>
          <w:p w14:paraId="6087E897">
            <w:pPr>
              <w:pStyle w:val="6"/>
              <w:spacing w:before="162" w:line="219" w:lineRule="auto"/>
              <w:ind w:left="141"/>
            </w:pPr>
            <w:r>
              <w:rPr>
                <w:spacing w:val="11"/>
              </w:rPr>
              <w:t>环节补助及村集体、</w:t>
            </w:r>
          </w:p>
          <w:p w14:paraId="00B39A97">
            <w:pPr>
              <w:pStyle w:val="6"/>
              <w:spacing w:before="152" w:line="219" w:lineRule="auto"/>
              <w:ind w:left="141"/>
            </w:pPr>
            <w:r>
              <w:rPr>
                <w:spacing w:val="-1"/>
              </w:rPr>
              <w:t>村委提留资金，补贴</w:t>
            </w:r>
          </w:p>
          <w:p w14:paraId="481D0B50">
            <w:pPr>
              <w:pStyle w:val="6"/>
              <w:spacing w:before="174" w:line="220" w:lineRule="auto"/>
              <w:ind w:left="141"/>
            </w:pPr>
            <w:r>
              <w:rPr>
                <w:spacing w:val="1"/>
              </w:rPr>
              <w:t>环节以单环节进行补</w:t>
            </w:r>
          </w:p>
          <w:p w14:paraId="6639DA6A">
            <w:pPr>
              <w:pStyle w:val="6"/>
              <w:spacing w:before="161" w:line="219" w:lineRule="auto"/>
              <w:ind w:left="190"/>
            </w:pPr>
            <w:r>
              <w:t>贴，补贴面积14000</w:t>
            </w:r>
          </w:p>
          <w:p w14:paraId="74EF3886">
            <w:pPr>
              <w:pStyle w:val="6"/>
              <w:spacing w:before="144" w:line="220" w:lineRule="auto"/>
              <w:ind w:left="940"/>
            </w:pPr>
            <w:r>
              <w:t>亩</w:t>
            </w:r>
          </w:p>
        </w:tc>
        <w:tc>
          <w:tcPr>
            <w:tcW w:w="1149" w:type="dxa"/>
            <w:vAlign w:val="top"/>
          </w:tcPr>
          <w:p w14:paraId="235FC678">
            <w:pPr>
              <w:spacing w:line="244" w:lineRule="auto"/>
              <w:rPr>
                <w:rFonts w:ascii="Arial"/>
                <w:sz w:val="21"/>
              </w:rPr>
            </w:pPr>
          </w:p>
          <w:p w14:paraId="7B687D56">
            <w:pPr>
              <w:pStyle w:val="6"/>
              <w:spacing w:before="65" w:line="219" w:lineRule="auto"/>
              <w:ind w:left="262"/>
            </w:pPr>
            <w:r>
              <w:rPr>
                <w:spacing w:val="-2"/>
              </w:rPr>
              <w:t>耕整地</w:t>
            </w:r>
          </w:p>
        </w:tc>
        <w:tc>
          <w:tcPr>
            <w:tcW w:w="1159" w:type="dxa"/>
            <w:vAlign w:val="top"/>
          </w:tcPr>
          <w:p w14:paraId="012E12B8">
            <w:pPr>
              <w:spacing w:line="295" w:lineRule="auto"/>
              <w:rPr>
                <w:rFonts w:ascii="Arial"/>
                <w:sz w:val="21"/>
              </w:rPr>
            </w:pPr>
          </w:p>
          <w:p w14:paraId="42AE6CE1">
            <w:pPr>
              <w:pStyle w:val="6"/>
              <w:spacing w:before="65" w:line="184" w:lineRule="auto"/>
              <w:ind w:left="323"/>
            </w:pPr>
            <w:r>
              <w:rPr>
                <w:spacing w:val="-4"/>
              </w:rPr>
              <w:t>19430</w:t>
            </w:r>
          </w:p>
        </w:tc>
        <w:tc>
          <w:tcPr>
            <w:tcW w:w="1019" w:type="dxa"/>
            <w:vAlign w:val="top"/>
          </w:tcPr>
          <w:p w14:paraId="028BE5B8">
            <w:pPr>
              <w:pStyle w:val="6"/>
              <w:spacing w:before="152" w:line="280" w:lineRule="auto"/>
              <w:ind w:left="354" w:right="95" w:hanging="250"/>
            </w:pPr>
            <w:r>
              <w:rPr>
                <w:spacing w:val="1"/>
              </w:rPr>
              <w:t xml:space="preserve">150元/亩 </w:t>
            </w:r>
            <w:r>
              <w:rPr>
                <w:spacing w:val="-2"/>
              </w:rPr>
              <w:t>/造</w:t>
            </w:r>
          </w:p>
        </w:tc>
        <w:tc>
          <w:tcPr>
            <w:tcW w:w="1219" w:type="dxa"/>
            <w:vAlign w:val="top"/>
          </w:tcPr>
          <w:p w14:paraId="6F8C0788">
            <w:pPr>
              <w:pStyle w:val="6"/>
              <w:spacing w:before="162" w:line="294" w:lineRule="auto"/>
              <w:ind w:left="504" w:right="214" w:hanging="299"/>
            </w:pPr>
            <w:r>
              <w:rPr>
                <w:spacing w:val="-2"/>
              </w:rPr>
              <w:t>35元/亩/</w:t>
            </w:r>
            <w:r>
              <w:t xml:space="preserve"> 造</w:t>
            </w:r>
          </w:p>
        </w:tc>
        <w:tc>
          <w:tcPr>
            <w:tcW w:w="1358" w:type="dxa"/>
            <w:vMerge w:val="restart"/>
            <w:tcBorders>
              <w:bottom w:val="nil"/>
            </w:tcBorders>
            <w:vAlign w:val="top"/>
          </w:tcPr>
          <w:p w14:paraId="08B2B028">
            <w:pPr>
              <w:spacing w:line="244" w:lineRule="auto"/>
              <w:rPr>
                <w:rFonts w:ascii="Arial"/>
                <w:sz w:val="21"/>
              </w:rPr>
            </w:pPr>
          </w:p>
          <w:p w14:paraId="43A6C31E">
            <w:pPr>
              <w:spacing w:line="244" w:lineRule="auto"/>
              <w:rPr>
                <w:rFonts w:ascii="Arial"/>
                <w:sz w:val="21"/>
              </w:rPr>
            </w:pPr>
          </w:p>
          <w:p w14:paraId="61C79418">
            <w:pPr>
              <w:spacing w:line="244" w:lineRule="auto"/>
              <w:rPr>
                <w:rFonts w:ascii="Arial"/>
                <w:sz w:val="21"/>
              </w:rPr>
            </w:pPr>
          </w:p>
          <w:p w14:paraId="4FB760DA">
            <w:pPr>
              <w:spacing w:line="244" w:lineRule="auto"/>
              <w:rPr>
                <w:rFonts w:ascii="Arial"/>
                <w:sz w:val="21"/>
              </w:rPr>
            </w:pPr>
          </w:p>
          <w:p w14:paraId="69086266">
            <w:pPr>
              <w:spacing w:line="245" w:lineRule="auto"/>
              <w:rPr>
                <w:rFonts w:ascii="Arial"/>
                <w:sz w:val="21"/>
              </w:rPr>
            </w:pPr>
          </w:p>
          <w:p w14:paraId="2F14B10C">
            <w:pPr>
              <w:spacing w:line="245" w:lineRule="auto"/>
              <w:rPr>
                <w:rFonts w:ascii="Arial"/>
                <w:sz w:val="21"/>
              </w:rPr>
            </w:pPr>
          </w:p>
          <w:p w14:paraId="257ADABF">
            <w:pPr>
              <w:spacing w:line="245" w:lineRule="auto"/>
              <w:rPr>
                <w:rFonts w:ascii="Arial"/>
                <w:sz w:val="21"/>
              </w:rPr>
            </w:pPr>
          </w:p>
          <w:p w14:paraId="6C8E75BF">
            <w:pPr>
              <w:spacing w:line="245" w:lineRule="auto"/>
              <w:rPr>
                <w:rFonts w:ascii="Arial"/>
                <w:sz w:val="21"/>
              </w:rPr>
            </w:pPr>
          </w:p>
          <w:p w14:paraId="16ABC872">
            <w:pPr>
              <w:spacing w:line="245" w:lineRule="auto"/>
              <w:rPr>
                <w:rFonts w:ascii="Arial"/>
                <w:sz w:val="21"/>
              </w:rPr>
            </w:pPr>
          </w:p>
          <w:p w14:paraId="4B0D6965">
            <w:pPr>
              <w:spacing w:line="245" w:lineRule="auto"/>
              <w:rPr>
                <w:rFonts w:ascii="Arial"/>
                <w:sz w:val="21"/>
              </w:rPr>
            </w:pPr>
          </w:p>
          <w:p w14:paraId="3ED4CF15">
            <w:pPr>
              <w:spacing w:line="245" w:lineRule="auto"/>
              <w:rPr>
                <w:rFonts w:ascii="Arial"/>
                <w:sz w:val="21"/>
              </w:rPr>
            </w:pPr>
          </w:p>
          <w:p w14:paraId="73EC77E6">
            <w:pPr>
              <w:pStyle w:val="6"/>
              <w:spacing w:before="65" w:line="184" w:lineRule="auto"/>
              <w:ind w:left="526"/>
            </w:pPr>
            <w:r>
              <w:rPr>
                <w:spacing w:val="-6"/>
              </w:rPr>
              <w:t>160</w:t>
            </w:r>
          </w:p>
        </w:tc>
        <w:tc>
          <w:tcPr>
            <w:tcW w:w="2113" w:type="dxa"/>
            <w:vMerge w:val="restart"/>
            <w:tcBorders>
              <w:bottom w:val="nil"/>
            </w:tcBorders>
            <w:vAlign w:val="top"/>
          </w:tcPr>
          <w:p w14:paraId="22147B4E">
            <w:pPr>
              <w:pStyle w:val="6"/>
              <w:spacing w:before="81" w:line="273" w:lineRule="auto"/>
              <w:ind w:left="48" w:right="61" w:firstLine="99"/>
              <w:jc w:val="both"/>
            </w:pPr>
            <w:r>
              <w:t>1.服务面积按照综合</w:t>
            </w:r>
            <w:r>
              <w:rPr>
                <w:spacing w:val="3"/>
              </w:rPr>
              <w:t xml:space="preserve">  </w:t>
            </w:r>
            <w:r>
              <w:rPr>
                <w:spacing w:val="-1"/>
              </w:rPr>
              <w:t>托管服务系数计算，计</w:t>
            </w:r>
            <w:r>
              <w:rPr>
                <w:spacing w:val="1"/>
              </w:rPr>
              <w:t xml:space="preserve"> </w:t>
            </w:r>
            <w:r>
              <w:rPr>
                <w:spacing w:val="3"/>
              </w:rPr>
              <w:t>算</w:t>
            </w:r>
            <w:r>
              <w:t xml:space="preserve">   </w:t>
            </w:r>
            <w:r>
              <w:rPr>
                <w:spacing w:val="3"/>
              </w:rPr>
              <w:t>公</w:t>
            </w:r>
            <w:r>
              <w:rPr>
                <w:spacing w:val="7"/>
              </w:rPr>
              <w:t xml:space="preserve">    </w:t>
            </w:r>
            <w:r>
              <w:rPr>
                <w:spacing w:val="3"/>
              </w:rPr>
              <w:t>式</w:t>
            </w:r>
            <w:r>
              <w:rPr>
                <w:spacing w:val="7"/>
              </w:rPr>
              <w:t xml:space="preserve">    </w:t>
            </w:r>
            <w:r>
              <w:rPr>
                <w:spacing w:val="3"/>
              </w:rPr>
              <w:t>为</w:t>
            </w:r>
          </w:p>
          <w:p w14:paraId="77C4787D">
            <w:pPr>
              <w:pStyle w:val="6"/>
              <w:spacing w:before="121" w:line="269" w:lineRule="auto"/>
              <w:ind w:left="48" w:firstLine="48"/>
              <w:jc w:val="both"/>
            </w:pPr>
            <w:r>
              <w:rPr>
                <w:spacing w:val="-3"/>
              </w:rPr>
              <w:t>A=0.36A1+0.27A2+0.1</w:t>
            </w:r>
            <w:r>
              <w:rPr>
                <w:spacing w:val="6"/>
              </w:rPr>
              <w:t xml:space="preserve">  </w:t>
            </w:r>
            <w:r>
              <w:t>A3+0.27A4,其中A为生</w:t>
            </w:r>
            <w:r>
              <w:rPr>
                <w:spacing w:val="2"/>
              </w:rPr>
              <w:t xml:space="preserve">  </w:t>
            </w:r>
            <w:r>
              <w:rPr>
                <w:spacing w:val="4"/>
              </w:rPr>
              <w:t>产托管服务面积，A1、</w:t>
            </w:r>
            <w:r>
              <w:rPr>
                <w:spacing w:val="9"/>
              </w:rPr>
              <w:t xml:space="preserve"> </w:t>
            </w:r>
            <w:r>
              <w:rPr>
                <w:spacing w:val="4"/>
              </w:rPr>
              <w:t>A2、A3、A4分别为耕、</w:t>
            </w:r>
            <w:r>
              <w:rPr>
                <w:spacing w:val="1"/>
              </w:rPr>
              <w:t xml:space="preserve"> </w:t>
            </w:r>
            <w:r>
              <w:rPr>
                <w:spacing w:val="5"/>
              </w:rPr>
              <w:t>种、防、收。</w:t>
            </w:r>
          </w:p>
          <w:p w14:paraId="6A2EEAFE">
            <w:pPr>
              <w:pStyle w:val="6"/>
              <w:spacing w:before="35" w:line="219" w:lineRule="auto"/>
              <w:ind w:left="148"/>
            </w:pPr>
            <w:r>
              <w:rPr>
                <w:spacing w:val="-1"/>
              </w:rPr>
              <w:t>2.种植(育秧)补助面</w:t>
            </w:r>
          </w:p>
          <w:p w14:paraId="51DC28E9">
            <w:pPr>
              <w:pStyle w:val="6"/>
              <w:spacing w:before="81" w:line="264" w:lineRule="auto"/>
              <w:ind w:left="98" w:right="90" w:firstLine="100"/>
            </w:pPr>
            <w:r>
              <w:rPr>
                <w:spacing w:val="-1"/>
              </w:rPr>
              <w:t>积是指可种植面积。</w:t>
            </w:r>
            <w:r>
              <w:rPr>
                <w:spacing w:val="7"/>
              </w:rPr>
              <w:t xml:space="preserve"> </w:t>
            </w:r>
            <w:r>
              <w:rPr>
                <w:spacing w:val="1"/>
              </w:rPr>
              <w:t>3.每完成1亩服务面积</w:t>
            </w:r>
          </w:p>
          <w:p w14:paraId="5FF38B98">
            <w:pPr>
              <w:pStyle w:val="6"/>
              <w:spacing w:before="34" w:line="275" w:lineRule="auto"/>
              <w:ind w:left="98" w:right="111" w:firstLine="100"/>
            </w:pPr>
            <w:r>
              <w:t>(折算后),村委或村</w:t>
            </w:r>
            <w:r>
              <w:rPr>
                <w:spacing w:val="4"/>
              </w:rPr>
              <w:t xml:space="preserve">  </w:t>
            </w:r>
            <w:r>
              <w:rPr>
                <w:spacing w:val="-1"/>
              </w:rPr>
              <w:t>集体可获得奖补10元/</w:t>
            </w:r>
            <w:r>
              <w:rPr>
                <w:spacing w:val="2"/>
              </w:rPr>
              <w:t xml:space="preserve"> </w:t>
            </w:r>
            <w:r>
              <w:rPr>
                <w:spacing w:val="-1"/>
              </w:rPr>
              <w:t>亩。</w:t>
            </w:r>
          </w:p>
          <w:p w14:paraId="49671A18">
            <w:pPr>
              <w:pStyle w:val="6"/>
              <w:spacing w:before="61" w:line="277" w:lineRule="auto"/>
              <w:ind w:left="48" w:right="39" w:firstLine="99"/>
            </w:pPr>
            <w:r>
              <w:rPr>
                <w:spacing w:val="-1"/>
              </w:rPr>
              <w:t>4.各环节具体补助面</w:t>
            </w:r>
            <w:r>
              <w:rPr>
                <w:spacing w:val="1"/>
              </w:rPr>
              <w:t xml:space="preserve">  积以实际为准，折算后</w:t>
            </w:r>
            <w:r>
              <w:rPr>
                <w:spacing w:val="3"/>
              </w:rPr>
              <w:t xml:space="preserve"> 完成14000亩绩效任务</w:t>
            </w:r>
          </w:p>
        </w:tc>
      </w:tr>
      <w:tr w14:paraId="7C716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014" w:type="dxa"/>
            <w:vMerge w:val="continue"/>
            <w:tcBorders>
              <w:top w:val="nil"/>
              <w:bottom w:val="nil"/>
            </w:tcBorders>
            <w:vAlign w:val="top"/>
          </w:tcPr>
          <w:p w14:paraId="04CA4385">
            <w:pPr>
              <w:rPr>
                <w:rFonts w:ascii="Arial"/>
                <w:sz w:val="21"/>
              </w:rPr>
            </w:pPr>
          </w:p>
        </w:tc>
        <w:tc>
          <w:tcPr>
            <w:tcW w:w="2098" w:type="dxa"/>
            <w:vMerge w:val="continue"/>
            <w:tcBorders>
              <w:top w:val="nil"/>
              <w:bottom w:val="nil"/>
            </w:tcBorders>
            <w:vAlign w:val="top"/>
          </w:tcPr>
          <w:p w14:paraId="12E51533">
            <w:pPr>
              <w:rPr>
                <w:rFonts w:ascii="Arial"/>
                <w:sz w:val="21"/>
              </w:rPr>
            </w:pPr>
          </w:p>
        </w:tc>
        <w:tc>
          <w:tcPr>
            <w:tcW w:w="1149" w:type="dxa"/>
            <w:vAlign w:val="top"/>
          </w:tcPr>
          <w:p w14:paraId="0B50F423">
            <w:pPr>
              <w:pStyle w:val="6"/>
              <w:spacing w:before="162" w:line="264" w:lineRule="auto"/>
              <w:ind w:left="262" w:right="232" w:firstLine="99"/>
            </w:pPr>
            <w:r>
              <w:rPr>
                <w:spacing w:val="-4"/>
              </w:rPr>
              <w:t>种植</w:t>
            </w:r>
            <w:r>
              <w:t xml:space="preserve">  </w:t>
            </w:r>
            <w:r>
              <w:rPr>
                <w:spacing w:val="10"/>
              </w:rPr>
              <w:t>(育秧)</w:t>
            </w:r>
          </w:p>
        </w:tc>
        <w:tc>
          <w:tcPr>
            <w:tcW w:w="1159" w:type="dxa"/>
            <w:vAlign w:val="top"/>
          </w:tcPr>
          <w:p w14:paraId="0907A800">
            <w:pPr>
              <w:spacing w:line="288" w:lineRule="auto"/>
              <w:rPr>
                <w:rFonts w:ascii="Arial"/>
                <w:sz w:val="21"/>
              </w:rPr>
            </w:pPr>
          </w:p>
          <w:p w14:paraId="4322B63D">
            <w:pPr>
              <w:pStyle w:val="6"/>
              <w:spacing w:before="65" w:line="183" w:lineRule="auto"/>
              <w:ind w:left="373"/>
            </w:pPr>
            <w:r>
              <w:rPr>
                <w:spacing w:val="-3"/>
              </w:rPr>
              <w:t>5998</w:t>
            </w:r>
          </w:p>
        </w:tc>
        <w:tc>
          <w:tcPr>
            <w:tcW w:w="1019" w:type="dxa"/>
            <w:vAlign w:val="top"/>
          </w:tcPr>
          <w:p w14:paraId="46D8A18C">
            <w:pPr>
              <w:pStyle w:val="6"/>
              <w:spacing w:before="133" w:line="280" w:lineRule="auto"/>
              <w:ind w:left="354" w:right="95" w:hanging="250"/>
            </w:pPr>
            <w:r>
              <w:rPr>
                <w:spacing w:val="1"/>
              </w:rPr>
              <w:t xml:space="preserve">150元/亩 </w:t>
            </w:r>
            <w:r>
              <w:rPr>
                <w:spacing w:val="-2"/>
              </w:rPr>
              <w:t>/造</w:t>
            </w:r>
          </w:p>
        </w:tc>
        <w:tc>
          <w:tcPr>
            <w:tcW w:w="1219" w:type="dxa"/>
            <w:vAlign w:val="top"/>
          </w:tcPr>
          <w:p w14:paraId="535A23DB">
            <w:pPr>
              <w:pStyle w:val="6"/>
              <w:spacing w:before="163" w:line="284" w:lineRule="auto"/>
              <w:ind w:left="504" w:right="213" w:hanging="299"/>
            </w:pPr>
            <w:r>
              <w:rPr>
                <w:spacing w:val="-2"/>
              </w:rPr>
              <w:t>25元/亩/</w:t>
            </w:r>
            <w:r>
              <w:t xml:space="preserve"> 造</w:t>
            </w:r>
          </w:p>
        </w:tc>
        <w:tc>
          <w:tcPr>
            <w:tcW w:w="1358" w:type="dxa"/>
            <w:vMerge w:val="continue"/>
            <w:tcBorders>
              <w:top w:val="nil"/>
              <w:bottom w:val="nil"/>
            </w:tcBorders>
            <w:vAlign w:val="top"/>
          </w:tcPr>
          <w:p w14:paraId="17C3C1DD">
            <w:pPr>
              <w:rPr>
                <w:rFonts w:ascii="Arial"/>
                <w:sz w:val="21"/>
              </w:rPr>
            </w:pPr>
          </w:p>
        </w:tc>
        <w:tc>
          <w:tcPr>
            <w:tcW w:w="2113" w:type="dxa"/>
            <w:vMerge w:val="continue"/>
            <w:tcBorders>
              <w:top w:val="nil"/>
              <w:bottom w:val="nil"/>
            </w:tcBorders>
            <w:vAlign w:val="top"/>
          </w:tcPr>
          <w:p w14:paraId="3A5A6868">
            <w:pPr>
              <w:rPr>
                <w:rFonts w:ascii="Arial"/>
                <w:sz w:val="21"/>
              </w:rPr>
            </w:pPr>
          </w:p>
        </w:tc>
      </w:tr>
      <w:tr w14:paraId="355E1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14" w:type="dxa"/>
            <w:vMerge w:val="continue"/>
            <w:tcBorders>
              <w:top w:val="nil"/>
              <w:bottom w:val="nil"/>
            </w:tcBorders>
            <w:vAlign w:val="top"/>
          </w:tcPr>
          <w:p w14:paraId="4BB644F2">
            <w:pPr>
              <w:rPr>
                <w:rFonts w:ascii="Arial"/>
                <w:sz w:val="21"/>
              </w:rPr>
            </w:pPr>
          </w:p>
        </w:tc>
        <w:tc>
          <w:tcPr>
            <w:tcW w:w="2098" w:type="dxa"/>
            <w:vMerge w:val="continue"/>
            <w:tcBorders>
              <w:top w:val="nil"/>
              <w:bottom w:val="nil"/>
            </w:tcBorders>
            <w:vAlign w:val="top"/>
          </w:tcPr>
          <w:p w14:paraId="1FFFADD7">
            <w:pPr>
              <w:rPr>
                <w:rFonts w:ascii="Arial"/>
                <w:sz w:val="21"/>
              </w:rPr>
            </w:pPr>
          </w:p>
        </w:tc>
        <w:tc>
          <w:tcPr>
            <w:tcW w:w="1149" w:type="dxa"/>
            <w:vAlign w:val="top"/>
          </w:tcPr>
          <w:p w14:paraId="1B40B41A">
            <w:pPr>
              <w:pStyle w:val="6"/>
              <w:spacing w:before="304" w:line="220" w:lineRule="auto"/>
              <w:ind w:left="162"/>
            </w:pPr>
            <w:r>
              <w:rPr>
                <w:spacing w:val="4"/>
              </w:rPr>
              <w:t>统防统治</w:t>
            </w:r>
          </w:p>
        </w:tc>
        <w:tc>
          <w:tcPr>
            <w:tcW w:w="1159" w:type="dxa"/>
            <w:vAlign w:val="top"/>
          </w:tcPr>
          <w:p w14:paraId="4E1FE75C">
            <w:pPr>
              <w:spacing w:line="289" w:lineRule="auto"/>
              <w:rPr>
                <w:rFonts w:ascii="Arial"/>
                <w:sz w:val="21"/>
              </w:rPr>
            </w:pPr>
          </w:p>
          <w:p w14:paraId="1D38D7F4">
            <w:pPr>
              <w:pStyle w:val="6"/>
              <w:spacing w:before="65" w:line="183" w:lineRule="auto"/>
              <w:ind w:left="373"/>
            </w:pPr>
            <w:r>
              <w:rPr>
                <w:spacing w:val="-2"/>
              </w:rPr>
              <w:t>8000</w:t>
            </w:r>
          </w:p>
        </w:tc>
        <w:tc>
          <w:tcPr>
            <w:tcW w:w="1019" w:type="dxa"/>
            <w:vAlign w:val="top"/>
          </w:tcPr>
          <w:p w14:paraId="5D5ED3CF">
            <w:pPr>
              <w:pStyle w:val="6"/>
              <w:spacing w:before="165" w:line="261" w:lineRule="auto"/>
              <w:ind w:left="264" w:right="162" w:hanging="110"/>
            </w:pPr>
            <w:r>
              <w:rPr>
                <w:spacing w:val="-2"/>
              </w:rPr>
              <w:t>80元/亩</w:t>
            </w:r>
            <w:r>
              <w:t xml:space="preserve"> </w:t>
            </w:r>
            <w:r>
              <w:rPr>
                <w:spacing w:val="-4"/>
              </w:rPr>
              <w:t>/</w:t>
            </w:r>
            <w:r>
              <w:t xml:space="preserve">  </w:t>
            </w:r>
            <w:r>
              <w:rPr>
                <w:spacing w:val="-4"/>
              </w:rPr>
              <w:t>造</w:t>
            </w:r>
          </w:p>
        </w:tc>
        <w:tc>
          <w:tcPr>
            <w:tcW w:w="1219" w:type="dxa"/>
            <w:vAlign w:val="top"/>
          </w:tcPr>
          <w:p w14:paraId="1128D93C">
            <w:pPr>
              <w:pStyle w:val="6"/>
              <w:spacing w:before="175" w:line="283" w:lineRule="auto"/>
              <w:ind w:left="504" w:right="195" w:hanging="299"/>
            </w:pPr>
            <w:r>
              <w:rPr>
                <w:spacing w:val="1"/>
              </w:rPr>
              <w:t>15元/亩/</w:t>
            </w:r>
            <w:r>
              <w:t xml:space="preserve"> 造</w:t>
            </w:r>
          </w:p>
        </w:tc>
        <w:tc>
          <w:tcPr>
            <w:tcW w:w="1358" w:type="dxa"/>
            <w:vMerge w:val="continue"/>
            <w:tcBorders>
              <w:top w:val="nil"/>
              <w:bottom w:val="nil"/>
            </w:tcBorders>
            <w:vAlign w:val="top"/>
          </w:tcPr>
          <w:p w14:paraId="4741367D">
            <w:pPr>
              <w:rPr>
                <w:rFonts w:ascii="Arial"/>
                <w:sz w:val="21"/>
              </w:rPr>
            </w:pPr>
          </w:p>
        </w:tc>
        <w:tc>
          <w:tcPr>
            <w:tcW w:w="2113" w:type="dxa"/>
            <w:vMerge w:val="continue"/>
            <w:tcBorders>
              <w:top w:val="nil"/>
              <w:bottom w:val="nil"/>
            </w:tcBorders>
            <w:vAlign w:val="top"/>
          </w:tcPr>
          <w:p w14:paraId="6E5F60CC">
            <w:pPr>
              <w:rPr>
                <w:rFonts w:ascii="Arial"/>
                <w:sz w:val="21"/>
              </w:rPr>
            </w:pPr>
          </w:p>
        </w:tc>
      </w:tr>
      <w:tr w14:paraId="03F4A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14" w:type="dxa"/>
            <w:vMerge w:val="continue"/>
            <w:tcBorders>
              <w:top w:val="nil"/>
              <w:bottom w:val="nil"/>
            </w:tcBorders>
            <w:vAlign w:val="top"/>
          </w:tcPr>
          <w:p w14:paraId="31398B41">
            <w:pPr>
              <w:rPr>
                <w:rFonts w:ascii="Arial"/>
                <w:sz w:val="21"/>
              </w:rPr>
            </w:pPr>
          </w:p>
        </w:tc>
        <w:tc>
          <w:tcPr>
            <w:tcW w:w="2098" w:type="dxa"/>
            <w:vMerge w:val="continue"/>
            <w:tcBorders>
              <w:top w:val="nil"/>
            </w:tcBorders>
            <w:vAlign w:val="top"/>
          </w:tcPr>
          <w:p w14:paraId="3D7817CB">
            <w:pPr>
              <w:rPr>
                <w:rFonts w:ascii="Arial"/>
                <w:sz w:val="21"/>
              </w:rPr>
            </w:pPr>
          </w:p>
        </w:tc>
        <w:tc>
          <w:tcPr>
            <w:tcW w:w="1149" w:type="dxa"/>
            <w:vAlign w:val="top"/>
          </w:tcPr>
          <w:p w14:paraId="46098471">
            <w:pPr>
              <w:pStyle w:val="6"/>
              <w:spacing w:before="305" w:line="219" w:lineRule="auto"/>
              <w:ind w:left="362"/>
            </w:pPr>
            <w:r>
              <w:rPr>
                <w:spacing w:val="4"/>
              </w:rPr>
              <w:t>收获</w:t>
            </w:r>
          </w:p>
        </w:tc>
        <w:tc>
          <w:tcPr>
            <w:tcW w:w="1159" w:type="dxa"/>
            <w:vAlign w:val="top"/>
          </w:tcPr>
          <w:p w14:paraId="6D229D8A">
            <w:pPr>
              <w:spacing w:line="289" w:lineRule="auto"/>
              <w:rPr>
                <w:rFonts w:ascii="Arial"/>
                <w:sz w:val="21"/>
              </w:rPr>
            </w:pPr>
          </w:p>
          <w:p w14:paraId="3D7CD7B3">
            <w:pPr>
              <w:pStyle w:val="6"/>
              <w:spacing w:before="65" w:line="184" w:lineRule="auto"/>
              <w:ind w:left="323"/>
            </w:pPr>
            <w:r>
              <w:rPr>
                <w:spacing w:val="-4"/>
              </w:rPr>
              <w:t>17000</w:t>
            </w:r>
          </w:p>
        </w:tc>
        <w:tc>
          <w:tcPr>
            <w:tcW w:w="1019" w:type="dxa"/>
            <w:vAlign w:val="top"/>
          </w:tcPr>
          <w:p w14:paraId="431FE7B9">
            <w:pPr>
              <w:pStyle w:val="6"/>
              <w:spacing w:before="156" w:line="289" w:lineRule="auto"/>
              <w:ind w:left="354" w:right="95" w:hanging="250"/>
            </w:pPr>
            <w:r>
              <w:rPr>
                <w:spacing w:val="1"/>
              </w:rPr>
              <w:t xml:space="preserve">120元/亩 </w:t>
            </w:r>
            <w:r>
              <w:rPr>
                <w:spacing w:val="-2"/>
              </w:rPr>
              <w:t>/造</w:t>
            </w:r>
          </w:p>
        </w:tc>
        <w:tc>
          <w:tcPr>
            <w:tcW w:w="1219" w:type="dxa"/>
            <w:vAlign w:val="top"/>
          </w:tcPr>
          <w:p w14:paraId="17F5E327">
            <w:pPr>
              <w:pStyle w:val="6"/>
              <w:spacing w:before="175" w:line="283" w:lineRule="auto"/>
              <w:ind w:left="504" w:right="214" w:hanging="299"/>
            </w:pPr>
            <w:r>
              <w:rPr>
                <w:spacing w:val="-2"/>
              </w:rPr>
              <w:t>30元/亩/</w:t>
            </w:r>
            <w:r>
              <w:t xml:space="preserve"> 造</w:t>
            </w:r>
          </w:p>
        </w:tc>
        <w:tc>
          <w:tcPr>
            <w:tcW w:w="1358" w:type="dxa"/>
            <w:vMerge w:val="continue"/>
            <w:tcBorders>
              <w:top w:val="nil"/>
              <w:bottom w:val="nil"/>
            </w:tcBorders>
            <w:vAlign w:val="top"/>
          </w:tcPr>
          <w:p w14:paraId="2B396422">
            <w:pPr>
              <w:rPr>
                <w:rFonts w:ascii="Arial"/>
                <w:sz w:val="21"/>
              </w:rPr>
            </w:pPr>
          </w:p>
        </w:tc>
        <w:tc>
          <w:tcPr>
            <w:tcW w:w="2113" w:type="dxa"/>
            <w:vMerge w:val="continue"/>
            <w:tcBorders>
              <w:top w:val="nil"/>
              <w:bottom w:val="nil"/>
            </w:tcBorders>
            <w:vAlign w:val="top"/>
          </w:tcPr>
          <w:p w14:paraId="1B17DDCF">
            <w:pPr>
              <w:rPr>
                <w:rFonts w:ascii="Arial"/>
                <w:sz w:val="21"/>
              </w:rPr>
            </w:pPr>
          </w:p>
        </w:tc>
      </w:tr>
      <w:tr w14:paraId="6BDA2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1014" w:type="dxa"/>
            <w:vMerge w:val="continue"/>
            <w:tcBorders>
              <w:top w:val="nil"/>
            </w:tcBorders>
            <w:vAlign w:val="top"/>
          </w:tcPr>
          <w:p w14:paraId="3D726D0E">
            <w:pPr>
              <w:rPr>
                <w:rFonts w:ascii="Arial"/>
                <w:sz w:val="21"/>
              </w:rPr>
            </w:pPr>
          </w:p>
        </w:tc>
        <w:tc>
          <w:tcPr>
            <w:tcW w:w="2098" w:type="dxa"/>
            <w:vAlign w:val="top"/>
          </w:tcPr>
          <w:p w14:paraId="2EF6BD1E">
            <w:pPr>
              <w:spacing w:line="241" w:lineRule="auto"/>
              <w:rPr>
                <w:rFonts w:ascii="Arial"/>
                <w:sz w:val="21"/>
              </w:rPr>
            </w:pPr>
          </w:p>
          <w:p w14:paraId="7C8A1049">
            <w:pPr>
              <w:spacing w:line="242" w:lineRule="auto"/>
              <w:rPr>
                <w:rFonts w:ascii="Arial"/>
                <w:sz w:val="21"/>
              </w:rPr>
            </w:pPr>
          </w:p>
          <w:p w14:paraId="426B51E3">
            <w:pPr>
              <w:spacing w:line="242" w:lineRule="auto"/>
              <w:rPr>
                <w:rFonts w:ascii="Arial"/>
                <w:sz w:val="21"/>
              </w:rPr>
            </w:pPr>
          </w:p>
          <w:p w14:paraId="7BD2CF92">
            <w:pPr>
              <w:pStyle w:val="6"/>
              <w:spacing w:before="65" w:line="219" w:lineRule="auto"/>
              <w:ind w:left="40"/>
            </w:pPr>
            <w:r>
              <w:rPr>
                <w:spacing w:val="1"/>
              </w:rPr>
              <w:t>9.支持村委、村集体积</w:t>
            </w:r>
          </w:p>
          <w:p w14:paraId="0372660F">
            <w:pPr>
              <w:pStyle w:val="6"/>
              <w:spacing w:before="154" w:line="220" w:lineRule="auto"/>
              <w:ind w:left="40"/>
            </w:pPr>
            <w:r>
              <w:rPr>
                <w:spacing w:val="-1"/>
              </w:rPr>
              <w:t>极推动农户参与农业生</w:t>
            </w:r>
          </w:p>
          <w:p w14:paraId="4DEAE068">
            <w:pPr>
              <w:pStyle w:val="6"/>
              <w:spacing w:before="169" w:line="219" w:lineRule="auto"/>
              <w:ind w:left="441"/>
            </w:pPr>
            <w:r>
              <w:rPr>
                <w:spacing w:val="-2"/>
              </w:rPr>
              <w:t>产社会化服务</w:t>
            </w:r>
          </w:p>
        </w:tc>
        <w:tc>
          <w:tcPr>
            <w:tcW w:w="1149" w:type="dxa"/>
            <w:vAlign w:val="top"/>
          </w:tcPr>
          <w:p w14:paraId="2A2A43A7">
            <w:pPr>
              <w:rPr>
                <w:rFonts w:ascii="Arial"/>
                <w:sz w:val="21"/>
              </w:rPr>
            </w:pPr>
          </w:p>
        </w:tc>
        <w:tc>
          <w:tcPr>
            <w:tcW w:w="1159" w:type="dxa"/>
            <w:vAlign w:val="top"/>
          </w:tcPr>
          <w:p w14:paraId="5418B696">
            <w:pPr>
              <w:spacing w:line="271" w:lineRule="auto"/>
              <w:rPr>
                <w:rFonts w:ascii="Arial"/>
                <w:sz w:val="21"/>
              </w:rPr>
            </w:pPr>
          </w:p>
          <w:p w14:paraId="2C07CD64">
            <w:pPr>
              <w:spacing w:line="271" w:lineRule="auto"/>
              <w:rPr>
                <w:rFonts w:ascii="Arial"/>
                <w:sz w:val="21"/>
              </w:rPr>
            </w:pPr>
          </w:p>
          <w:p w14:paraId="0FDC9EFB">
            <w:pPr>
              <w:spacing w:line="271" w:lineRule="auto"/>
              <w:rPr>
                <w:rFonts w:ascii="Arial"/>
                <w:sz w:val="21"/>
              </w:rPr>
            </w:pPr>
          </w:p>
          <w:p w14:paraId="62FF103F">
            <w:pPr>
              <w:spacing w:line="272" w:lineRule="auto"/>
              <w:rPr>
                <w:rFonts w:ascii="Arial"/>
                <w:sz w:val="21"/>
              </w:rPr>
            </w:pPr>
          </w:p>
          <w:p w14:paraId="7E328DDA">
            <w:pPr>
              <w:pStyle w:val="6"/>
              <w:spacing w:before="65" w:line="184" w:lineRule="auto"/>
              <w:ind w:left="323"/>
            </w:pPr>
            <w:r>
              <w:rPr>
                <w:spacing w:val="-4"/>
              </w:rPr>
              <w:t>14000</w:t>
            </w:r>
          </w:p>
        </w:tc>
        <w:tc>
          <w:tcPr>
            <w:tcW w:w="1019" w:type="dxa"/>
            <w:vAlign w:val="top"/>
          </w:tcPr>
          <w:p w14:paraId="18C8FADD">
            <w:pPr>
              <w:rPr>
                <w:rFonts w:ascii="Arial"/>
                <w:sz w:val="21"/>
              </w:rPr>
            </w:pPr>
          </w:p>
        </w:tc>
        <w:tc>
          <w:tcPr>
            <w:tcW w:w="1219" w:type="dxa"/>
            <w:vAlign w:val="top"/>
          </w:tcPr>
          <w:p w14:paraId="6051BBFF">
            <w:pPr>
              <w:spacing w:line="258" w:lineRule="auto"/>
              <w:rPr>
                <w:rFonts w:ascii="Arial"/>
                <w:sz w:val="21"/>
              </w:rPr>
            </w:pPr>
          </w:p>
          <w:p w14:paraId="437AA315">
            <w:pPr>
              <w:spacing w:line="259" w:lineRule="auto"/>
              <w:rPr>
                <w:rFonts w:ascii="Arial"/>
                <w:sz w:val="21"/>
              </w:rPr>
            </w:pPr>
          </w:p>
          <w:p w14:paraId="5DBBED17">
            <w:pPr>
              <w:spacing w:line="259" w:lineRule="auto"/>
              <w:rPr>
                <w:rFonts w:ascii="Arial"/>
                <w:sz w:val="21"/>
              </w:rPr>
            </w:pPr>
          </w:p>
          <w:p w14:paraId="70BDA96E">
            <w:pPr>
              <w:spacing w:line="259" w:lineRule="auto"/>
              <w:rPr>
                <w:rFonts w:ascii="Arial"/>
                <w:sz w:val="21"/>
              </w:rPr>
            </w:pPr>
          </w:p>
          <w:p w14:paraId="5EC23984">
            <w:pPr>
              <w:pStyle w:val="6"/>
              <w:spacing w:before="65" w:line="220" w:lineRule="auto"/>
              <w:ind w:left="255"/>
            </w:pPr>
            <w:r>
              <w:rPr>
                <w:spacing w:val="1"/>
              </w:rPr>
              <w:t>10元/亩</w:t>
            </w:r>
          </w:p>
        </w:tc>
        <w:tc>
          <w:tcPr>
            <w:tcW w:w="1358" w:type="dxa"/>
            <w:vMerge w:val="continue"/>
            <w:tcBorders>
              <w:top w:val="nil"/>
            </w:tcBorders>
            <w:vAlign w:val="top"/>
          </w:tcPr>
          <w:p w14:paraId="1969EBD6">
            <w:pPr>
              <w:rPr>
                <w:rFonts w:ascii="Arial"/>
                <w:sz w:val="21"/>
              </w:rPr>
            </w:pPr>
          </w:p>
        </w:tc>
        <w:tc>
          <w:tcPr>
            <w:tcW w:w="2113" w:type="dxa"/>
            <w:vMerge w:val="continue"/>
            <w:tcBorders>
              <w:top w:val="nil"/>
            </w:tcBorders>
            <w:vAlign w:val="top"/>
          </w:tcPr>
          <w:p w14:paraId="74AD70EB">
            <w:pPr>
              <w:rPr>
                <w:rFonts w:ascii="Arial"/>
                <w:sz w:val="21"/>
              </w:rPr>
            </w:pPr>
          </w:p>
        </w:tc>
      </w:tr>
      <w:tr w14:paraId="24C64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14" w:type="dxa"/>
            <w:vAlign w:val="top"/>
          </w:tcPr>
          <w:p w14:paraId="4FFD8CC7">
            <w:pPr>
              <w:pStyle w:val="6"/>
              <w:spacing w:before="199" w:line="221" w:lineRule="auto"/>
              <w:ind w:left="294"/>
            </w:pPr>
            <w:r>
              <w:rPr>
                <w:spacing w:val="-3"/>
              </w:rPr>
              <w:t>合计</w:t>
            </w:r>
          </w:p>
        </w:tc>
        <w:tc>
          <w:tcPr>
            <w:tcW w:w="2098" w:type="dxa"/>
            <w:vAlign w:val="top"/>
          </w:tcPr>
          <w:p w14:paraId="04A43541">
            <w:pPr>
              <w:rPr>
                <w:rFonts w:ascii="Arial"/>
                <w:sz w:val="21"/>
              </w:rPr>
            </w:pPr>
          </w:p>
        </w:tc>
        <w:tc>
          <w:tcPr>
            <w:tcW w:w="1149" w:type="dxa"/>
            <w:vAlign w:val="top"/>
          </w:tcPr>
          <w:p w14:paraId="321B6DF0">
            <w:pPr>
              <w:rPr>
                <w:rFonts w:ascii="Arial"/>
                <w:sz w:val="21"/>
              </w:rPr>
            </w:pPr>
          </w:p>
        </w:tc>
        <w:tc>
          <w:tcPr>
            <w:tcW w:w="1159" w:type="dxa"/>
            <w:vAlign w:val="top"/>
          </w:tcPr>
          <w:p w14:paraId="0EB33340">
            <w:pPr>
              <w:rPr>
                <w:rFonts w:ascii="Arial"/>
                <w:sz w:val="21"/>
              </w:rPr>
            </w:pPr>
          </w:p>
        </w:tc>
        <w:tc>
          <w:tcPr>
            <w:tcW w:w="1019" w:type="dxa"/>
            <w:vAlign w:val="top"/>
          </w:tcPr>
          <w:p w14:paraId="3816F1F4">
            <w:pPr>
              <w:rPr>
                <w:rFonts w:ascii="Arial"/>
                <w:sz w:val="21"/>
              </w:rPr>
            </w:pPr>
          </w:p>
        </w:tc>
        <w:tc>
          <w:tcPr>
            <w:tcW w:w="1219" w:type="dxa"/>
            <w:vAlign w:val="top"/>
          </w:tcPr>
          <w:p w14:paraId="24F858AA">
            <w:pPr>
              <w:rPr>
                <w:rFonts w:ascii="Arial"/>
                <w:sz w:val="21"/>
              </w:rPr>
            </w:pPr>
          </w:p>
        </w:tc>
        <w:tc>
          <w:tcPr>
            <w:tcW w:w="1358" w:type="dxa"/>
            <w:vAlign w:val="top"/>
          </w:tcPr>
          <w:p w14:paraId="09A54082">
            <w:pPr>
              <w:pStyle w:val="6"/>
              <w:spacing w:before="289" w:line="183" w:lineRule="auto"/>
              <w:ind w:left="526"/>
            </w:pPr>
            <w:r>
              <w:rPr>
                <w:spacing w:val="-3"/>
              </w:rPr>
              <w:t>200</w:t>
            </w:r>
          </w:p>
        </w:tc>
        <w:tc>
          <w:tcPr>
            <w:tcW w:w="2113" w:type="dxa"/>
            <w:vAlign w:val="top"/>
          </w:tcPr>
          <w:p w14:paraId="09D2ECE4">
            <w:pPr>
              <w:rPr>
                <w:rFonts w:ascii="Arial"/>
                <w:sz w:val="21"/>
              </w:rPr>
            </w:pPr>
          </w:p>
        </w:tc>
      </w:tr>
    </w:tbl>
    <w:p w14:paraId="46C53C33">
      <w:pPr>
        <w:spacing w:before="91" w:line="218" w:lineRule="auto"/>
        <w:ind w:left="1144"/>
        <w:rPr>
          <w:rFonts w:ascii="宋体" w:hAnsi="宋体" w:eastAsia="宋体" w:cs="宋体"/>
          <w:sz w:val="19"/>
          <w:szCs w:val="19"/>
        </w:rPr>
      </w:pPr>
      <w:r>
        <w:rPr>
          <w:rFonts w:ascii="宋体" w:hAnsi="宋体" w:eastAsia="宋体" w:cs="宋体"/>
          <w:sz w:val="19"/>
          <w:szCs w:val="19"/>
        </w:rPr>
        <w:t>注：1.农业生产社会化服务市场价格以当地市场价格为参考，补贴额度不超过当地市场服务指导</w:t>
      </w:r>
      <w:r>
        <w:rPr>
          <w:rFonts w:ascii="宋体" w:hAnsi="宋体" w:eastAsia="宋体" w:cs="宋体"/>
          <w:spacing w:val="-1"/>
          <w:sz w:val="19"/>
          <w:szCs w:val="19"/>
        </w:rPr>
        <w:t>价总费用30%(丘</w:t>
      </w:r>
    </w:p>
    <w:p w14:paraId="46A395A6">
      <w:pPr>
        <w:spacing w:before="93" w:line="281" w:lineRule="auto"/>
        <w:ind w:left="1143" w:right="1114" w:hanging="9"/>
        <w:rPr>
          <w:rFonts w:ascii="仿宋" w:hAnsi="仿宋" w:eastAsia="仿宋" w:cs="仿宋"/>
          <w:sz w:val="18"/>
          <w:szCs w:val="18"/>
        </w:rPr>
      </w:pPr>
      <w:r>
        <w:rPr>
          <w:rFonts w:ascii="仿宋" w:hAnsi="仿宋" w:eastAsia="仿宋" w:cs="仿宋"/>
          <w:spacing w:val="6"/>
          <w:sz w:val="18"/>
          <w:szCs w:val="18"/>
        </w:rPr>
        <w:t>陵山区比例不超过40%),2.</w:t>
      </w:r>
      <w:r>
        <w:rPr>
          <w:rFonts w:ascii="仿宋" w:hAnsi="仿宋" w:eastAsia="仿宋" w:cs="仿宋"/>
          <w:spacing w:val="-51"/>
          <w:sz w:val="18"/>
          <w:szCs w:val="18"/>
        </w:rPr>
        <w:t xml:space="preserve"> </w:t>
      </w:r>
      <w:r>
        <w:rPr>
          <w:rFonts w:ascii="仿宋" w:hAnsi="仿宋" w:eastAsia="仿宋" w:cs="仿宋"/>
          <w:spacing w:val="6"/>
          <w:sz w:val="18"/>
          <w:szCs w:val="18"/>
        </w:rPr>
        <w:t>当地市场参考价格为浮动价格，是根据当地农户和农机手反</w:t>
      </w:r>
      <w:r>
        <w:rPr>
          <w:rFonts w:ascii="仿宋" w:hAnsi="仿宋" w:eastAsia="仿宋" w:cs="仿宋"/>
          <w:spacing w:val="5"/>
          <w:sz w:val="18"/>
          <w:szCs w:val="18"/>
        </w:rPr>
        <w:t>馈形成。3.根据实际情</w:t>
      </w:r>
      <w:r>
        <w:rPr>
          <w:rFonts w:ascii="仿宋" w:hAnsi="仿宋" w:eastAsia="仿宋" w:cs="仿宋"/>
          <w:sz w:val="18"/>
          <w:szCs w:val="18"/>
        </w:rPr>
        <w:t xml:space="preserve"> </w:t>
      </w:r>
      <w:r>
        <w:rPr>
          <w:rFonts w:ascii="仿宋" w:hAnsi="仿宋" w:eastAsia="仿宋" w:cs="仿宋"/>
          <w:spacing w:val="1"/>
          <w:sz w:val="18"/>
          <w:szCs w:val="18"/>
        </w:rPr>
        <w:t>况，调整核算完成服务环节面积。4.补助环节先申请先得，补助资金用完即止。</w:t>
      </w:r>
    </w:p>
    <w:p w14:paraId="1F94F4EF">
      <w:pPr>
        <w:spacing w:line="281" w:lineRule="auto"/>
        <w:rPr>
          <w:rFonts w:ascii="仿宋" w:hAnsi="仿宋" w:eastAsia="仿宋" w:cs="仿宋"/>
          <w:sz w:val="18"/>
          <w:szCs w:val="18"/>
        </w:rPr>
        <w:sectPr>
          <w:footerReference r:id="rId9" w:type="default"/>
          <w:pgSz w:w="11900" w:h="16820"/>
          <w:pgMar w:top="1429" w:right="275" w:bottom="1011" w:left="485" w:header="0" w:footer="725" w:gutter="0"/>
          <w:cols w:space="720" w:num="1"/>
        </w:sectPr>
      </w:pPr>
    </w:p>
    <w:p w14:paraId="55DEFE48">
      <w:pPr>
        <w:pStyle w:val="2"/>
        <w:spacing w:line="279" w:lineRule="auto"/>
      </w:pPr>
    </w:p>
    <w:p w14:paraId="3A877518">
      <w:pPr>
        <w:pStyle w:val="2"/>
        <w:spacing w:line="279" w:lineRule="auto"/>
      </w:pPr>
    </w:p>
    <w:p w14:paraId="3994A95A">
      <w:pPr>
        <w:pStyle w:val="2"/>
        <w:spacing w:line="279" w:lineRule="auto"/>
      </w:pPr>
    </w:p>
    <w:p w14:paraId="61CD2531">
      <w:pPr>
        <w:spacing w:before="104" w:line="227" w:lineRule="auto"/>
        <w:ind w:left="944"/>
        <w:outlineLvl w:val="0"/>
        <w:rPr>
          <w:rFonts w:ascii="楷体" w:hAnsi="楷体" w:eastAsia="楷体" w:cs="楷体"/>
          <w:sz w:val="32"/>
          <w:szCs w:val="32"/>
        </w:rPr>
      </w:pPr>
      <w:r>
        <w:rPr>
          <w:rFonts w:ascii="楷体" w:hAnsi="楷体" w:eastAsia="楷体" w:cs="楷体"/>
          <w:b/>
          <w:bCs/>
          <w:spacing w:val="24"/>
          <w:sz w:val="32"/>
          <w:szCs w:val="32"/>
        </w:rPr>
        <w:t>(三)补助方式</w:t>
      </w:r>
    </w:p>
    <w:p w14:paraId="02CE5EAE">
      <w:pPr>
        <w:spacing w:before="171" w:line="309" w:lineRule="auto"/>
        <w:ind w:firstLine="790"/>
        <w:rPr>
          <w:rFonts w:ascii="仿宋" w:hAnsi="仿宋" w:eastAsia="仿宋" w:cs="仿宋"/>
          <w:sz w:val="32"/>
          <w:szCs w:val="32"/>
        </w:rPr>
      </w:pPr>
      <w:r>
        <w:rPr>
          <w:rFonts w:ascii="仿宋" w:hAnsi="仿宋" w:eastAsia="仿宋" w:cs="仿宋"/>
          <w:spacing w:val="5"/>
          <w:sz w:val="32"/>
          <w:szCs w:val="32"/>
        </w:rPr>
        <w:t>村集体资金项目采取先服务后补助的方式拨付，托管服务</w:t>
      </w:r>
      <w:r>
        <w:rPr>
          <w:rFonts w:ascii="仿宋" w:hAnsi="仿宋" w:eastAsia="仿宋" w:cs="仿宋"/>
          <w:spacing w:val="13"/>
          <w:sz w:val="32"/>
          <w:szCs w:val="32"/>
        </w:rPr>
        <w:t xml:space="preserve"> </w:t>
      </w:r>
      <w:r>
        <w:rPr>
          <w:rFonts w:ascii="仿宋" w:hAnsi="仿宋" w:eastAsia="仿宋" w:cs="仿宋"/>
          <w:spacing w:val="6"/>
          <w:sz w:val="32"/>
          <w:szCs w:val="32"/>
        </w:rPr>
        <w:t>面积以作业轨迹或相关佐证材料为准，托管服务组织完成</w:t>
      </w:r>
      <w:r>
        <w:rPr>
          <w:rFonts w:ascii="仿宋" w:hAnsi="仿宋" w:eastAsia="仿宋" w:cs="仿宋"/>
          <w:spacing w:val="5"/>
          <w:sz w:val="32"/>
          <w:szCs w:val="32"/>
        </w:rPr>
        <w:t>作业</w:t>
      </w:r>
      <w:r>
        <w:rPr>
          <w:rFonts w:ascii="仿宋" w:hAnsi="仿宋" w:eastAsia="仿宋" w:cs="仿宋"/>
          <w:sz w:val="32"/>
          <w:szCs w:val="32"/>
        </w:rPr>
        <w:t xml:space="preserve"> </w:t>
      </w:r>
      <w:r>
        <w:rPr>
          <w:rFonts w:ascii="仿宋" w:hAnsi="仿宋" w:eastAsia="仿宋" w:cs="仿宋"/>
          <w:spacing w:val="6"/>
          <w:sz w:val="32"/>
          <w:szCs w:val="32"/>
        </w:rPr>
        <w:t>服务后，由各村级服务站点向连江口镇人民政府提供</w:t>
      </w:r>
      <w:r>
        <w:rPr>
          <w:rFonts w:ascii="仿宋" w:hAnsi="仿宋" w:eastAsia="仿宋" w:cs="仿宋"/>
          <w:spacing w:val="5"/>
          <w:sz w:val="32"/>
          <w:szCs w:val="32"/>
        </w:rPr>
        <w:t>有关验收</w:t>
      </w:r>
      <w:r>
        <w:rPr>
          <w:rFonts w:ascii="仿宋" w:hAnsi="仿宋" w:eastAsia="仿宋" w:cs="仿宋"/>
          <w:sz w:val="32"/>
          <w:szCs w:val="32"/>
        </w:rPr>
        <w:t xml:space="preserve"> </w:t>
      </w:r>
      <w:r>
        <w:rPr>
          <w:rFonts w:ascii="仿宋" w:hAnsi="仿宋" w:eastAsia="仿宋" w:cs="仿宋"/>
          <w:spacing w:val="6"/>
          <w:sz w:val="32"/>
          <w:szCs w:val="32"/>
        </w:rPr>
        <w:t>资料，经核查验收合格后，由连江口镇人民政府报项目主管单</w:t>
      </w:r>
      <w:r>
        <w:rPr>
          <w:rFonts w:ascii="仿宋" w:hAnsi="仿宋" w:eastAsia="仿宋" w:cs="仿宋"/>
          <w:sz w:val="32"/>
          <w:szCs w:val="32"/>
        </w:rPr>
        <w:t xml:space="preserve"> </w:t>
      </w:r>
      <w:r>
        <w:rPr>
          <w:rFonts w:ascii="仿宋" w:hAnsi="仿宋" w:eastAsia="仿宋" w:cs="仿宋"/>
          <w:spacing w:val="5"/>
          <w:sz w:val="32"/>
          <w:szCs w:val="32"/>
        </w:rPr>
        <w:t>位并向市财政局申请办理补贴资金结算，市财政局按照资金管</w:t>
      </w:r>
      <w:r>
        <w:rPr>
          <w:rFonts w:ascii="仿宋" w:hAnsi="仿宋" w:eastAsia="仿宋" w:cs="仿宋"/>
          <w:spacing w:val="18"/>
          <w:sz w:val="32"/>
          <w:szCs w:val="32"/>
        </w:rPr>
        <w:t xml:space="preserve"> </w:t>
      </w:r>
      <w:r>
        <w:rPr>
          <w:rFonts w:ascii="仿宋" w:hAnsi="仿宋" w:eastAsia="仿宋" w:cs="仿宋"/>
          <w:spacing w:val="4"/>
          <w:sz w:val="32"/>
          <w:szCs w:val="32"/>
        </w:rPr>
        <w:t>理办法及时拨付项目资金，补助资金直接拨付镇</w:t>
      </w:r>
      <w:r>
        <w:rPr>
          <w:rFonts w:ascii="仿宋" w:hAnsi="仿宋" w:eastAsia="仿宋" w:cs="仿宋"/>
          <w:spacing w:val="3"/>
          <w:sz w:val="32"/>
          <w:szCs w:val="32"/>
        </w:rPr>
        <w:t>人民政府、农</w:t>
      </w:r>
      <w:r>
        <w:rPr>
          <w:rFonts w:ascii="仿宋" w:hAnsi="仿宋" w:eastAsia="仿宋" w:cs="仿宋"/>
          <w:sz w:val="32"/>
          <w:szCs w:val="32"/>
        </w:rPr>
        <w:t xml:space="preserve">  </w:t>
      </w:r>
      <w:r>
        <w:rPr>
          <w:rFonts w:ascii="仿宋" w:hAnsi="仿宋" w:eastAsia="仿宋" w:cs="仿宋"/>
          <w:spacing w:val="2"/>
          <w:sz w:val="32"/>
          <w:szCs w:val="32"/>
        </w:rPr>
        <w:t>村集体经济组织。镇级项目采取先服务后补助的方式拨付</w:t>
      </w:r>
      <w:r>
        <w:rPr>
          <w:rFonts w:ascii="仿宋" w:hAnsi="仿宋" w:eastAsia="仿宋" w:cs="仿宋"/>
          <w:spacing w:val="1"/>
          <w:sz w:val="32"/>
          <w:szCs w:val="32"/>
        </w:rPr>
        <w:t>，向</w:t>
      </w:r>
      <w:r>
        <w:rPr>
          <w:rFonts w:ascii="仿宋" w:hAnsi="仿宋" w:eastAsia="仿宋" w:cs="仿宋"/>
          <w:sz w:val="32"/>
          <w:szCs w:val="32"/>
        </w:rPr>
        <w:t xml:space="preserve">  </w:t>
      </w:r>
      <w:r>
        <w:rPr>
          <w:rFonts w:ascii="仿宋" w:hAnsi="仿宋" w:eastAsia="仿宋" w:cs="仿宋"/>
          <w:spacing w:val="3"/>
          <w:sz w:val="32"/>
          <w:szCs w:val="32"/>
        </w:rPr>
        <w:t>市农业农村局、市农机事业管理局申请验收合格后，按预算资</w:t>
      </w:r>
      <w:r>
        <w:rPr>
          <w:rFonts w:ascii="仿宋" w:hAnsi="仿宋" w:eastAsia="仿宋" w:cs="仿宋"/>
          <w:sz w:val="32"/>
          <w:szCs w:val="32"/>
        </w:rPr>
        <w:t xml:space="preserve">  </w:t>
      </w:r>
      <w:r>
        <w:rPr>
          <w:rFonts w:ascii="仿宋" w:hAnsi="仿宋" w:eastAsia="仿宋" w:cs="仿宋"/>
          <w:spacing w:val="1"/>
          <w:sz w:val="32"/>
          <w:szCs w:val="32"/>
        </w:rPr>
        <w:t>金下达渠道向英德市财政局报账或申请拨付补助资金，补助资</w:t>
      </w:r>
      <w:r>
        <w:rPr>
          <w:rFonts w:ascii="仿宋" w:hAnsi="仿宋" w:eastAsia="仿宋" w:cs="仿宋"/>
          <w:spacing w:val="7"/>
          <w:sz w:val="32"/>
          <w:szCs w:val="32"/>
        </w:rPr>
        <w:t xml:space="preserve">  </w:t>
      </w:r>
      <w:r>
        <w:rPr>
          <w:rFonts w:ascii="仿宋" w:hAnsi="仿宋" w:eastAsia="仿宋" w:cs="仿宋"/>
          <w:spacing w:val="-6"/>
          <w:sz w:val="32"/>
          <w:szCs w:val="32"/>
        </w:rPr>
        <w:t>金直接拨付镇人民政府。在2023年项目资金正式下达前，按照项</w:t>
      </w:r>
      <w:r>
        <w:rPr>
          <w:rFonts w:ascii="仿宋" w:hAnsi="仿宋" w:eastAsia="仿宋" w:cs="仿宋"/>
          <w:spacing w:val="1"/>
          <w:sz w:val="32"/>
          <w:szCs w:val="32"/>
        </w:rPr>
        <w:t xml:space="preserve">  </w:t>
      </w:r>
      <w:r>
        <w:rPr>
          <w:rFonts w:ascii="仿宋" w:hAnsi="仿宋" w:eastAsia="仿宋" w:cs="仿宋"/>
          <w:spacing w:val="-7"/>
          <w:sz w:val="32"/>
          <w:szCs w:val="32"/>
        </w:rPr>
        <w:t>目实施方案要求开展的工作可纳入补助范围。英德市</w:t>
      </w:r>
      <w:r>
        <w:rPr>
          <w:rFonts w:ascii="仿宋" w:hAnsi="仿宋" w:eastAsia="仿宋" w:cs="仿宋"/>
          <w:spacing w:val="-8"/>
          <w:sz w:val="32"/>
          <w:szCs w:val="32"/>
        </w:rPr>
        <w:t>农业农村局</w:t>
      </w:r>
      <w:r>
        <w:rPr>
          <w:rFonts w:ascii="仿宋" w:hAnsi="仿宋" w:eastAsia="仿宋" w:cs="仿宋"/>
          <w:sz w:val="32"/>
          <w:szCs w:val="32"/>
        </w:rPr>
        <w:t xml:space="preserve">  </w:t>
      </w:r>
      <w:r>
        <w:rPr>
          <w:rFonts w:ascii="仿宋" w:hAnsi="仿宋" w:eastAsia="仿宋" w:cs="仿宋"/>
          <w:spacing w:val="7"/>
          <w:sz w:val="32"/>
          <w:szCs w:val="32"/>
        </w:rPr>
        <w:t>在组织验收时以乡镇组织完成的粮食生产社会化服务面积为</w:t>
      </w:r>
    </w:p>
    <w:p w14:paraId="0E94527E">
      <w:pPr>
        <w:spacing w:before="29" w:line="222" w:lineRule="auto"/>
        <w:rPr>
          <w:rFonts w:ascii="仿宋" w:hAnsi="仿宋" w:eastAsia="仿宋" w:cs="仿宋"/>
          <w:sz w:val="32"/>
          <w:szCs w:val="32"/>
        </w:rPr>
      </w:pPr>
      <w:r>
        <w:rPr>
          <w:rFonts w:ascii="仿宋" w:hAnsi="仿宋" w:eastAsia="仿宋" w:cs="仿宋"/>
          <w:spacing w:val="-1"/>
          <w:sz w:val="32"/>
          <w:szCs w:val="32"/>
        </w:rPr>
        <w:t>依据来核算各镇的补贴资金。</w:t>
      </w:r>
    </w:p>
    <w:p w14:paraId="76605C52">
      <w:pPr>
        <w:spacing w:before="142" w:line="221" w:lineRule="auto"/>
        <w:ind w:left="734"/>
        <w:outlineLvl w:val="0"/>
        <w:rPr>
          <w:rFonts w:ascii="黑体" w:hAnsi="黑体" w:eastAsia="黑体" w:cs="黑体"/>
          <w:sz w:val="32"/>
          <w:szCs w:val="32"/>
        </w:rPr>
      </w:pPr>
      <w:r>
        <w:rPr>
          <w:rFonts w:ascii="黑体" w:hAnsi="黑体" w:eastAsia="黑体" w:cs="黑体"/>
          <w:b/>
          <w:bCs/>
          <w:spacing w:val="-7"/>
          <w:sz w:val="32"/>
          <w:szCs w:val="32"/>
        </w:rPr>
        <w:t>四、实施流程</w:t>
      </w:r>
    </w:p>
    <w:p w14:paraId="0DF173C1">
      <w:pPr>
        <w:tabs>
          <w:tab w:val="left" w:pos="180"/>
        </w:tabs>
        <w:spacing w:before="194" w:line="304" w:lineRule="auto"/>
        <w:ind w:right="4" w:firstLine="790"/>
        <w:rPr>
          <w:rFonts w:ascii="仿宋" w:hAnsi="仿宋" w:eastAsia="仿宋" w:cs="仿宋"/>
          <w:sz w:val="32"/>
          <w:szCs w:val="32"/>
        </w:rPr>
      </w:pPr>
      <w:r>
        <w:rPr>
          <w:rFonts w:ascii="楷体" w:hAnsi="楷体" w:eastAsia="楷体" w:cs="楷体"/>
          <w:spacing w:val="11"/>
          <w:sz w:val="32"/>
          <w:szCs w:val="32"/>
        </w:rPr>
        <w:t>(</w:t>
      </w:r>
      <w:r>
        <w:rPr>
          <w:rFonts w:ascii="楷体" w:hAnsi="楷体" w:eastAsia="楷体" w:cs="楷体"/>
          <w:spacing w:val="-69"/>
          <w:sz w:val="32"/>
          <w:szCs w:val="32"/>
        </w:rPr>
        <w:t xml:space="preserve"> </w:t>
      </w:r>
      <w:r>
        <w:rPr>
          <w:rFonts w:ascii="楷体" w:hAnsi="楷体" w:eastAsia="楷体" w:cs="楷体"/>
          <w:spacing w:val="11"/>
          <w:sz w:val="32"/>
          <w:szCs w:val="32"/>
        </w:rPr>
        <w:t>一)确定服务组织</w:t>
      </w:r>
      <w:r>
        <w:rPr>
          <w:rFonts w:ascii="仿宋" w:hAnsi="仿宋" w:eastAsia="仿宋" w:cs="仿宋"/>
          <w:spacing w:val="11"/>
          <w:sz w:val="32"/>
          <w:szCs w:val="32"/>
        </w:rPr>
        <w:t>。镇政府在全镇范围内公开遴选2023</w:t>
      </w:r>
      <w:r>
        <w:rPr>
          <w:rFonts w:ascii="仿宋" w:hAnsi="仿宋" w:eastAsia="仿宋" w:cs="仿宋"/>
          <w:sz w:val="32"/>
          <w:szCs w:val="32"/>
        </w:rPr>
        <w:t xml:space="preserve"> </w:t>
      </w:r>
      <w:r>
        <w:rPr>
          <w:rFonts w:ascii="仿宋" w:hAnsi="仿宋" w:eastAsia="仿宋" w:cs="仿宋"/>
          <w:spacing w:val="-5"/>
          <w:sz w:val="32"/>
          <w:szCs w:val="32"/>
        </w:rPr>
        <w:t>年农业生产社会化服务示范镇项目服务组织，由镇政府班子会议</w:t>
      </w:r>
      <w:r>
        <w:rPr>
          <w:rFonts w:ascii="仿宋" w:hAnsi="仿宋" w:eastAsia="仿宋" w:cs="仿宋"/>
          <w:sz w:val="32"/>
          <w:szCs w:val="32"/>
        </w:rPr>
        <w:t xml:space="preserve"> </w:t>
      </w:r>
      <w:r>
        <w:rPr>
          <w:rFonts w:ascii="仿宋" w:hAnsi="仿宋" w:eastAsia="仿宋" w:cs="仿宋"/>
          <w:spacing w:val="-6"/>
          <w:sz w:val="32"/>
          <w:szCs w:val="32"/>
        </w:rPr>
        <w:t>遴选通过后，并经连江口镇政府网站公示，最终确定项目实施主</w:t>
      </w:r>
      <w:r>
        <w:rPr>
          <w:rFonts w:ascii="仿宋" w:hAnsi="仿宋" w:eastAsia="仿宋" w:cs="仿宋"/>
          <w:spacing w:val="14"/>
          <w:sz w:val="32"/>
          <w:szCs w:val="32"/>
        </w:rPr>
        <w:t xml:space="preserve"> </w:t>
      </w:r>
      <w:r>
        <w:rPr>
          <w:rFonts w:ascii="仿宋" w:hAnsi="仿宋" w:eastAsia="仿宋" w:cs="仿宋"/>
          <w:spacing w:val="-1"/>
          <w:sz w:val="32"/>
          <w:szCs w:val="32"/>
        </w:rPr>
        <w:t>体。托管服务组织需签订《英德市农业生产社</w:t>
      </w:r>
      <w:r>
        <w:rPr>
          <w:rFonts w:ascii="仿宋" w:hAnsi="仿宋" w:eastAsia="仿宋" w:cs="仿宋"/>
          <w:spacing w:val="-2"/>
          <w:sz w:val="32"/>
          <w:szCs w:val="32"/>
        </w:rPr>
        <w:t>会化服务承诺书》</w:t>
      </w:r>
      <w:r>
        <w:rPr>
          <w:rFonts w:ascii="仿宋" w:hAnsi="仿宋" w:eastAsia="仿宋" w:cs="仿宋"/>
          <w:sz w:val="32"/>
          <w:szCs w:val="32"/>
        </w:rPr>
        <w:t xml:space="preserve"> </w:t>
      </w:r>
      <w:r>
        <w:rPr>
          <w:rFonts w:ascii="仿宋" w:hAnsi="仿宋" w:eastAsia="仿宋" w:cs="仿宋"/>
          <w:sz w:val="32"/>
          <w:szCs w:val="32"/>
        </w:rPr>
        <w:tab/>
      </w:r>
      <w:r>
        <w:rPr>
          <w:rFonts w:ascii="仿宋" w:hAnsi="仿宋" w:eastAsia="仿宋" w:cs="仿宋"/>
          <w:spacing w:val="16"/>
          <w:sz w:val="32"/>
          <w:szCs w:val="32"/>
        </w:rPr>
        <w:t>(附件1),并接受相关主管部门和社会监督。</w:t>
      </w:r>
    </w:p>
    <w:p w14:paraId="65736B0F">
      <w:pPr>
        <w:spacing w:before="86" w:line="284" w:lineRule="auto"/>
        <w:ind w:right="90" w:firstLine="790"/>
        <w:rPr>
          <w:rFonts w:ascii="仿宋" w:hAnsi="仿宋" w:eastAsia="仿宋" w:cs="仿宋"/>
          <w:sz w:val="32"/>
          <w:szCs w:val="32"/>
        </w:rPr>
      </w:pPr>
      <w:r>
        <w:rPr>
          <w:rFonts w:ascii="楷体" w:hAnsi="楷体" w:eastAsia="楷体" w:cs="楷体"/>
          <w:spacing w:val="1"/>
          <w:sz w:val="32"/>
          <w:szCs w:val="32"/>
        </w:rPr>
        <w:t>(二)签订服务合同</w:t>
      </w:r>
      <w:r>
        <w:rPr>
          <w:rFonts w:ascii="仿宋" w:hAnsi="仿宋" w:eastAsia="仿宋" w:cs="仿宋"/>
          <w:spacing w:val="1"/>
          <w:sz w:val="32"/>
          <w:szCs w:val="32"/>
        </w:rPr>
        <w:t>。参与项目的服务对象根据服务需求与</w:t>
      </w:r>
      <w:r>
        <w:rPr>
          <w:rFonts w:ascii="仿宋" w:hAnsi="仿宋" w:eastAsia="仿宋" w:cs="仿宋"/>
          <w:spacing w:val="2"/>
          <w:sz w:val="32"/>
          <w:szCs w:val="32"/>
        </w:rPr>
        <w:t xml:space="preserve"> </w:t>
      </w:r>
      <w:r>
        <w:rPr>
          <w:rFonts w:ascii="仿宋" w:hAnsi="仿宋" w:eastAsia="仿宋" w:cs="仿宋"/>
          <w:spacing w:val="-5"/>
          <w:sz w:val="32"/>
          <w:szCs w:val="32"/>
        </w:rPr>
        <w:t>服务组织签订服务合同或依托粤农服平台生成服务订单，与服务</w:t>
      </w:r>
    </w:p>
    <w:p w14:paraId="03D9259C">
      <w:pPr>
        <w:spacing w:line="284" w:lineRule="auto"/>
        <w:rPr>
          <w:rFonts w:ascii="仿宋" w:hAnsi="仿宋" w:eastAsia="仿宋" w:cs="仿宋"/>
          <w:sz w:val="32"/>
          <w:szCs w:val="32"/>
        </w:rPr>
        <w:sectPr>
          <w:footerReference r:id="rId10" w:type="default"/>
          <w:pgSz w:w="11900" w:h="16820"/>
          <w:pgMar w:top="1429" w:right="1390" w:bottom="1134" w:left="1579" w:header="0" w:footer="817" w:gutter="0"/>
          <w:cols w:space="720" w:num="1"/>
        </w:sectPr>
      </w:pPr>
    </w:p>
    <w:p w14:paraId="39B0D7B7">
      <w:pPr>
        <w:pStyle w:val="2"/>
        <w:spacing w:line="311" w:lineRule="auto"/>
      </w:pPr>
    </w:p>
    <w:p w14:paraId="64393379">
      <w:pPr>
        <w:pStyle w:val="2"/>
        <w:spacing w:line="311" w:lineRule="auto"/>
      </w:pPr>
    </w:p>
    <w:p w14:paraId="20C68972">
      <w:pPr>
        <w:pStyle w:val="2"/>
        <w:spacing w:line="312" w:lineRule="auto"/>
      </w:pPr>
    </w:p>
    <w:p w14:paraId="41D88336">
      <w:pPr>
        <w:spacing w:before="100" w:line="292" w:lineRule="auto"/>
        <w:ind w:right="78"/>
        <w:rPr>
          <w:rFonts w:ascii="仿宋" w:hAnsi="仿宋" w:eastAsia="仿宋" w:cs="仿宋"/>
          <w:sz w:val="31"/>
          <w:szCs w:val="31"/>
        </w:rPr>
      </w:pPr>
      <w:r>
        <w:rPr>
          <w:rFonts w:ascii="仿宋" w:hAnsi="仿宋" w:eastAsia="仿宋" w:cs="仿宋"/>
          <w:spacing w:val="7"/>
          <w:sz w:val="31"/>
          <w:szCs w:val="31"/>
        </w:rPr>
        <w:t>组织签订服务合同，服务合同应包含服务价格、服务地块位置、</w:t>
      </w:r>
      <w:r>
        <w:rPr>
          <w:rFonts w:ascii="仿宋" w:hAnsi="仿宋" w:eastAsia="仿宋" w:cs="仿宋"/>
          <w:spacing w:val="17"/>
          <w:sz w:val="31"/>
          <w:szCs w:val="31"/>
        </w:rPr>
        <w:t xml:space="preserve"> </w:t>
      </w:r>
      <w:r>
        <w:rPr>
          <w:rFonts w:ascii="仿宋" w:hAnsi="仿宋" w:eastAsia="仿宋" w:cs="仿宋"/>
          <w:spacing w:val="5"/>
          <w:sz w:val="31"/>
          <w:szCs w:val="31"/>
        </w:rPr>
        <w:t>服务面积、服务内容、作业时间等内容。</w:t>
      </w:r>
    </w:p>
    <w:p w14:paraId="48AE3359">
      <w:pPr>
        <w:spacing w:before="87" w:line="296" w:lineRule="auto"/>
        <w:ind w:right="133" w:firstLine="849"/>
        <w:rPr>
          <w:rFonts w:ascii="仿宋" w:hAnsi="仿宋" w:eastAsia="仿宋" w:cs="仿宋"/>
          <w:sz w:val="31"/>
          <w:szCs w:val="31"/>
        </w:rPr>
      </w:pPr>
      <w:r>
        <w:rPr>
          <w:rFonts w:ascii="楷体" w:hAnsi="楷体" w:eastAsia="楷体" w:cs="楷体"/>
          <w:spacing w:val="22"/>
          <w:sz w:val="31"/>
          <w:szCs w:val="31"/>
        </w:rPr>
        <w:t>(三)提供作业服务</w:t>
      </w:r>
      <w:r>
        <w:rPr>
          <w:rFonts w:ascii="仿宋" w:hAnsi="仿宋" w:eastAsia="仿宋" w:cs="仿宋"/>
          <w:spacing w:val="22"/>
          <w:sz w:val="31"/>
          <w:szCs w:val="31"/>
        </w:rPr>
        <w:t>。服务主体按照服务合同要求提</w:t>
      </w:r>
      <w:r>
        <w:rPr>
          <w:rFonts w:ascii="仿宋" w:hAnsi="仿宋" w:eastAsia="仿宋" w:cs="仿宋"/>
          <w:spacing w:val="21"/>
          <w:sz w:val="31"/>
          <w:szCs w:val="31"/>
        </w:rPr>
        <w:t>供相</w:t>
      </w:r>
      <w:r>
        <w:rPr>
          <w:rFonts w:ascii="仿宋" w:hAnsi="仿宋" w:eastAsia="仿宋" w:cs="仿宋"/>
          <w:sz w:val="31"/>
          <w:szCs w:val="31"/>
        </w:rPr>
        <w:t xml:space="preserve"> </w:t>
      </w:r>
      <w:r>
        <w:rPr>
          <w:rFonts w:ascii="仿宋" w:hAnsi="仿宋" w:eastAsia="仿宋" w:cs="仿宋"/>
          <w:spacing w:val="5"/>
          <w:sz w:val="31"/>
          <w:szCs w:val="31"/>
        </w:rPr>
        <w:t>关服务。为确保项目规范实施，保证服务效果，服务主体参与作</w:t>
      </w:r>
      <w:r>
        <w:rPr>
          <w:rFonts w:ascii="仿宋" w:hAnsi="仿宋" w:eastAsia="仿宋" w:cs="仿宋"/>
          <w:spacing w:val="15"/>
          <w:sz w:val="31"/>
          <w:szCs w:val="31"/>
        </w:rPr>
        <w:t xml:space="preserve"> </w:t>
      </w:r>
      <w:r>
        <w:rPr>
          <w:rFonts w:ascii="仿宋" w:hAnsi="仿宋" w:eastAsia="仿宋" w:cs="仿宋"/>
          <w:spacing w:val="5"/>
          <w:sz w:val="31"/>
          <w:szCs w:val="31"/>
        </w:rPr>
        <w:t>业的农业机械应安装农机作业轨迹记录设备，以作业轨迹</w:t>
      </w:r>
      <w:r>
        <w:rPr>
          <w:rFonts w:ascii="仿宋" w:hAnsi="仿宋" w:eastAsia="仿宋" w:cs="仿宋"/>
          <w:spacing w:val="4"/>
          <w:sz w:val="31"/>
          <w:szCs w:val="31"/>
        </w:rPr>
        <w:t>或照片</w:t>
      </w:r>
      <w:r>
        <w:rPr>
          <w:rFonts w:ascii="仿宋" w:hAnsi="仿宋" w:eastAsia="仿宋" w:cs="仿宋"/>
          <w:sz w:val="31"/>
          <w:szCs w:val="31"/>
        </w:rPr>
        <w:t xml:space="preserve"> </w:t>
      </w:r>
      <w:r>
        <w:rPr>
          <w:rFonts w:ascii="仿宋" w:hAnsi="仿宋" w:eastAsia="仿宋" w:cs="仿宋"/>
          <w:spacing w:val="3"/>
          <w:sz w:val="31"/>
          <w:szCs w:val="31"/>
        </w:rPr>
        <w:t>作为项目验收的佐证材料。</w:t>
      </w:r>
    </w:p>
    <w:p w14:paraId="4393E463">
      <w:pPr>
        <w:spacing w:before="188" w:line="292" w:lineRule="auto"/>
        <w:ind w:right="114" w:firstLine="844"/>
        <w:rPr>
          <w:rFonts w:ascii="仿宋" w:hAnsi="仿宋" w:eastAsia="仿宋" w:cs="仿宋"/>
          <w:sz w:val="31"/>
          <w:szCs w:val="31"/>
        </w:rPr>
      </w:pPr>
      <w:r>
        <w:rPr>
          <w:rFonts w:ascii="楷体" w:hAnsi="楷体" w:eastAsia="楷体" w:cs="楷体"/>
          <w:b/>
          <w:bCs/>
          <w:spacing w:val="21"/>
          <w:sz w:val="31"/>
          <w:szCs w:val="31"/>
        </w:rPr>
        <w:t>(四)监督项目实施</w:t>
      </w:r>
      <w:r>
        <w:rPr>
          <w:rFonts w:ascii="仿宋" w:hAnsi="仿宋" w:eastAsia="仿宋" w:cs="仿宋"/>
          <w:b/>
          <w:bCs/>
          <w:spacing w:val="21"/>
          <w:sz w:val="31"/>
          <w:szCs w:val="31"/>
        </w:rPr>
        <w:t>。</w:t>
      </w:r>
      <w:r>
        <w:rPr>
          <w:rFonts w:ascii="仿宋" w:hAnsi="仿宋" w:eastAsia="仿宋" w:cs="仿宋"/>
          <w:spacing w:val="21"/>
          <w:sz w:val="31"/>
          <w:szCs w:val="31"/>
        </w:rPr>
        <w:t>镇政府会同市农业农村局、市农机</w:t>
      </w:r>
      <w:r>
        <w:rPr>
          <w:rFonts w:ascii="仿宋" w:hAnsi="仿宋" w:eastAsia="仿宋" w:cs="仿宋"/>
          <w:spacing w:val="16"/>
          <w:sz w:val="31"/>
          <w:szCs w:val="31"/>
        </w:rPr>
        <w:t xml:space="preserve"> </w:t>
      </w:r>
      <w:r>
        <w:rPr>
          <w:rFonts w:ascii="仿宋" w:hAnsi="仿宋" w:eastAsia="仿宋" w:cs="仿宋"/>
          <w:spacing w:val="29"/>
          <w:sz w:val="31"/>
          <w:szCs w:val="31"/>
        </w:rPr>
        <w:t>事业管理局和市财政局等职能部门强化对项目实施的监督管</w:t>
      </w:r>
      <w:r>
        <w:rPr>
          <w:rFonts w:ascii="仿宋" w:hAnsi="仿宋" w:eastAsia="仿宋" w:cs="仿宋"/>
          <w:spacing w:val="8"/>
          <w:sz w:val="31"/>
          <w:szCs w:val="31"/>
        </w:rPr>
        <w:t xml:space="preserve"> </w:t>
      </w:r>
      <w:r>
        <w:rPr>
          <w:rFonts w:ascii="仿宋" w:hAnsi="仿宋" w:eastAsia="仿宋" w:cs="仿宋"/>
          <w:spacing w:val="5"/>
          <w:sz w:val="31"/>
          <w:szCs w:val="31"/>
        </w:rPr>
        <w:t>理，特别是加强对托管服务的真实性核实，并对托管服务面积进</w:t>
      </w:r>
      <w:r>
        <w:rPr>
          <w:rFonts w:ascii="仿宋" w:hAnsi="仿宋" w:eastAsia="仿宋" w:cs="仿宋"/>
          <w:spacing w:val="10"/>
          <w:sz w:val="31"/>
          <w:szCs w:val="31"/>
        </w:rPr>
        <w:t xml:space="preserve"> </w:t>
      </w:r>
      <w:r>
        <w:rPr>
          <w:rFonts w:ascii="仿宋" w:hAnsi="仿宋" w:eastAsia="仿宋" w:cs="仿宋"/>
          <w:spacing w:val="3"/>
          <w:sz w:val="31"/>
          <w:szCs w:val="31"/>
        </w:rPr>
        <w:t>行实地测量和服务质量的检查。</w:t>
      </w:r>
    </w:p>
    <w:p w14:paraId="08997B44">
      <w:pPr>
        <w:spacing w:before="187" w:line="314" w:lineRule="auto"/>
        <w:ind w:right="114" w:firstLine="669"/>
        <w:jc w:val="both"/>
        <w:rPr>
          <w:rFonts w:ascii="仿宋" w:hAnsi="仿宋" w:eastAsia="仿宋" w:cs="仿宋"/>
          <w:sz w:val="31"/>
          <w:szCs w:val="31"/>
        </w:rPr>
      </w:pPr>
      <w:r>
        <w:rPr>
          <w:rFonts w:ascii="仿宋" w:hAnsi="仿宋" w:eastAsia="仿宋" w:cs="仿宋"/>
          <w:spacing w:val="5"/>
          <w:sz w:val="31"/>
          <w:szCs w:val="31"/>
        </w:rPr>
        <w:t>1.托管服务组织与镇政府签订《英德市农</w:t>
      </w:r>
      <w:r>
        <w:rPr>
          <w:rFonts w:ascii="仿宋" w:hAnsi="仿宋" w:eastAsia="仿宋" w:cs="仿宋"/>
          <w:spacing w:val="4"/>
          <w:sz w:val="31"/>
          <w:szCs w:val="31"/>
        </w:rPr>
        <w:t>业生产社会化服务</w:t>
      </w:r>
      <w:r>
        <w:rPr>
          <w:rFonts w:ascii="仿宋" w:hAnsi="仿宋" w:eastAsia="仿宋" w:cs="仿宋"/>
          <w:sz w:val="31"/>
          <w:szCs w:val="31"/>
        </w:rPr>
        <w:t xml:space="preserve"> </w:t>
      </w:r>
      <w:r>
        <w:rPr>
          <w:rFonts w:ascii="仿宋" w:hAnsi="仿宋" w:eastAsia="仿宋" w:cs="仿宋"/>
          <w:spacing w:val="27"/>
          <w:sz w:val="31"/>
          <w:szCs w:val="31"/>
        </w:rPr>
        <w:t>承诺书》(附件1),镇农办督促托管服务组织与农户或村小组</w:t>
      </w:r>
      <w:r>
        <w:rPr>
          <w:rFonts w:ascii="仿宋" w:hAnsi="仿宋" w:eastAsia="仿宋" w:cs="仿宋"/>
          <w:spacing w:val="14"/>
          <w:sz w:val="31"/>
          <w:szCs w:val="31"/>
        </w:rPr>
        <w:t xml:space="preserve"> </w:t>
      </w:r>
      <w:r>
        <w:rPr>
          <w:rFonts w:ascii="仿宋" w:hAnsi="仿宋" w:eastAsia="仿宋" w:cs="仿宋"/>
          <w:spacing w:val="27"/>
          <w:sz w:val="31"/>
          <w:szCs w:val="31"/>
        </w:rPr>
        <w:t>签订农业生产托管服务合同(合同示范文本见附件2),托管服</w:t>
      </w:r>
      <w:r>
        <w:rPr>
          <w:rFonts w:ascii="仿宋" w:hAnsi="仿宋" w:eastAsia="仿宋" w:cs="仿宋"/>
          <w:spacing w:val="13"/>
          <w:sz w:val="31"/>
          <w:szCs w:val="31"/>
        </w:rPr>
        <w:t xml:space="preserve"> </w:t>
      </w:r>
      <w:r>
        <w:rPr>
          <w:rFonts w:ascii="仿宋" w:hAnsi="仿宋" w:eastAsia="仿宋" w:cs="仿宋"/>
          <w:spacing w:val="5"/>
          <w:sz w:val="31"/>
          <w:szCs w:val="31"/>
        </w:rPr>
        <w:t>务合同要明确服务地块、服务面积、服务内容、作业时间、质量</w:t>
      </w:r>
      <w:r>
        <w:rPr>
          <w:rFonts w:ascii="仿宋" w:hAnsi="仿宋" w:eastAsia="仿宋" w:cs="仿宋"/>
          <w:spacing w:val="16"/>
          <w:sz w:val="31"/>
          <w:szCs w:val="31"/>
        </w:rPr>
        <w:t xml:space="preserve"> </w:t>
      </w:r>
      <w:r>
        <w:rPr>
          <w:rFonts w:ascii="仿宋" w:hAnsi="仿宋" w:eastAsia="仿宋" w:cs="仿宋"/>
          <w:spacing w:val="5"/>
          <w:sz w:val="31"/>
          <w:szCs w:val="31"/>
        </w:rPr>
        <w:t>要求等内容，并连江口镇农办存档备查。</w:t>
      </w:r>
    </w:p>
    <w:p w14:paraId="70B51E37">
      <w:pPr>
        <w:spacing w:before="70" w:line="307" w:lineRule="auto"/>
        <w:ind w:right="101" w:firstLine="669"/>
        <w:jc w:val="both"/>
        <w:rPr>
          <w:rFonts w:ascii="仿宋" w:hAnsi="仿宋" w:eastAsia="仿宋" w:cs="仿宋"/>
          <w:sz w:val="31"/>
          <w:szCs w:val="31"/>
        </w:rPr>
      </w:pPr>
      <w:r>
        <w:rPr>
          <w:rFonts w:ascii="仿宋" w:hAnsi="仿宋" w:eastAsia="仿宋" w:cs="仿宋"/>
          <w:spacing w:val="17"/>
          <w:sz w:val="31"/>
          <w:szCs w:val="31"/>
        </w:rPr>
        <w:t>2.各村级服务站点负责指导和协调托管服务组织如期完成</w:t>
      </w:r>
      <w:r>
        <w:rPr>
          <w:rFonts w:ascii="仿宋" w:hAnsi="仿宋" w:eastAsia="仿宋" w:cs="仿宋"/>
          <w:spacing w:val="8"/>
          <w:sz w:val="31"/>
          <w:szCs w:val="31"/>
        </w:rPr>
        <w:t xml:space="preserve"> </w:t>
      </w:r>
      <w:r>
        <w:rPr>
          <w:rFonts w:ascii="仿宋" w:hAnsi="仿宋" w:eastAsia="仿宋" w:cs="仿宋"/>
          <w:spacing w:val="5"/>
          <w:sz w:val="31"/>
          <w:szCs w:val="31"/>
        </w:rPr>
        <w:t>作业服务，监督托管服务组织所服务价格、服务地块位置、服务</w:t>
      </w:r>
      <w:r>
        <w:rPr>
          <w:rFonts w:ascii="仿宋" w:hAnsi="仿宋" w:eastAsia="仿宋" w:cs="仿宋"/>
          <w:spacing w:val="8"/>
          <w:sz w:val="31"/>
          <w:szCs w:val="31"/>
        </w:rPr>
        <w:t xml:space="preserve"> </w:t>
      </w:r>
      <w:r>
        <w:rPr>
          <w:rFonts w:ascii="仿宋" w:hAnsi="仿宋" w:eastAsia="仿宋" w:cs="仿宋"/>
          <w:spacing w:val="5"/>
          <w:sz w:val="31"/>
          <w:szCs w:val="31"/>
        </w:rPr>
        <w:t>面积、服务内容、作业时间等内容是否符合服务合同要求，核实</w:t>
      </w:r>
      <w:r>
        <w:rPr>
          <w:rFonts w:ascii="仿宋" w:hAnsi="仿宋" w:eastAsia="仿宋" w:cs="仿宋"/>
          <w:spacing w:val="17"/>
          <w:sz w:val="31"/>
          <w:szCs w:val="31"/>
        </w:rPr>
        <w:t xml:space="preserve"> </w:t>
      </w:r>
      <w:r>
        <w:rPr>
          <w:rFonts w:ascii="仿宋" w:hAnsi="仿宋" w:eastAsia="仿宋" w:cs="仿宋"/>
          <w:spacing w:val="-1"/>
          <w:sz w:val="31"/>
          <w:szCs w:val="31"/>
        </w:rPr>
        <w:t>作业轨迹等工作。</w:t>
      </w:r>
    </w:p>
    <w:p w14:paraId="17E7DCDC">
      <w:pPr>
        <w:spacing w:before="92" w:line="314" w:lineRule="auto"/>
        <w:ind w:firstLine="669"/>
        <w:jc w:val="both"/>
        <w:rPr>
          <w:rFonts w:ascii="仿宋" w:hAnsi="仿宋" w:eastAsia="仿宋" w:cs="仿宋"/>
          <w:sz w:val="31"/>
          <w:szCs w:val="31"/>
        </w:rPr>
      </w:pPr>
      <w:r>
        <w:rPr>
          <w:rFonts w:ascii="仿宋" w:hAnsi="仿宋" w:eastAsia="仿宋" w:cs="仿宋"/>
          <w:spacing w:val="-3"/>
          <w:sz w:val="31"/>
          <w:szCs w:val="31"/>
        </w:rPr>
        <w:t>3.镇政府负责项目的宣传、组织协调、实施管理、监督检查、</w:t>
      </w:r>
      <w:r>
        <w:rPr>
          <w:rFonts w:ascii="仿宋" w:hAnsi="仿宋" w:eastAsia="仿宋" w:cs="仿宋"/>
          <w:spacing w:val="16"/>
          <w:sz w:val="31"/>
          <w:szCs w:val="31"/>
        </w:rPr>
        <w:t xml:space="preserve"> </w:t>
      </w:r>
      <w:r>
        <w:rPr>
          <w:rFonts w:ascii="仿宋" w:hAnsi="仿宋" w:eastAsia="仿宋" w:cs="仿宋"/>
          <w:spacing w:val="6"/>
          <w:sz w:val="31"/>
          <w:szCs w:val="31"/>
        </w:rPr>
        <w:t>绩效评价和总结验收工作。镇政府要成立农业生产社会化服务项</w:t>
      </w:r>
      <w:r>
        <w:rPr>
          <w:rFonts w:ascii="仿宋" w:hAnsi="仿宋" w:eastAsia="仿宋" w:cs="仿宋"/>
          <w:spacing w:val="14"/>
          <w:sz w:val="31"/>
          <w:szCs w:val="31"/>
        </w:rPr>
        <w:t xml:space="preserve"> </w:t>
      </w:r>
      <w:r>
        <w:rPr>
          <w:rFonts w:ascii="仿宋" w:hAnsi="仿宋" w:eastAsia="仿宋" w:cs="仿宋"/>
          <w:spacing w:val="4"/>
          <w:sz w:val="31"/>
          <w:szCs w:val="31"/>
        </w:rPr>
        <w:t>目工作小组，对从事农业生产社会化服务的各服务组织</w:t>
      </w:r>
      <w:r>
        <w:rPr>
          <w:rFonts w:ascii="仿宋" w:hAnsi="仿宋" w:eastAsia="仿宋" w:cs="仿宋"/>
          <w:spacing w:val="3"/>
          <w:sz w:val="31"/>
          <w:szCs w:val="31"/>
        </w:rPr>
        <w:t>的服务情</w:t>
      </w:r>
      <w:r>
        <w:rPr>
          <w:rFonts w:ascii="仿宋" w:hAnsi="仿宋" w:eastAsia="仿宋" w:cs="仿宋"/>
          <w:sz w:val="31"/>
          <w:szCs w:val="31"/>
        </w:rPr>
        <w:t xml:space="preserve">  </w:t>
      </w:r>
      <w:r>
        <w:rPr>
          <w:rFonts w:ascii="仿宋" w:hAnsi="仿宋" w:eastAsia="仿宋" w:cs="仿宋"/>
          <w:spacing w:val="6"/>
          <w:sz w:val="31"/>
          <w:szCs w:val="31"/>
        </w:rPr>
        <w:t>况进行跟踪监测，并引导托管服务组织规范服务行为，规范项目</w:t>
      </w:r>
    </w:p>
    <w:p w14:paraId="051682E4">
      <w:pPr>
        <w:spacing w:line="314" w:lineRule="auto"/>
        <w:rPr>
          <w:rFonts w:ascii="仿宋" w:hAnsi="仿宋" w:eastAsia="仿宋" w:cs="仿宋"/>
          <w:sz w:val="31"/>
          <w:szCs w:val="31"/>
        </w:rPr>
        <w:sectPr>
          <w:footerReference r:id="rId11" w:type="default"/>
          <w:pgSz w:w="11900" w:h="16820"/>
          <w:pgMar w:top="1429" w:right="1286" w:bottom="1025" w:left="1640" w:header="0" w:footer="720" w:gutter="0"/>
          <w:cols w:space="720" w:num="1"/>
        </w:sectPr>
      </w:pPr>
    </w:p>
    <w:p w14:paraId="0D88CF1A">
      <w:pPr>
        <w:pStyle w:val="2"/>
        <w:spacing w:line="286" w:lineRule="auto"/>
      </w:pPr>
    </w:p>
    <w:p w14:paraId="079565F1">
      <w:pPr>
        <w:pStyle w:val="2"/>
        <w:spacing w:line="286" w:lineRule="auto"/>
      </w:pPr>
    </w:p>
    <w:p w14:paraId="4C7621CA">
      <w:pPr>
        <w:pStyle w:val="2"/>
        <w:spacing w:line="286" w:lineRule="auto"/>
      </w:pPr>
    </w:p>
    <w:p w14:paraId="371191DA">
      <w:pPr>
        <w:spacing w:before="104" w:line="318" w:lineRule="auto"/>
        <w:ind w:right="104"/>
        <w:rPr>
          <w:rFonts w:ascii="仿宋" w:hAnsi="仿宋" w:eastAsia="仿宋" w:cs="仿宋"/>
          <w:sz w:val="28"/>
          <w:szCs w:val="28"/>
        </w:rPr>
      </w:pPr>
      <w:r>
        <w:rPr>
          <w:rFonts w:ascii="仿宋" w:hAnsi="仿宋" w:eastAsia="仿宋" w:cs="仿宋"/>
          <w:spacing w:val="-5"/>
          <w:sz w:val="32"/>
          <w:szCs w:val="32"/>
        </w:rPr>
        <w:t>服务组织验收资料的整理与收集工作，确保服务质量，保障农户</w:t>
      </w:r>
      <w:r>
        <w:rPr>
          <w:rFonts w:ascii="仿宋" w:hAnsi="仿宋" w:eastAsia="仿宋" w:cs="仿宋"/>
          <w:spacing w:val="3"/>
          <w:sz w:val="32"/>
          <w:szCs w:val="32"/>
        </w:rPr>
        <w:t xml:space="preserve"> </w:t>
      </w:r>
      <w:r>
        <w:rPr>
          <w:rFonts w:ascii="仿宋" w:hAnsi="仿宋" w:eastAsia="仿宋" w:cs="仿宋"/>
          <w:spacing w:val="6"/>
          <w:sz w:val="28"/>
          <w:szCs w:val="28"/>
        </w:rPr>
        <w:t>利益。</w:t>
      </w:r>
    </w:p>
    <w:p w14:paraId="1A65FF96">
      <w:pPr>
        <w:spacing w:before="46" w:line="308" w:lineRule="auto"/>
        <w:ind w:firstLine="770"/>
        <w:rPr>
          <w:rFonts w:ascii="仿宋" w:hAnsi="仿宋" w:eastAsia="仿宋" w:cs="仿宋"/>
          <w:sz w:val="28"/>
          <w:szCs w:val="28"/>
        </w:rPr>
      </w:pPr>
      <w:r>
        <w:rPr>
          <w:rFonts w:ascii="仿宋" w:hAnsi="仿宋" w:eastAsia="仿宋" w:cs="仿宋"/>
          <w:spacing w:val="-6"/>
          <w:sz w:val="32"/>
          <w:szCs w:val="32"/>
        </w:rPr>
        <w:t>4.开展动态跟踪监测。对服务质量不符合要求、群众不满意</w:t>
      </w:r>
      <w:r>
        <w:rPr>
          <w:rFonts w:ascii="仿宋" w:hAnsi="仿宋" w:eastAsia="仿宋" w:cs="仿宋"/>
          <w:sz w:val="32"/>
          <w:szCs w:val="32"/>
        </w:rPr>
        <w:t xml:space="preserve"> </w:t>
      </w:r>
      <w:r>
        <w:rPr>
          <w:rFonts w:ascii="仿宋" w:hAnsi="仿宋" w:eastAsia="仿宋" w:cs="仿宋"/>
          <w:spacing w:val="-1"/>
          <w:sz w:val="32"/>
          <w:szCs w:val="32"/>
        </w:rPr>
        <w:t>的托管服务组织，镇政府要及时予以通报并督促改</w:t>
      </w:r>
      <w:r>
        <w:rPr>
          <w:rFonts w:ascii="仿宋" w:hAnsi="仿宋" w:eastAsia="仿宋" w:cs="仿宋"/>
          <w:spacing w:val="-2"/>
          <w:sz w:val="32"/>
          <w:szCs w:val="32"/>
        </w:rPr>
        <w:t>正。对服务面</w:t>
      </w:r>
      <w:r>
        <w:rPr>
          <w:rFonts w:ascii="仿宋" w:hAnsi="仿宋" w:eastAsia="仿宋" w:cs="仿宋"/>
          <w:sz w:val="32"/>
          <w:szCs w:val="32"/>
        </w:rPr>
        <w:t xml:space="preserve"> </w:t>
      </w:r>
      <w:r>
        <w:rPr>
          <w:rFonts w:ascii="仿宋" w:hAnsi="仿宋" w:eastAsia="仿宋" w:cs="仿宋"/>
          <w:spacing w:val="-5"/>
          <w:sz w:val="32"/>
          <w:szCs w:val="32"/>
        </w:rPr>
        <w:t>积和质量不达标、虚报服务面积等的托管服务组织，一律清</w:t>
      </w:r>
      <w:r>
        <w:rPr>
          <w:rFonts w:ascii="仿宋" w:hAnsi="仿宋" w:eastAsia="仿宋" w:cs="仿宋"/>
          <w:spacing w:val="-6"/>
          <w:sz w:val="32"/>
          <w:szCs w:val="32"/>
        </w:rPr>
        <w:t>退并</w:t>
      </w:r>
      <w:r>
        <w:rPr>
          <w:rFonts w:ascii="仿宋" w:hAnsi="仿宋" w:eastAsia="仿宋" w:cs="仿宋"/>
          <w:sz w:val="32"/>
          <w:szCs w:val="32"/>
        </w:rPr>
        <w:t xml:space="preserve"> </w:t>
      </w:r>
      <w:r>
        <w:rPr>
          <w:rFonts w:ascii="仿宋" w:hAnsi="仿宋" w:eastAsia="仿宋" w:cs="仿宋"/>
          <w:spacing w:val="20"/>
          <w:sz w:val="28"/>
          <w:szCs w:val="28"/>
        </w:rPr>
        <w:t>严肃处理。</w:t>
      </w:r>
    </w:p>
    <w:p w14:paraId="41DF6EAD">
      <w:pPr>
        <w:spacing w:before="81" w:line="230" w:lineRule="auto"/>
        <w:ind w:left="820"/>
        <w:rPr>
          <w:rFonts w:ascii="楷体" w:hAnsi="楷体" w:eastAsia="楷体" w:cs="楷体"/>
          <w:sz w:val="32"/>
          <w:szCs w:val="32"/>
        </w:rPr>
      </w:pPr>
      <w:r>
        <w:rPr>
          <w:rFonts w:ascii="楷体" w:hAnsi="楷体" w:eastAsia="楷体" w:cs="楷体"/>
          <w:spacing w:val="27"/>
          <w:sz w:val="32"/>
          <w:szCs w:val="32"/>
        </w:rPr>
        <w:t>(五)核查验收</w:t>
      </w:r>
    </w:p>
    <w:p w14:paraId="460ABF07">
      <w:pPr>
        <w:spacing w:before="165" w:line="308" w:lineRule="auto"/>
        <w:ind w:right="213" w:firstLine="750"/>
        <w:rPr>
          <w:rFonts w:ascii="仿宋" w:hAnsi="仿宋" w:eastAsia="仿宋" w:cs="仿宋"/>
          <w:sz w:val="28"/>
          <w:szCs w:val="28"/>
        </w:rPr>
      </w:pPr>
      <w:r>
        <w:rPr>
          <w:rFonts w:ascii="仿宋" w:hAnsi="仿宋" w:eastAsia="仿宋" w:cs="仿宋"/>
          <w:spacing w:val="-2"/>
          <w:sz w:val="32"/>
          <w:szCs w:val="32"/>
        </w:rPr>
        <w:t>1.项目验收由镇政府成立的农业生产社会化服务项目验收</w:t>
      </w:r>
      <w:r>
        <w:rPr>
          <w:rFonts w:ascii="仿宋" w:hAnsi="仿宋" w:eastAsia="仿宋" w:cs="仿宋"/>
          <w:spacing w:val="16"/>
          <w:sz w:val="32"/>
          <w:szCs w:val="32"/>
        </w:rPr>
        <w:t xml:space="preserve"> </w:t>
      </w:r>
      <w:r>
        <w:rPr>
          <w:rFonts w:ascii="仿宋" w:hAnsi="仿宋" w:eastAsia="仿宋" w:cs="仿宋"/>
          <w:spacing w:val="27"/>
          <w:sz w:val="28"/>
          <w:szCs w:val="28"/>
        </w:rPr>
        <w:t>小组进行验收。</w:t>
      </w:r>
    </w:p>
    <w:p w14:paraId="2618B0E3">
      <w:pPr>
        <w:spacing w:before="59" w:line="316" w:lineRule="auto"/>
        <w:ind w:right="8" w:firstLine="720"/>
        <w:jc w:val="both"/>
        <w:rPr>
          <w:rFonts w:ascii="仿宋" w:hAnsi="仿宋" w:eastAsia="仿宋" w:cs="仿宋"/>
          <w:sz w:val="32"/>
          <w:szCs w:val="32"/>
        </w:rPr>
      </w:pPr>
      <w:r>
        <w:rPr>
          <w:rFonts w:ascii="仿宋" w:hAnsi="仿宋" w:eastAsia="仿宋" w:cs="仿宋"/>
          <w:spacing w:val="-5"/>
          <w:sz w:val="32"/>
          <w:szCs w:val="32"/>
        </w:rPr>
        <w:t>2.在每造服务环节结束后，由项目验收小组负责到实</w:t>
      </w:r>
      <w:r>
        <w:rPr>
          <w:rFonts w:ascii="仿宋" w:hAnsi="仿宋" w:eastAsia="仿宋" w:cs="仿宋"/>
          <w:spacing w:val="-6"/>
          <w:sz w:val="32"/>
          <w:szCs w:val="32"/>
        </w:rPr>
        <w:t>地开展</w:t>
      </w:r>
      <w:r>
        <w:rPr>
          <w:rFonts w:ascii="仿宋" w:hAnsi="仿宋" w:eastAsia="仿宋" w:cs="仿宋"/>
          <w:sz w:val="32"/>
          <w:szCs w:val="32"/>
        </w:rPr>
        <w:t xml:space="preserve"> </w:t>
      </w:r>
      <w:r>
        <w:rPr>
          <w:rFonts w:ascii="仿宋" w:hAnsi="仿宋" w:eastAsia="仿宋" w:cs="仿宋"/>
          <w:spacing w:val="27"/>
          <w:sz w:val="28"/>
          <w:szCs w:val="28"/>
        </w:rPr>
        <w:t>验收工作，服务面积按照综合托管服务系数计算，对耕</w:t>
      </w:r>
      <w:r>
        <w:rPr>
          <w:rFonts w:ascii="仿宋" w:hAnsi="仿宋" w:eastAsia="仿宋" w:cs="仿宋"/>
          <w:spacing w:val="26"/>
          <w:sz w:val="28"/>
          <w:szCs w:val="28"/>
        </w:rPr>
        <w:t>、种、防、</w:t>
      </w:r>
      <w:r>
        <w:rPr>
          <w:rFonts w:ascii="仿宋" w:hAnsi="仿宋" w:eastAsia="仿宋" w:cs="仿宋"/>
          <w:sz w:val="28"/>
          <w:szCs w:val="28"/>
        </w:rPr>
        <w:t xml:space="preserve"> </w:t>
      </w:r>
      <w:r>
        <w:rPr>
          <w:rFonts w:ascii="仿宋" w:hAnsi="仿宋" w:eastAsia="仿宋" w:cs="仿宋"/>
          <w:spacing w:val="-28"/>
          <w:sz w:val="32"/>
          <w:szCs w:val="32"/>
        </w:rPr>
        <w:t>收</w:t>
      </w:r>
      <w:r>
        <w:rPr>
          <w:rFonts w:ascii="仿宋" w:hAnsi="仿宋" w:eastAsia="仿宋" w:cs="仿宋"/>
          <w:spacing w:val="49"/>
          <w:sz w:val="32"/>
          <w:szCs w:val="32"/>
        </w:rPr>
        <w:t xml:space="preserve"> </w:t>
      </w:r>
      <w:r>
        <w:rPr>
          <w:rFonts w:ascii="仿宋" w:hAnsi="仿宋" w:eastAsia="仿宋" w:cs="仿宋"/>
          <w:spacing w:val="-28"/>
          <w:sz w:val="32"/>
          <w:szCs w:val="32"/>
        </w:rPr>
        <w:t>各</w:t>
      </w:r>
      <w:r>
        <w:rPr>
          <w:rFonts w:ascii="仿宋" w:hAnsi="仿宋" w:eastAsia="仿宋" w:cs="仿宋"/>
          <w:spacing w:val="43"/>
          <w:sz w:val="32"/>
          <w:szCs w:val="32"/>
        </w:rPr>
        <w:t xml:space="preserve"> </w:t>
      </w:r>
      <w:r>
        <w:rPr>
          <w:rFonts w:ascii="仿宋" w:hAnsi="仿宋" w:eastAsia="仿宋" w:cs="仿宋"/>
          <w:spacing w:val="-28"/>
          <w:sz w:val="32"/>
          <w:szCs w:val="32"/>
        </w:rPr>
        <w:t>环</w:t>
      </w:r>
      <w:r>
        <w:rPr>
          <w:rFonts w:ascii="仿宋" w:hAnsi="仿宋" w:eastAsia="仿宋" w:cs="仿宋"/>
          <w:spacing w:val="50"/>
          <w:sz w:val="32"/>
          <w:szCs w:val="32"/>
        </w:rPr>
        <w:t xml:space="preserve"> </w:t>
      </w:r>
      <w:r>
        <w:rPr>
          <w:rFonts w:ascii="仿宋" w:hAnsi="仿宋" w:eastAsia="仿宋" w:cs="仿宋"/>
          <w:spacing w:val="-28"/>
          <w:sz w:val="32"/>
          <w:szCs w:val="32"/>
        </w:rPr>
        <w:t>节</w:t>
      </w:r>
      <w:r>
        <w:rPr>
          <w:rFonts w:ascii="仿宋" w:hAnsi="仿宋" w:eastAsia="仿宋" w:cs="仿宋"/>
          <w:spacing w:val="49"/>
          <w:sz w:val="32"/>
          <w:szCs w:val="32"/>
        </w:rPr>
        <w:t xml:space="preserve"> </w:t>
      </w:r>
      <w:r>
        <w:rPr>
          <w:rFonts w:ascii="仿宋" w:hAnsi="仿宋" w:eastAsia="仿宋" w:cs="仿宋"/>
          <w:spacing w:val="-28"/>
          <w:sz w:val="32"/>
          <w:szCs w:val="32"/>
        </w:rPr>
        <w:t>面</w:t>
      </w:r>
      <w:r>
        <w:rPr>
          <w:rFonts w:ascii="仿宋" w:hAnsi="仿宋" w:eastAsia="仿宋" w:cs="仿宋"/>
          <w:spacing w:val="45"/>
          <w:sz w:val="32"/>
          <w:szCs w:val="32"/>
        </w:rPr>
        <w:t xml:space="preserve"> </w:t>
      </w:r>
      <w:r>
        <w:rPr>
          <w:rFonts w:ascii="仿宋" w:hAnsi="仿宋" w:eastAsia="仿宋" w:cs="仿宋"/>
          <w:spacing w:val="-28"/>
          <w:sz w:val="32"/>
          <w:szCs w:val="32"/>
        </w:rPr>
        <w:t>积</w:t>
      </w:r>
      <w:r>
        <w:rPr>
          <w:rFonts w:ascii="仿宋" w:hAnsi="仿宋" w:eastAsia="仿宋" w:cs="仿宋"/>
          <w:spacing w:val="42"/>
          <w:sz w:val="32"/>
          <w:szCs w:val="32"/>
        </w:rPr>
        <w:t xml:space="preserve"> </w:t>
      </w:r>
      <w:r>
        <w:rPr>
          <w:rFonts w:ascii="仿宋" w:hAnsi="仿宋" w:eastAsia="仿宋" w:cs="仿宋"/>
          <w:spacing w:val="-28"/>
          <w:sz w:val="32"/>
          <w:szCs w:val="32"/>
        </w:rPr>
        <w:t>加</w:t>
      </w:r>
      <w:r>
        <w:rPr>
          <w:rFonts w:ascii="仿宋" w:hAnsi="仿宋" w:eastAsia="仿宋" w:cs="仿宋"/>
          <w:spacing w:val="42"/>
          <w:sz w:val="32"/>
          <w:szCs w:val="32"/>
        </w:rPr>
        <w:t xml:space="preserve"> </w:t>
      </w:r>
      <w:r>
        <w:rPr>
          <w:rFonts w:ascii="仿宋" w:hAnsi="仿宋" w:eastAsia="仿宋" w:cs="仿宋"/>
          <w:spacing w:val="-28"/>
          <w:sz w:val="32"/>
          <w:szCs w:val="32"/>
        </w:rPr>
        <w:t>权</w:t>
      </w:r>
      <w:r>
        <w:rPr>
          <w:rFonts w:ascii="仿宋" w:hAnsi="仿宋" w:eastAsia="仿宋" w:cs="仿宋"/>
          <w:spacing w:val="42"/>
          <w:sz w:val="32"/>
          <w:szCs w:val="32"/>
        </w:rPr>
        <w:t xml:space="preserve"> </w:t>
      </w:r>
      <w:r>
        <w:rPr>
          <w:rFonts w:ascii="仿宋" w:hAnsi="仿宋" w:eastAsia="仿宋" w:cs="仿宋"/>
          <w:spacing w:val="-28"/>
          <w:sz w:val="32"/>
          <w:szCs w:val="32"/>
        </w:rPr>
        <w:t>计</w:t>
      </w:r>
      <w:r>
        <w:rPr>
          <w:rFonts w:ascii="仿宋" w:hAnsi="仿宋" w:eastAsia="仿宋" w:cs="仿宋"/>
          <w:spacing w:val="43"/>
          <w:sz w:val="32"/>
          <w:szCs w:val="32"/>
        </w:rPr>
        <w:t xml:space="preserve"> </w:t>
      </w:r>
      <w:r>
        <w:rPr>
          <w:rFonts w:ascii="仿宋" w:hAnsi="仿宋" w:eastAsia="仿宋" w:cs="仿宋"/>
          <w:spacing w:val="-28"/>
          <w:sz w:val="32"/>
          <w:szCs w:val="32"/>
        </w:rPr>
        <w:t>算</w:t>
      </w:r>
      <w:r>
        <w:rPr>
          <w:rFonts w:ascii="仿宋" w:hAnsi="仿宋" w:eastAsia="仿宋" w:cs="仿宋"/>
          <w:spacing w:val="44"/>
          <w:sz w:val="32"/>
          <w:szCs w:val="32"/>
        </w:rPr>
        <w:t xml:space="preserve"> </w:t>
      </w:r>
      <w:r>
        <w:rPr>
          <w:rFonts w:ascii="仿宋" w:hAnsi="仿宋" w:eastAsia="仿宋" w:cs="仿宋"/>
          <w:spacing w:val="-28"/>
          <w:sz w:val="32"/>
          <w:szCs w:val="32"/>
        </w:rPr>
        <w:t>得</w:t>
      </w:r>
      <w:r>
        <w:rPr>
          <w:rFonts w:ascii="仿宋" w:hAnsi="仿宋" w:eastAsia="仿宋" w:cs="仿宋"/>
          <w:spacing w:val="75"/>
          <w:sz w:val="32"/>
          <w:szCs w:val="32"/>
        </w:rPr>
        <w:t xml:space="preserve"> </w:t>
      </w:r>
      <w:r>
        <w:rPr>
          <w:rFonts w:ascii="仿宋" w:hAnsi="仿宋" w:eastAsia="仿宋" w:cs="仿宋"/>
          <w:spacing w:val="-28"/>
          <w:sz w:val="32"/>
          <w:szCs w:val="32"/>
        </w:rPr>
        <w:t>出</w:t>
      </w:r>
      <w:r>
        <w:rPr>
          <w:rFonts w:ascii="仿宋" w:hAnsi="仿宋" w:eastAsia="仿宋" w:cs="仿宋"/>
          <w:spacing w:val="67"/>
          <w:sz w:val="32"/>
          <w:szCs w:val="32"/>
        </w:rPr>
        <w:t xml:space="preserve"> </w:t>
      </w:r>
      <w:r>
        <w:rPr>
          <w:rFonts w:ascii="仿宋" w:hAnsi="仿宋" w:eastAsia="仿宋" w:cs="仿宋"/>
          <w:spacing w:val="-28"/>
          <w:sz w:val="32"/>
          <w:szCs w:val="32"/>
        </w:rPr>
        <w:t>：</w:t>
      </w:r>
      <w:r>
        <w:rPr>
          <w:rFonts w:ascii="仿宋" w:hAnsi="仿宋" w:eastAsia="仿宋" w:cs="仿宋"/>
          <w:spacing w:val="43"/>
          <w:sz w:val="32"/>
          <w:szCs w:val="32"/>
        </w:rPr>
        <w:t xml:space="preserve"> </w:t>
      </w:r>
      <w:r>
        <w:rPr>
          <w:rFonts w:ascii="仿宋" w:hAnsi="仿宋" w:eastAsia="仿宋" w:cs="仿宋"/>
          <w:spacing w:val="-28"/>
          <w:sz w:val="32"/>
          <w:szCs w:val="32"/>
        </w:rPr>
        <w:t>计</w:t>
      </w:r>
      <w:r>
        <w:rPr>
          <w:rFonts w:ascii="仿宋" w:hAnsi="仿宋" w:eastAsia="仿宋" w:cs="仿宋"/>
          <w:spacing w:val="42"/>
          <w:sz w:val="32"/>
          <w:szCs w:val="32"/>
        </w:rPr>
        <w:t xml:space="preserve"> </w:t>
      </w:r>
      <w:r>
        <w:rPr>
          <w:rFonts w:ascii="仿宋" w:hAnsi="仿宋" w:eastAsia="仿宋" w:cs="仿宋"/>
          <w:spacing w:val="-28"/>
          <w:sz w:val="32"/>
          <w:szCs w:val="32"/>
        </w:rPr>
        <w:t>算</w:t>
      </w:r>
      <w:r>
        <w:rPr>
          <w:rFonts w:ascii="仿宋" w:hAnsi="仿宋" w:eastAsia="仿宋" w:cs="仿宋"/>
          <w:spacing w:val="49"/>
          <w:sz w:val="32"/>
          <w:szCs w:val="32"/>
        </w:rPr>
        <w:t xml:space="preserve"> </w:t>
      </w:r>
      <w:r>
        <w:rPr>
          <w:rFonts w:ascii="仿宋" w:hAnsi="仿宋" w:eastAsia="仿宋" w:cs="仿宋"/>
          <w:spacing w:val="-28"/>
          <w:sz w:val="32"/>
          <w:szCs w:val="32"/>
        </w:rPr>
        <w:t>公</w:t>
      </w:r>
      <w:r>
        <w:rPr>
          <w:rFonts w:ascii="仿宋" w:hAnsi="仿宋" w:eastAsia="仿宋" w:cs="仿宋"/>
          <w:spacing w:val="51"/>
          <w:sz w:val="32"/>
          <w:szCs w:val="32"/>
        </w:rPr>
        <w:t xml:space="preserve"> </w:t>
      </w:r>
      <w:r>
        <w:rPr>
          <w:rFonts w:ascii="仿宋" w:hAnsi="仿宋" w:eastAsia="仿宋" w:cs="仿宋"/>
          <w:spacing w:val="-28"/>
          <w:sz w:val="32"/>
          <w:szCs w:val="32"/>
        </w:rPr>
        <w:t>式</w:t>
      </w:r>
      <w:r>
        <w:rPr>
          <w:rFonts w:ascii="仿宋" w:hAnsi="仿宋" w:eastAsia="仿宋" w:cs="仿宋"/>
          <w:spacing w:val="54"/>
          <w:sz w:val="32"/>
          <w:szCs w:val="32"/>
        </w:rPr>
        <w:t xml:space="preserve"> </w:t>
      </w:r>
      <w:r>
        <w:rPr>
          <w:rFonts w:ascii="仿宋" w:hAnsi="仿宋" w:eastAsia="仿宋" w:cs="仿宋"/>
          <w:spacing w:val="-28"/>
          <w:sz w:val="32"/>
          <w:szCs w:val="32"/>
        </w:rPr>
        <w:t>为</w:t>
      </w:r>
      <w:r>
        <w:rPr>
          <w:rFonts w:ascii="仿宋" w:hAnsi="仿宋" w:eastAsia="仿宋" w:cs="仿宋"/>
          <w:sz w:val="32"/>
          <w:szCs w:val="32"/>
        </w:rPr>
        <w:t xml:space="preserve"> </w:t>
      </w:r>
      <w:r>
        <w:rPr>
          <w:rFonts w:ascii="Times New Roman" w:hAnsi="Times New Roman" w:eastAsia="Times New Roman" w:cs="Times New Roman"/>
          <w:spacing w:val="-2"/>
          <w:sz w:val="32"/>
          <w:szCs w:val="32"/>
        </w:rPr>
        <w:t xml:space="preserve">A=0.36A1+0.27A2+0.1A3+0.27A4, </w:t>
      </w:r>
      <w:r>
        <w:rPr>
          <w:rFonts w:ascii="仿宋" w:hAnsi="仿宋" w:eastAsia="仿宋" w:cs="仿宋"/>
          <w:spacing w:val="-2"/>
          <w:sz w:val="32"/>
          <w:szCs w:val="32"/>
        </w:rPr>
        <w:t>其 中</w:t>
      </w:r>
      <w:r>
        <w:rPr>
          <w:rFonts w:ascii="Times New Roman" w:hAnsi="Times New Roman" w:eastAsia="Times New Roman" w:cs="Times New Roman"/>
          <w:spacing w:val="-2"/>
          <w:sz w:val="32"/>
          <w:szCs w:val="32"/>
        </w:rPr>
        <w:t>A</w:t>
      </w:r>
      <w:r>
        <w:rPr>
          <w:rFonts w:ascii="仿宋" w:hAnsi="仿宋" w:eastAsia="仿宋" w:cs="仿宋"/>
          <w:spacing w:val="-2"/>
          <w:sz w:val="32"/>
          <w:szCs w:val="32"/>
        </w:rPr>
        <w:t>为生产托管服务面积，</w:t>
      </w:r>
      <w:r>
        <w:rPr>
          <w:rFonts w:ascii="仿宋" w:hAnsi="仿宋" w:eastAsia="仿宋" w:cs="仿宋"/>
          <w:spacing w:val="18"/>
          <w:sz w:val="32"/>
          <w:szCs w:val="32"/>
        </w:rPr>
        <w:t xml:space="preserve"> </w:t>
      </w:r>
      <w:r>
        <w:rPr>
          <w:rFonts w:ascii="Times New Roman" w:hAnsi="Times New Roman" w:eastAsia="Times New Roman" w:cs="Times New Roman"/>
          <w:spacing w:val="-5"/>
          <w:sz w:val="32"/>
          <w:szCs w:val="32"/>
        </w:rPr>
        <w:t>A1</w:t>
      </w:r>
      <w:r>
        <w:rPr>
          <w:rFonts w:ascii="宋体" w:hAnsi="宋体" w:eastAsia="宋体" w:cs="宋体"/>
          <w:spacing w:val="-5"/>
          <w:sz w:val="32"/>
          <w:szCs w:val="32"/>
        </w:rPr>
        <w:t>、</w:t>
      </w:r>
      <w:r>
        <w:rPr>
          <w:rFonts w:ascii="Times New Roman" w:hAnsi="Times New Roman" w:eastAsia="Times New Roman" w:cs="Times New Roman"/>
          <w:spacing w:val="-5"/>
          <w:sz w:val="32"/>
          <w:szCs w:val="32"/>
        </w:rPr>
        <w:t>A2</w:t>
      </w:r>
      <w:r>
        <w:rPr>
          <w:rFonts w:ascii="宋体" w:hAnsi="宋体" w:eastAsia="宋体" w:cs="宋体"/>
          <w:spacing w:val="-5"/>
          <w:sz w:val="32"/>
          <w:szCs w:val="32"/>
        </w:rPr>
        <w:t>、</w:t>
      </w:r>
      <w:r>
        <w:rPr>
          <w:rFonts w:ascii="Times New Roman" w:hAnsi="Times New Roman" w:eastAsia="Times New Roman" w:cs="Times New Roman"/>
          <w:spacing w:val="-5"/>
          <w:sz w:val="32"/>
          <w:szCs w:val="32"/>
        </w:rPr>
        <w:t>A3</w:t>
      </w:r>
      <w:r>
        <w:rPr>
          <w:rFonts w:ascii="宋体" w:hAnsi="宋体" w:eastAsia="宋体" w:cs="宋体"/>
          <w:spacing w:val="-5"/>
          <w:sz w:val="32"/>
          <w:szCs w:val="32"/>
        </w:rPr>
        <w:t>、</w:t>
      </w:r>
      <w:r>
        <w:rPr>
          <w:rFonts w:ascii="Times New Roman" w:hAnsi="Times New Roman" w:eastAsia="Times New Roman" w:cs="Times New Roman"/>
          <w:spacing w:val="-5"/>
          <w:sz w:val="32"/>
          <w:szCs w:val="32"/>
        </w:rPr>
        <w:t>A4</w:t>
      </w:r>
      <w:r>
        <w:rPr>
          <w:rFonts w:ascii="仿宋" w:hAnsi="仿宋" w:eastAsia="仿宋" w:cs="仿宋"/>
          <w:spacing w:val="-5"/>
          <w:sz w:val="32"/>
          <w:szCs w:val="32"/>
        </w:rPr>
        <w:t>分别为耕、种、防、收。</w:t>
      </w:r>
    </w:p>
    <w:p w14:paraId="30EA4E61">
      <w:pPr>
        <w:spacing w:before="28" w:line="299" w:lineRule="auto"/>
        <w:ind w:right="68" w:firstLine="820"/>
        <w:rPr>
          <w:rFonts w:ascii="仿宋" w:hAnsi="仿宋" w:eastAsia="仿宋" w:cs="仿宋"/>
          <w:sz w:val="32"/>
          <w:szCs w:val="32"/>
        </w:rPr>
      </w:pPr>
      <w:r>
        <w:rPr>
          <w:rFonts w:ascii="仿宋" w:hAnsi="仿宋" w:eastAsia="仿宋" w:cs="仿宋"/>
          <w:spacing w:val="7"/>
          <w:sz w:val="32"/>
          <w:szCs w:val="32"/>
        </w:rPr>
        <w:t>(1)项目在每造服务环节结束后组织一次验收，由项目验</w:t>
      </w:r>
      <w:r>
        <w:rPr>
          <w:rFonts w:ascii="仿宋" w:hAnsi="仿宋" w:eastAsia="仿宋" w:cs="仿宋"/>
          <w:spacing w:val="16"/>
          <w:sz w:val="32"/>
          <w:szCs w:val="32"/>
        </w:rPr>
        <w:t xml:space="preserve"> </w:t>
      </w:r>
      <w:r>
        <w:rPr>
          <w:rFonts w:ascii="仿宋" w:hAnsi="仿宋" w:eastAsia="仿宋" w:cs="仿宋"/>
          <w:spacing w:val="10"/>
          <w:sz w:val="32"/>
          <w:szCs w:val="32"/>
        </w:rPr>
        <w:t>收小组根据项目验收资料清单(附件3)组织开展项目验收。验</w:t>
      </w:r>
      <w:r>
        <w:rPr>
          <w:rFonts w:ascii="仿宋" w:hAnsi="仿宋" w:eastAsia="仿宋" w:cs="仿宋"/>
          <w:spacing w:val="18"/>
          <w:sz w:val="32"/>
          <w:szCs w:val="32"/>
        </w:rPr>
        <w:t xml:space="preserve"> </w:t>
      </w:r>
      <w:r>
        <w:rPr>
          <w:rFonts w:ascii="仿宋" w:hAnsi="仿宋" w:eastAsia="仿宋" w:cs="仿宋"/>
          <w:spacing w:val="-5"/>
          <w:sz w:val="32"/>
          <w:szCs w:val="32"/>
        </w:rPr>
        <w:t>收由镇农办下发验收通知，托管服务组织在验</w:t>
      </w:r>
      <w:r>
        <w:rPr>
          <w:rFonts w:ascii="仿宋" w:hAnsi="仿宋" w:eastAsia="仿宋" w:cs="仿宋"/>
          <w:spacing w:val="-6"/>
          <w:sz w:val="32"/>
          <w:szCs w:val="32"/>
        </w:rPr>
        <w:t>收通知要求的时间</w:t>
      </w:r>
      <w:r>
        <w:rPr>
          <w:rFonts w:ascii="仿宋" w:hAnsi="仿宋" w:eastAsia="仿宋" w:cs="仿宋"/>
          <w:sz w:val="32"/>
          <w:szCs w:val="32"/>
        </w:rPr>
        <w:t xml:space="preserve"> </w:t>
      </w:r>
      <w:r>
        <w:rPr>
          <w:rFonts w:ascii="仿宋" w:hAnsi="仿宋" w:eastAsia="仿宋" w:cs="仿宋"/>
          <w:spacing w:val="11"/>
          <w:sz w:val="32"/>
          <w:szCs w:val="32"/>
        </w:rPr>
        <w:t>内填写项目验收申请表(附件4)和项目实施</w:t>
      </w:r>
      <w:r>
        <w:rPr>
          <w:rFonts w:ascii="仿宋" w:hAnsi="仿宋" w:eastAsia="仿宋" w:cs="仿宋"/>
          <w:spacing w:val="10"/>
          <w:sz w:val="32"/>
          <w:szCs w:val="32"/>
        </w:rPr>
        <w:t>报告，填写完整服</w:t>
      </w:r>
      <w:r>
        <w:rPr>
          <w:rFonts w:ascii="仿宋" w:hAnsi="仿宋" w:eastAsia="仿宋" w:cs="仿宋"/>
          <w:sz w:val="32"/>
          <w:szCs w:val="32"/>
        </w:rPr>
        <w:t xml:space="preserve"> </w:t>
      </w:r>
      <w:r>
        <w:rPr>
          <w:rFonts w:ascii="仿宋" w:hAnsi="仿宋" w:eastAsia="仿宋" w:cs="仿宋"/>
          <w:spacing w:val="13"/>
          <w:sz w:val="32"/>
          <w:szCs w:val="32"/>
        </w:rPr>
        <w:t>务面积、环节等内容，并根据项目验收资料清单(</w:t>
      </w:r>
      <w:r>
        <w:rPr>
          <w:rFonts w:ascii="仿宋" w:hAnsi="仿宋" w:eastAsia="仿宋" w:cs="仿宋"/>
          <w:spacing w:val="12"/>
          <w:sz w:val="32"/>
          <w:szCs w:val="32"/>
        </w:rPr>
        <w:t>附件3)梳理</w:t>
      </w:r>
      <w:r>
        <w:rPr>
          <w:rFonts w:ascii="仿宋" w:hAnsi="仿宋" w:eastAsia="仿宋" w:cs="仿宋"/>
          <w:sz w:val="32"/>
          <w:szCs w:val="32"/>
        </w:rPr>
        <w:t xml:space="preserve"> </w:t>
      </w:r>
      <w:r>
        <w:rPr>
          <w:rFonts w:ascii="仿宋" w:hAnsi="仿宋" w:eastAsia="仿宋" w:cs="仿宋"/>
          <w:spacing w:val="6"/>
          <w:sz w:val="32"/>
          <w:szCs w:val="32"/>
        </w:rPr>
        <w:t>服务合同(粤农服或纸质版)、服务面积佐证、服务图片、服务</w:t>
      </w:r>
      <w:r>
        <w:rPr>
          <w:rFonts w:ascii="仿宋" w:hAnsi="仿宋" w:eastAsia="仿宋" w:cs="仿宋"/>
          <w:spacing w:val="10"/>
          <w:sz w:val="32"/>
          <w:szCs w:val="32"/>
        </w:rPr>
        <w:t xml:space="preserve"> </w:t>
      </w:r>
      <w:r>
        <w:rPr>
          <w:rFonts w:ascii="仿宋" w:hAnsi="仿宋" w:eastAsia="仿宋" w:cs="仿宋"/>
          <w:spacing w:val="16"/>
          <w:sz w:val="32"/>
          <w:szCs w:val="32"/>
        </w:rPr>
        <w:t>作业统计明细表(见附件5)等材料准备验收。</w:t>
      </w:r>
    </w:p>
    <w:p w14:paraId="165A89B4">
      <w:pPr>
        <w:spacing w:before="169" w:line="287" w:lineRule="auto"/>
        <w:ind w:right="25" w:firstLine="820"/>
        <w:rPr>
          <w:rFonts w:ascii="仿宋" w:hAnsi="仿宋" w:eastAsia="仿宋" w:cs="仿宋"/>
          <w:sz w:val="28"/>
          <w:szCs w:val="28"/>
        </w:rPr>
      </w:pPr>
      <w:r>
        <w:rPr>
          <w:rFonts w:ascii="仿宋" w:hAnsi="仿宋" w:eastAsia="仿宋" w:cs="仿宋"/>
          <w:spacing w:val="9"/>
          <w:sz w:val="32"/>
          <w:szCs w:val="32"/>
        </w:rPr>
        <w:t>(2)村级服务站对托管服务组织实际作业情况的真实性把</w:t>
      </w:r>
      <w:r>
        <w:rPr>
          <w:rFonts w:ascii="仿宋" w:hAnsi="仿宋" w:eastAsia="仿宋" w:cs="仿宋"/>
          <w:spacing w:val="7"/>
          <w:sz w:val="32"/>
          <w:szCs w:val="32"/>
        </w:rPr>
        <w:t xml:space="preserve"> </w:t>
      </w:r>
      <w:r>
        <w:rPr>
          <w:rFonts w:ascii="仿宋" w:hAnsi="仿宋" w:eastAsia="仿宋" w:cs="仿宋"/>
          <w:spacing w:val="35"/>
          <w:sz w:val="28"/>
          <w:szCs w:val="28"/>
        </w:rPr>
        <w:t>关负责。托管服务组织认真填写《英德市农业生产社会化服务作</w:t>
      </w:r>
    </w:p>
    <w:p w14:paraId="2A5D8B50">
      <w:pPr>
        <w:spacing w:line="287" w:lineRule="auto"/>
        <w:rPr>
          <w:rFonts w:ascii="仿宋" w:hAnsi="仿宋" w:eastAsia="仿宋" w:cs="仿宋"/>
          <w:sz w:val="28"/>
          <w:szCs w:val="28"/>
        </w:rPr>
        <w:sectPr>
          <w:footerReference r:id="rId12" w:type="default"/>
          <w:pgSz w:w="11900" w:h="16820"/>
          <w:pgMar w:top="1429" w:right="1381" w:bottom="1096" w:left="1589" w:header="0" w:footer="818" w:gutter="0"/>
          <w:cols w:space="720" w:num="1"/>
        </w:sectPr>
      </w:pPr>
    </w:p>
    <w:p w14:paraId="185C4DAD">
      <w:pPr>
        <w:pStyle w:val="2"/>
        <w:spacing w:line="301" w:lineRule="auto"/>
      </w:pPr>
    </w:p>
    <w:p w14:paraId="7F51D163">
      <w:pPr>
        <w:pStyle w:val="2"/>
        <w:spacing w:line="302" w:lineRule="auto"/>
      </w:pPr>
    </w:p>
    <w:p w14:paraId="42D3A730">
      <w:pPr>
        <w:pStyle w:val="2"/>
        <w:spacing w:line="302" w:lineRule="auto"/>
      </w:pPr>
    </w:p>
    <w:p w14:paraId="2DA224CE">
      <w:pPr>
        <w:spacing w:before="107" w:line="286" w:lineRule="auto"/>
        <w:ind w:right="112"/>
        <w:rPr>
          <w:rFonts w:ascii="仿宋" w:hAnsi="仿宋" w:eastAsia="仿宋" w:cs="仿宋"/>
          <w:sz w:val="33"/>
          <w:szCs w:val="33"/>
        </w:rPr>
      </w:pPr>
      <w:r>
        <w:rPr>
          <w:rFonts w:ascii="仿宋" w:hAnsi="仿宋" w:eastAsia="仿宋" w:cs="仿宋"/>
          <w:spacing w:val="8"/>
          <w:sz w:val="33"/>
          <w:szCs w:val="33"/>
        </w:rPr>
        <w:t>业确认表》(附件6),并以村小组为单位填报《英德市农业生</w:t>
      </w:r>
      <w:r>
        <w:rPr>
          <w:rFonts w:ascii="仿宋" w:hAnsi="仿宋" w:eastAsia="仿宋" w:cs="仿宋"/>
          <w:spacing w:val="2"/>
          <w:sz w:val="33"/>
          <w:szCs w:val="33"/>
        </w:rPr>
        <w:t xml:space="preserve"> </w:t>
      </w:r>
      <w:r>
        <w:rPr>
          <w:rFonts w:ascii="仿宋" w:hAnsi="仿宋" w:eastAsia="仿宋" w:cs="仿宋"/>
          <w:spacing w:val="8"/>
          <w:sz w:val="33"/>
          <w:szCs w:val="33"/>
        </w:rPr>
        <w:t>产社会化服务项目作业汇总表》(附件7)。</w:t>
      </w:r>
    </w:p>
    <w:p w14:paraId="5BBE0223">
      <w:pPr>
        <w:spacing w:before="84" w:line="292" w:lineRule="auto"/>
        <w:ind w:firstLine="660"/>
        <w:rPr>
          <w:rFonts w:ascii="仿宋" w:hAnsi="仿宋" w:eastAsia="仿宋" w:cs="仿宋"/>
          <w:sz w:val="31"/>
          <w:szCs w:val="31"/>
        </w:rPr>
      </w:pPr>
      <w:r>
        <w:rPr>
          <w:rFonts w:ascii="仿宋" w:hAnsi="仿宋" w:eastAsia="仿宋" w:cs="仿宋"/>
          <w:spacing w:val="17"/>
          <w:sz w:val="31"/>
          <w:szCs w:val="31"/>
        </w:rPr>
        <w:t>(3)经镇政府核实无异议后，提交一份验收资料至英德市</w:t>
      </w:r>
      <w:r>
        <w:rPr>
          <w:rFonts w:ascii="仿宋" w:hAnsi="仿宋" w:eastAsia="仿宋" w:cs="仿宋"/>
          <w:spacing w:val="1"/>
          <w:sz w:val="31"/>
          <w:szCs w:val="31"/>
        </w:rPr>
        <w:t xml:space="preserve">  </w:t>
      </w:r>
      <w:r>
        <w:rPr>
          <w:rFonts w:ascii="仿宋" w:hAnsi="仿宋" w:eastAsia="仿宋" w:cs="仿宋"/>
          <w:spacing w:val="6"/>
          <w:sz w:val="31"/>
          <w:szCs w:val="31"/>
        </w:rPr>
        <w:t>农机局进行备案，作为核查和结算的依据。验收合格后，由镇政</w:t>
      </w:r>
      <w:r>
        <w:rPr>
          <w:rFonts w:ascii="仿宋" w:hAnsi="仿宋" w:eastAsia="仿宋" w:cs="仿宋"/>
          <w:spacing w:val="4"/>
          <w:sz w:val="31"/>
          <w:szCs w:val="31"/>
        </w:rPr>
        <w:t xml:space="preserve"> </w:t>
      </w:r>
      <w:r>
        <w:rPr>
          <w:rFonts w:ascii="仿宋" w:hAnsi="仿宋" w:eastAsia="仿宋" w:cs="仿宋"/>
          <w:spacing w:val="13"/>
          <w:sz w:val="31"/>
          <w:szCs w:val="31"/>
        </w:rPr>
        <w:t>府填写《英德市农业生产社会化服务作业补贴公示表》(附件8)</w:t>
      </w:r>
      <w:r>
        <w:rPr>
          <w:rFonts w:ascii="仿宋" w:hAnsi="仿宋" w:eastAsia="仿宋" w:cs="仿宋"/>
          <w:spacing w:val="16"/>
          <w:sz w:val="31"/>
          <w:szCs w:val="31"/>
        </w:rPr>
        <w:t xml:space="preserve"> </w:t>
      </w:r>
      <w:r>
        <w:rPr>
          <w:rFonts w:ascii="仿宋" w:hAnsi="仿宋" w:eastAsia="仿宋" w:cs="仿宋"/>
          <w:spacing w:val="-7"/>
          <w:sz w:val="31"/>
          <w:szCs w:val="31"/>
        </w:rPr>
        <w:t>并盖章公示。</w:t>
      </w:r>
    </w:p>
    <w:p w14:paraId="1F019951">
      <w:pPr>
        <w:spacing w:before="207" w:line="298" w:lineRule="auto"/>
        <w:ind w:right="36" w:firstLine="660"/>
        <w:rPr>
          <w:rFonts w:ascii="仿宋" w:hAnsi="仿宋" w:eastAsia="仿宋" w:cs="仿宋"/>
          <w:sz w:val="31"/>
          <w:szCs w:val="31"/>
        </w:rPr>
      </w:pPr>
      <w:r>
        <w:rPr>
          <w:rFonts w:ascii="楷体" w:hAnsi="楷体" w:eastAsia="楷体" w:cs="楷体"/>
          <w:spacing w:val="12"/>
          <w:sz w:val="31"/>
          <w:szCs w:val="31"/>
        </w:rPr>
        <w:t>(六)拨付补助资金</w:t>
      </w:r>
      <w:r>
        <w:rPr>
          <w:rFonts w:ascii="仿宋" w:hAnsi="仿宋" w:eastAsia="仿宋" w:cs="仿宋"/>
          <w:spacing w:val="12"/>
          <w:sz w:val="31"/>
          <w:szCs w:val="31"/>
        </w:rPr>
        <w:t>。托管服务组织完成作业服务后，向镇</w:t>
      </w:r>
      <w:r>
        <w:rPr>
          <w:rFonts w:ascii="仿宋" w:hAnsi="仿宋" w:eastAsia="仿宋" w:cs="仿宋"/>
          <w:spacing w:val="3"/>
          <w:sz w:val="31"/>
          <w:szCs w:val="31"/>
        </w:rPr>
        <w:t xml:space="preserve">  </w:t>
      </w:r>
      <w:r>
        <w:rPr>
          <w:rFonts w:ascii="仿宋" w:hAnsi="仿宋" w:eastAsia="仿宋" w:cs="仿宋"/>
          <w:spacing w:val="-5"/>
          <w:sz w:val="31"/>
          <w:szCs w:val="31"/>
        </w:rPr>
        <w:t>政府提供有关结算资料后，经核查验收合格后，由镇政府制定《英</w:t>
      </w:r>
      <w:r>
        <w:rPr>
          <w:rFonts w:ascii="仿宋" w:hAnsi="仿宋" w:eastAsia="仿宋" w:cs="仿宋"/>
          <w:spacing w:val="7"/>
          <w:sz w:val="31"/>
          <w:szCs w:val="31"/>
        </w:rPr>
        <w:t xml:space="preserve"> </w:t>
      </w:r>
      <w:r>
        <w:rPr>
          <w:rFonts w:ascii="仿宋" w:hAnsi="仿宋" w:eastAsia="仿宋" w:cs="仿宋"/>
          <w:spacing w:val="17"/>
          <w:sz w:val="31"/>
          <w:szCs w:val="31"/>
        </w:rPr>
        <w:t>德市农业生产社会化服务补贴资金兑付结算明细表》(附件9),</w:t>
      </w:r>
      <w:r>
        <w:rPr>
          <w:rFonts w:ascii="仿宋" w:hAnsi="仿宋" w:eastAsia="仿宋" w:cs="仿宋"/>
          <w:spacing w:val="18"/>
          <w:sz w:val="31"/>
          <w:szCs w:val="31"/>
        </w:rPr>
        <w:t xml:space="preserve"> </w:t>
      </w:r>
      <w:r>
        <w:rPr>
          <w:rFonts w:ascii="仿宋" w:hAnsi="仿宋" w:eastAsia="仿宋" w:cs="仿宋"/>
          <w:spacing w:val="6"/>
          <w:sz w:val="31"/>
          <w:szCs w:val="31"/>
        </w:rPr>
        <w:t>并向市财政局申请办理补贴资金结算，市财政局按照资金管理办</w:t>
      </w:r>
      <w:r>
        <w:rPr>
          <w:rFonts w:ascii="仿宋" w:hAnsi="仿宋" w:eastAsia="仿宋" w:cs="仿宋"/>
          <w:spacing w:val="11"/>
          <w:sz w:val="31"/>
          <w:szCs w:val="31"/>
        </w:rPr>
        <w:t xml:space="preserve"> </w:t>
      </w:r>
      <w:r>
        <w:rPr>
          <w:rFonts w:ascii="仿宋" w:hAnsi="仿宋" w:eastAsia="仿宋" w:cs="仿宋"/>
          <w:sz w:val="31"/>
          <w:szCs w:val="31"/>
        </w:rPr>
        <w:t>法及时拨付项目资金。</w:t>
      </w:r>
    </w:p>
    <w:p w14:paraId="3D0470FF">
      <w:pPr>
        <w:spacing w:before="201" w:line="285" w:lineRule="auto"/>
        <w:ind w:right="66" w:firstLine="660"/>
        <w:rPr>
          <w:rFonts w:ascii="仿宋" w:hAnsi="仿宋" w:eastAsia="仿宋" w:cs="仿宋"/>
          <w:sz w:val="31"/>
          <w:szCs w:val="31"/>
        </w:rPr>
      </w:pPr>
      <w:r>
        <w:rPr>
          <w:rFonts w:ascii="楷体" w:hAnsi="楷体" w:eastAsia="楷体" w:cs="楷体"/>
          <w:spacing w:val="13"/>
          <w:sz w:val="31"/>
          <w:szCs w:val="31"/>
        </w:rPr>
        <w:t>(七)及时总结经验</w:t>
      </w:r>
      <w:r>
        <w:rPr>
          <w:rFonts w:ascii="仿宋" w:hAnsi="仿宋" w:eastAsia="仿宋" w:cs="仿宋"/>
          <w:spacing w:val="13"/>
          <w:sz w:val="31"/>
          <w:szCs w:val="31"/>
        </w:rPr>
        <w:t>。项目实施过程中及完成后，由镇政府</w:t>
      </w:r>
      <w:r>
        <w:rPr>
          <w:rFonts w:ascii="仿宋" w:hAnsi="仿宋" w:eastAsia="仿宋" w:cs="仿宋"/>
          <w:spacing w:val="11"/>
          <w:sz w:val="31"/>
          <w:szCs w:val="31"/>
        </w:rPr>
        <w:t xml:space="preserve"> </w:t>
      </w:r>
      <w:r>
        <w:rPr>
          <w:rFonts w:ascii="仿宋" w:hAnsi="仿宋" w:eastAsia="仿宋" w:cs="仿宋"/>
          <w:spacing w:val="6"/>
          <w:sz w:val="31"/>
          <w:szCs w:val="31"/>
        </w:rPr>
        <w:t>及时收集整理资料，总结典型模式和成功经验、实施过程中存在</w:t>
      </w:r>
      <w:r>
        <w:rPr>
          <w:rFonts w:ascii="仿宋" w:hAnsi="仿宋" w:eastAsia="仿宋" w:cs="仿宋"/>
          <w:spacing w:val="3"/>
          <w:sz w:val="31"/>
          <w:szCs w:val="31"/>
        </w:rPr>
        <w:t xml:space="preserve"> </w:t>
      </w:r>
      <w:r>
        <w:rPr>
          <w:rFonts w:ascii="仿宋" w:hAnsi="仿宋" w:eastAsia="仿宋" w:cs="仿宋"/>
          <w:spacing w:val="1"/>
          <w:sz w:val="31"/>
          <w:szCs w:val="31"/>
        </w:rPr>
        <w:t>的问题和提出改进措施等。</w:t>
      </w:r>
    </w:p>
    <w:p w14:paraId="16EA5450">
      <w:pPr>
        <w:spacing w:before="167" w:line="302" w:lineRule="auto"/>
        <w:ind w:right="58" w:firstLine="660"/>
        <w:rPr>
          <w:rFonts w:ascii="仿宋" w:hAnsi="仿宋" w:eastAsia="仿宋" w:cs="仿宋"/>
          <w:sz w:val="31"/>
          <w:szCs w:val="31"/>
        </w:rPr>
      </w:pPr>
      <w:r>
        <w:rPr>
          <w:rFonts w:ascii="楷体" w:hAnsi="楷体" w:eastAsia="楷体" w:cs="楷体"/>
          <w:spacing w:val="13"/>
          <w:sz w:val="31"/>
          <w:szCs w:val="31"/>
        </w:rPr>
        <w:t>(八)项目绩效考核。</w:t>
      </w:r>
      <w:r>
        <w:rPr>
          <w:rFonts w:ascii="仿宋" w:hAnsi="仿宋" w:eastAsia="仿宋" w:cs="仿宋"/>
          <w:spacing w:val="13"/>
          <w:sz w:val="31"/>
          <w:szCs w:val="31"/>
        </w:rPr>
        <w:t>项目完成后，由镇政府对项目实施主</w:t>
      </w:r>
      <w:r>
        <w:rPr>
          <w:rFonts w:ascii="仿宋" w:hAnsi="仿宋" w:eastAsia="仿宋" w:cs="仿宋"/>
          <w:spacing w:val="7"/>
          <w:sz w:val="31"/>
          <w:szCs w:val="31"/>
        </w:rPr>
        <w:t xml:space="preserve"> </w:t>
      </w:r>
      <w:r>
        <w:rPr>
          <w:rFonts w:ascii="仿宋" w:hAnsi="仿宋" w:eastAsia="仿宋" w:cs="仿宋"/>
          <w:spacing w:val="6"/>
          <w:sz w:val="31"/>
          <w:szCs w:val="31"/>
        </w:rPr>
        <w:t>体的项目内容开展情况、实施效果、验收情况、资金兑付、档案</w:t>
      </w:r>
      <w:r>
        <w:rPr>
          <w:rFonts w:ascii="仿宋" w:hAnsi="仿宋" w:eastAsia="仿宋" w:cs="仿宋"/>
          <w:spacing w:val="5"/>
          <w:sz w:val="31"/>
          <w:szCs w:val="31"/>
        </w:rPr>
        <w:t xml:space="preserve"> 资料存档情况等进行检查，开展绩效考核，并根据项目实际实施</w:t>
      </w:r>
      <w:r>
        <w:rPr>
          <w:rFonts w:ascii="仿宋" w:hAnsi="仿宋" w:eastAsia="仿宋" w:cs="仿宋"/>
          <w:spacing w:val="13"/>
          <w:sz w:val="31"/>
          <w:szCs w:val="31"/>
        </w:rPr>
        <w:t xml:space="preserve"> </w:t>
      </w:r>
      <w:r>
        <w:rPr>
          <w:rFonts w:ascii="仿宋" w:hAnsi="仿宋" w:eastAsia="仿宋" w:cs="仿宋"/>
          <w:spacing w:val="6"/>
          <w:sz w:val="31"/>
          <w:szCs w:val="31"/>
        </w:rPr>
        <w:t>情况，给予总体评价，评价结果作为下年度项目遴选实施主体的</w:t>
      </w:r>
      <w:r>
        <w:rPr>
          <w:rFonts w:ascii="仿宋" w:hAnsi="仿宋" w:eastAsia="仿宋" w:cs="仿宋"/>
          <w:spacing w:val="11"/>
          <w:sz w:val="31"/>
          <w:szCs w:val="31"/>
        </w:rPr>
        <w:t xml:space="preserve"> </w:t>
      </w:r>
      <w:r>
        <w:rPr>
          <w:rFonts w:ascii="仿宋" w:hAnsi="仿宋" w:eastAsia="仿宋" w:cs="仿宋"/>
          <w:spacing w:val="-6"/>
          <w:sz w:val="31"/>
          <w:szCs w:val="31"/>
        </w:rPr>
        <w:t>重要依据。</w:t>
      </w:r>
    </w:p>
    <w:p w14:paraId="2EF128F9">
      <w:pPr>
        <w:spacing w:before="197" w:line="287" w:lineRule="auto"/>
        <w:ind w:right="66" w:firstLine="660"/>
        <w:rPr>
          <w:rFonts w:ascii="仿宋" w:hAnsi="仿宋" w:eastAsia="仿宋" w:cs="仿宋"/>
          <w:sz w:val="31"/>
          <w:szCs w:val="31"/>
        </w:rPr>
      </w:pPr>
      <w:r>
        <w:rPr>
          <w:rFonts w:ascii="楷体" w:hAnsi="楷体" w:eastAsia="楷体" w:cs="楷体"/>
          <w:spacing w:val="15"/>
          <w:sz w:val="31"/>
          <w:szCs w:val="31"/>
        </w:rPr>
        <w:t>(九)项目退出机制。</w:t>
      </w:r>
      <w:r>
        <w:rPr>
          <w:rFonts w:ascii="仿宋" w:hAnsi="仿宋" w:eastAsia="仿宋" w:cs="仿宋"/>
          <w:spacing w:val="15"/>
          <w:sz w:val="31"/>
          <w:szCs w:val="31"/>
        </w:rPr>
        <w:t>镇政府要加强绩效考核结果应用，对</w:t>
      </w:r>
      <w:r>
        <w:rPr>
          <w:rFonts w:ascii="仿宋" w:hAnsi="仿宋" w:eastAsia="仿宋" w:cs="仿宋"/>
          <w:sz w:val="31"/>
          <w:szCs w:val="31"/>
        </w:rPr>
        <w:t xml:space="preserve"> </w:t>
      </w:r>
      <w:r>
        <w:rPr>
          <w:rFonts w:ascii="仿宋" w:hAnsi="仿宋" w:eastAsia="仿宋" w:cs="仿宋"/>
          <w:spacing w:val="6"/>
          <w:sz w:val="31"/>
          <w:szCs w:val="31"/>
        </w:rPr>
        <w:t>工作组织不力、未按要求开展工作的托管服务组织，坚决采取退</w:t>
      </w:r>
      <w:r>
        <w:rPr>
          <w:rFonts w:ascii="仿宋" w:hAnsi="仿宋" w:eastAsia="仿宋" w:cs="仿宋"/>
          <w:spacing w:val="3"/>
          <w:sz w:val="31"/>
          <w:szCs w:val="31"/>
        </w:rPr>
        <w:t xml:space="preserve"> </w:t>
      </w:r>
      <w:r>
        <w:rPr>
          <w:rFonts w:ascii="仿宋" w:hAnsi="仿宋" w:eastAsia="仿宋" w:cs="仿宋"/>
          <w:spacing w:val="-7"/>
          <w:sz w:val="31"/>
          <w:szCs w:val="31"/>
        </w:rPr>
        <w:t>出项目处理。</w:t>
      </w:r>
    </w:p>
    <w:p w14:paraId="4E459B2C">
      <w:pPr>
        <w:spacing w:before="140" w:line="222" w:lineRule="auto"/>
        <w:ind w:left="664"/>
        <w:outlineLvl w:val="0"/>
        <w:rPr>
          <w:rFonts w:ascii="黑体" w:hAnsi="黑体" w:eastAsia="黑体" w:cs="黑体"/>
          <w:sz w:val="31"/>
          <w:szCs w:val="31"/>
        </w:rPr>
      </w:pPr>
      <w:r>
        <w:rPr>
          <w:rFonts w:ascii="黑体" w:hAnsi="黑体" w:eastAsia="黑体" w:cs="黑体"/>
          <w:b/>
          <w:bCs/>
          <w:spacing w:val="8"/>
          <w:sz w:val="31"/>
          <w:szCs w:val="31"/>
        </w:rPr>
        <w:t>五、相关要求</w:t>
      </w:r>
    </w:p>
    <w:p w14:paraId="3B6A720D">
      <w:pPr>
        <w:spacing w:line="222" w:lineRule="auto"/>
        <w:rPr>
          <w:rFonts w:ascii="黑体" w:hAnsi="黑体" w:eastAsia="黑体" w:cs="黑体"/>
          <w:sz w:val="31"/>
          <w:szCs w:val="31"/>
        </w:rPr>
        <w:sectPr>
          <w:footerReference r:id="rId13" w:type="default"/>
          <w:pgSz w:w="11900" w:h="16820"/>
          <w:pgMar w:top="1429" w:right="1370" w:bottom="1007" w:left="1609" w:header="0" w:footer="699" w:gutter="0"/>
          <w:cols w:space="720" w:num="1"/>
        </w:sectPr>
      </w:pPr>
    </w:p>
    <w:p w14:paraId="3FDEC8B5">
      <w:pPr>
        <w:pStyle w:val="2"/>
        <w:spacing w:line="300" w:lineRule="auto"/>
      </w:pPr>
    </w:p>
    <w:p w14:paraId="60591C3E">
      <w:pPr>
        <w:pStyle w:val="2"/>
        <w:spacing w:line="301" w:lineRule="auto"/>
      </w:pPr>
    </w:p>
    <w:p w14:paraId="1A86F223">
      <w:pPr>
        <w:pStyle w:val="2"/>
        <w:spacing w:line="301" w:lineRule="auto"/>
      </w:pPr>
    </w:p>
    <w:p w14:paraId="3BFE6F63">
      <w:pPr>
        <w:spacing w:before="101" w:line="307" w:lineRule="auto"/>
        <w:ind w:firstLine="919"/>
        <w:rPr>
          <w:rFonts w:ascii="仿宋" w:hAnsi="仿宋" w:eastAsia="仿宋" w:cs="仿宋"/>
          <w:sz w:val="31"/>
          <w:szCs w:val="31"/>
        </w:rPr>
      </w:pPr>
      <w:r>
        <w:rPr>
          <w:rFonts w:ascii="仿宋" w:hAnsi="仿宋" w:eastAsia="仿宋" w:cs="仿宋"/>
          <w:spacing w:val="22"/>
          <w:sz w:val="31"/>
          <w:szCs w:val="31"/>
        </w:rPr>
        <w:t>(一)强化组织领导，成立农业生产社会化服</w:t>
      </w:r>
      <w:r>
        <w:rPr>
          <w:rFonts w:ascii="仿宋" w:hAnsi="仿宋" w:eastAsia="仿宋" w:cs="仿宋"/>
          <w:spacing w:val="21"/>
          <w:sz w:val="31"/>
          <w:szCs w:val="31"/>
        </w:rPr>
        <w:t>务项目工作</w:t>
      </w:r>
      <w:r>
        <w:rPr>
          <w:rFonts w:ascii="仿宋" w:hAnsi="仿宋" w:eastAsia="仿宋" w:cs="仿宋"/>
          <w:sz w:val="31"/>
          <w:szCs w:val="31"/>
        </w:rPr>
        <w:t xml:space="preserve"> </w:t>
      </w:r>
      <w:r>
        <w:rPr>
          <w:rFonts w:ascii="楷体" w:hAnsi="楷体" w:eastAsia="楷体" w:cs="楷体"/>
          <w:spacing w:val="3"/>
          <w:sz w:val="31"/>
          <w:szCs w:val="31"/>
        </w:rPr>
        <w:t>领导小组</w:t>
      </w:r>
      <w:r>
        <w:rPr>
          <w:rFonts w:ascii="仿宋" w:hAnsi="仿宋" w:eastAsia="仿宋" w:cs="仿宋"/>
          <w:spacing w:val="3"/>
          <w:sz w:val="31"/>
          <w:szCs w:val="31"/>
        </w:rPr>
        <w:t>。为加强对农业生产托管示范镇项目的管理和指导，规</w:t>
      </w:r>
      <w:r>
        <w:rPr>
          <w:rFonts w:ascii="仿宋" w:hAnsi="仿宋" w:eastAsia="仿宋" w:cs="仿宋"/>
          <w:spacing w:val="14"/>
          <w:sz w:val="31"/>
          <w:szCs w:val="31"/>
        </w:rPr>
        <w:t xml:space="preserve"> </w:t>
      </w:r>
      <w:r>
        <w:rPr>
          <w:rFonts w:ascii="仿宋" w:hAnsi="仿宋" w:eastAsia="仿宋" w:cs="仿宋"/>
          <w:spacing w:val="4"/>
          <w:sz w:val="31"/>
          <w:szCs w:val="31"/>
        </w:rPr>
        <w:t>范服务行业标准，确保服务质量，由连江口镇人民政府组建连江</w:t>
      </w:r>
      <w:r>
        <w:rPr>
          <w:rFonts w:ascii="仿宋" w:hAnsi="仿宋" w:eastAsia="仿宋" w:cs="仿宋"/>
          <w:spacing w:val="6"/>
          <w:sz w:val="31"/>
          <w:szCs w:val="31"/>
        </w:rPr>
        <w:t xml:space="preserve"> </w:t>
      </w:r>
      <w:r>
        <w:rPr>
          <w:rFonts w:ascii="仿宋" w:hAnsi="仿宋" w:eastAsia="仿宋" w:cs="仿宋"/>
          <w:spacing w:val="3"/>
          <w:sz w:val="31"/>
          <w:szCs w:val="31"/>
        </w:rPr>
        <w:t>口镇农业生产社会化服务示范镇项目工作领导小组，领导小组组</w:t>
      </w:r>
      <w:r>
        <w:rPr>
          <w:rFonts w:ascii="仿宋" w:hAnsi="仿宋" w:eastAsia="仿宋" w:cs="仿宋"/>
          <w:spacing w:val="16"/>
          <w:sz w:val="31"/>
          <w:szCs w:val="31"/>
        </w:rPr>
        <w:t xml:space="preserve"> </w:t>
      </w:r>
      <w:r>
        <w:rPr>
          <w:rFonts w:ascii="仿宋" w:hAnsi="仿宋" w:eastAsia="仿宋" w:cs="仿宋"/>
          <w:spacing w:val="5"/>
          <w:sz w:val="31"/>
          <w:szCs w:val="31"/>
        </w:rPr>
        <w:t>长由镇政府主要领导担任，副组长由分管财政</w:t>
      </w:r>
      <w:r>
        <w:rPr>
          <w:rFonts w:ascii="仿宋" w:hAnsi="仿宋" w:eastAsia="仿宋" w:cs="仿宋"/>
          <w:spacing w:val="4"/>
          <w:sz w:val="31"/>
          <w:szCs w:val="31"/>
        </w:rPr>
        <w:t>、农业农村的分管</w:t>
      </w:r>
      <w:r>
        <w:rPr>
          <w:rFonts w:ascii="仿宋" w:hAnsi="仿宋" w:eastAsia="仿宋" w:cs="仿宋"/>
          <w:sz w:val="31"/>
          <w:szCs w:val="31"/>
        </w:rPr>
        <w:t xml:space="preserve"> </w:t>
      </w:r>
      <w:r>
        <w:rPr>
          <w:rFonts w:ascii="仿宋" w:hAnsi="仿宋" w:eastAsia="仿宋" w:cs="仿宋"/>
          <w:spacing w:val="5"/>
          <w:sz w:val="31"/>
          <w:szCs w:val="31"/>
        </w:rPr>
        <w:t>领导担任。领导小组下设办公室，办公室设在农技中心，农业农</w:t>
      </w:r>
      <w:r>
        <w:rPr>
          <w:rFonts w:ascii="仿宋" w:hAnsi="仿宋" w:eastAsia="仿宋" w:cs="仿宋"/>
          <w:spacing w:val="11"/>
          <w:sz w:val="31"/>
          <w:szCs w:val="31"/>
        </w:rPr>
        <w:t xml:space="preserve"> </w:t>
      </w:r>
      <w:r>
        <w:rPr>
          <w:rFonts w:ascii="仿宋" w:hAnsi="仿宋" w:eastAsia="仿宋" w:cs="仿宋"/>
          <w:spacing w:val="5"/>
          <w:sz w:val="31"/>
          <w:szCs w:val="31"/>
        </w:rPr>
        <w:t>村分管领导担任兼任办公室主任，农业农村办、农技中心主任兼</w:t>
      </w:r>
      <w:r>
        <w:rPr>
          <w:rFonts w:ascii="仿宋" w:hAnsi="仿宋" w:eastAsia="仿宋" w:cs="仿宋"/>
          <w:spacing w:val="10"/>
          <w:sz w:val="31"/>
          <w:szCs w:val="31"/>
        </w:rPr>
        <w:t xml:space="preserve"> </w:t>
      </w:r>
      <w:r>
        <w:rPr>
          <w:rFonts w:ascii="仿宋" w:hAnsi="仿宋" w:eastAsia="仿宋" w:cs="仿宋"/>
          <w:spacing w:val="6"/>
          <w:sz w:val="31"/>
          <w:szCs w:val="31"/>
        </w:rPr>
        <w:t>任办公室副主任，办公室负责农业生产社会化服务项目的统筹、</w:t>
      </w:r>
      <w:r>
        <w:rPr>
          <w:rFonts w:ascii="仿宋" w:hAnsi="仿宋" w:eastAsia="仿宋" w:cs="仿宋"/>
          <w:spacing w:val="15"/>
          <w:sz w:val="31"/>
          <w:szCs w:val="31"/>
        </w:rPr>
        <w:t xml:space="preserve"> </w:t>
      </w:r>
      <w:r>
        <w:rPr>
          <w:rFonts w:ascii="仿宋" w:hAnsi="仿宋" w:eastAsia="仿宋" w:cs="仿宋"/>
          <w:spacing w:val="4"/>
          <w:sz w:val="31"/>
          <w:szCs w:val="31"/>
        </w:rPr>
        <w:t>协调、验收和技术指导工作，建立健全管理体制和机制，确保农</w:t>
      </w:r>
      <w:r>
        <w:rPr>
          <w:rFonts w:ascii="仿宋" w:hAnsi="仿宋" w:eastAsia="仿宋" w:cs="仿宋"/>
          <w:spacing w:val="10"/>
          <w:sz w:val="31"/>
          <w:szCs w:val="31"/>
        </w:rPr>
        <w:t xml:space="preserve"> </w:t>
      </w:r>
      <w:r>
        <w:rPr>
          <w:rFonts w:ascii="仿宋" w:hAnsi="仿宋" w:eastAsia="仿宋" w:cs="仿宋"/>
          <w:spacing w:val="3"/>
          <w:sz w:val="31"/>
          <w:szCs w:val="31"/>
        </w:rPr>
        <w:t>业生产社会化服务市场健康发展。</w:t>
      </w:r>
    </w:p>
    <w:p w14:paraId="3D993413">
      <w:pPr>
        <w:spacing w:before="252" w:line="282" w:lineRule="auto"/>
        <w:ind w:right="26" w:firstLine="860"/>
        <w:rPr>
          <w:rFonts w:ascii="仿宋" w:hAnsi="仿宋" w:eastAsia="仿宋" w:cs="仿宋"/>
          <w:sz w:val="31"/>
          <w:szCs w:val="31"/>
        </w:rPr>
      </w:pPr>
      <w:r>
        <w:rPr>
          <w:rFonts w:ascii="楷体" w:hAnsi="楷体" w:eastAsia="楷体" w:cs="楷体"/>
          <w:spacing w:val="23"/>
          <w:sz w:val="31"/>
          <w:szCs w:val="31"/>
        </w:rPr>
        <w:t>(二)成立农业生产社会化服务项目验收工作小组</w:t>
      </w:r>
      <w:r>
        <w:rPr>
          <w:rFonts w:ascii="仿宋" w:hAnsi="仿宋" w:eastAsia="仿宋" w:cs="仿宋"/>
          <w:spacing w:val="23"/>
          <w:sz w:val="31"/>
          <w:szCs w:val="31"/>
        </w:rPr>
        <w:t>。由项</w:t>
      </w:r>
      <w:r>
        <w:rPr>
          <w:rFonts w:ascii="仿宋" w:hAnsi="仿宋" w:eastAsia="仿宋" w:cs="仿宋"/>
          <w:spacing w:val="4"/>
          <w:sz w:val="31"/>
          <w:szCs w:val="31"/>
        </w:rPr>
        <w:t xml:space="preserve"> </w:t>
      </w:r>
      <w:r>
        <w:rPr>
          <w:rFonts w:ascii="仿宋" w:hAnsi="仿宋" w:eastAsia="仿宋" w:cs="仿宋"/>
          <w:spacing w:val="3"/>
          <w:sz w:val="31"/>
          <w:szCs w:val="31"/>
        </w:rPr>
        <w:t>目验收小组根据项目验收资料清单开展项目验收工作，同时聘请</w:t>
      </w:r>
      <w:r>
        <w:rPr>
          <w:rFonts w:ascii="仿宋" w:hAnsi="仿宋" w:eastAsia="仿宋" w:cs="仿宋"/>
          <w:spacing w:val="16"/>
          <w:sz w:val="31"/>
          <w:szCs w:val="31"/>
        </w:rPr>
        <w:t xml:space="preserve"> </w:t>
      </w:r>
      <w:r>
        <w:rPr>
          <w:rFonts w:ascii="仿宋" w:hAnsi="仿宋" w:eastAsia="仿宋" w:cs="仿宋"/>
          <w:sz w:val="31"/>
          <w:szCs w:val="31"/>
        </w:rPr>
        <w:t>第三方进行审计工作。</w:t>
      </w:r>
    </w:p>
    <w:p w14:paraId="0A67B499">
      <w:pPr>
        <w:spacing w:before="202" w:line="298" w:lineRule="auto"/>
        <w:ind w:right="7" w:firstLine="860"/>
        <w:rPr>
          <w:rFonts w:ascii="仿宋" w:hAnsi="仿宋" w:eastAsia="仿宋" w:cs="仿宋"/>
          <w:sz w:val="25"/>
          <w:szCs w:val="25"/>
        </w:rPr>
      </w:pPr>
      <w:r>
        <w:rPr>
          <w:rFonts w:ascii="楷体" w:hAnsi="楷体" w:eastAsia="楷体" w:cs="楷体"/>
          <w:spacing w:val="24"/>
          <w:sz w:val="31"/>
          <w:szCs w:val="31"/>
        </w:rPr>
        <w:t>(三)强化业务指导</w:t>
      </w:r>
      <w:r>
        <w:rPr>
          <w:rFonts w:ascii="仿宋" w:hAnsi="仿宋" w:eastAsia="仿宋" w:cs="仿宋"/>
          <w:spacing w:val="24"/>
          <w:sz w:val="31"/>
          <w:szCs w:val="31"/>
        </w:rPr>
        <w:t>。镇政府要加快项目实施，督促</w:t>
      </w:r>
      <w:r>
        <w:rPr>
          <w:rFonts w:ascii="仿宋" w:hAnsi="仿宋" w:eastAsia="仿宋" w:cs="仿宋"/>
          <w:spacing w:val="23"/>
          <w:sz w:val="31"/>
          <w:szCs w:val="31"/>
        </w:rPr>
        <w:t>做好</w:t>
      </w:r>
      <w:r>
        <w:rPr>
          <w:rFonts w:ascii="仿宋" w:hAnsi="仿宋" w:eastAsia="仿宋" w:cs="仿宋"/>
          <w:sz w:val="31"/>
          <w:szCs w:val="31"/>
        </w:rPr>
        <w:t xml:space="preserve"> </w:t>
      </w:r>
      <w:r>
        <w:rPr>
          <w:rFonts w:ascii="仿宋" w:hAnsi="仿宋" w:eastAsia="仿宋" w:cs="仿宋"/>
          <w:spacing w:val="5"/>
          <w:sz w:val="31"/>
          <w:szCs w:val="31"/>
        </w:rPr>
        <w:t>项目实施前的准备工作。推进服务组织的培育、粤农服平台推广</w:t>
      </w:r>
      <w:r>
        <w:rPr>
          <w:rFonts w:ascii="仿宋" w:hAnsi="仿宋" w:eastAsia="仿宋" w:cs="仿宋"/>
          <w:sz w:val="31"/>
          <w:szCs w:val="31"/>
        </w:rPr>
        <w:t xml:space="preserve"> </w:t>
      </w:r>
      <w:r>
        <w:rPr>
          <w:rFonts w:ascii="仿宋" w:hAnsi="仿宋" w:eastAsia="仿宋" w:cs="仿宋"/>
          <w:spacing w:val="-12"/>
          <w:sz w:val="25"/>
          <w:szCs w:val="25"/>
        </w:rPr>
        <w:t>运</w:t>
      </w:r>
      <w:r>
        <w:rPr>
          <w:rFonts w:ascii="仿宋" w:hAnsi="仿宋" w:eastAsia="仿宋" w:cs="仿宋"/>
          <w:spacing w:val="-31"/>
          <w:sz w:val="25"/>
          <w:szCs w:val="25"/>
        </w:rPr>
        <w:t xml:space="preserve"> </w:t>
      </w:r>
      <w:r>
        <w:rPr>
          <w:rFonts w:ascii="仿宋" w:hAnsi="仿宋" w:eastAsia="仿宋" w:cs="仿宋"/>
          <w:spacing w:val="-12"/>
          <w:sz w:val="25"/>
          <w:szCs w:val="25"/>
        </w:rPr>
        <w:t>用</w:t>
      </w:r>
      <w:r>
        <w:rPr>
          <w:rFonts w:ascii="仿宋" w:hAnsi="仿宋" w:eastAsia="仿宋" w:cs="仿宋"/>
          <w:spacing w:val="-46"/>
          <w:sz w:val="25"/>
          <w:szCs w:val="25"/>
        </w:rPr>
        <w:t xml:space="preserve"> </w:t>
      </w:r>
      <w:r>
        <w:rPr>
          <w:rFonts w:ascii="仿宋" w:hAnsi="仿宋" w:eastAsia="仿宋" w:cs="仿宋"/>
          <w:spacing w:val="-12"/>
          <w:sz w:val="25"/>
          <w:szCs w:val="25"/>
        </w:rPr>
        <w:t>。</w:t>
      </w:r>
    </w:p>
    <w:p w14:paraId="163D0CDA">
      <w:pPr>
        <w:spacing w:before="207" w:line="301" w:lineRule="auto"/>
        <w:ind w:right="26" w:firstLine="860"/>
        <w:rPr>
          <w:rFonts w:ascii="仿宋" w:hAnsi="仿宋" w:eastAsia="仿宋" w:cs="仿宋"/>
          <w:sz w:val="31"/>
          <w:szCs w:val="31"/>
        </w:rPr>
      </w:pPr>
      <w:r>
        <w:rPr>
          <w:rFonts w:ascii="楷体" w:hAnsi="楷体" w:eastAsia="楷体" w:cs="楷体"/>
          <w:spacing w:val="23"/>
          <w:sz w:val="31"/>
          <w:szCs w:val="31"/>
        </w:rPr>
        <w:t>(四)加强托管服务宣传</w:t>
      </w:r>
      <w:r>
        <w:rPr>
          <w:rFonts w:ascii="仿宋" w:hAnsi="仿宋" w:eastAsia="仿宋" w:cs="仿宋"/>
          <w:spacing w:val="23"/>
          <w:sz w:val="31"/>
          <w:szCs w:val="31"/>
        </w:rPr>
        <w:t>。镇政府要引导服务主体创新服</w:t>
      </w:r>
      <w:r>
        <w:rPr>
          <w:rFonts w:ascii="仿宋" w:hAnsi="仿宋" w:eastAsia="仿宋" w:cs="仿宋"/>
          <w:spacing w:val="3"/>
          <w:sz w:val="31"/>
          <w:szCs w:val="31"/>
        </w:rPr>
        <w:t xml:space="preserve"> </w:t>
      </w:r>
      <w:r>
        <w:rPr>
          <w:rFonts w:ascii="仿宋" w:hAnsi="仿宋" w:eastAsia="仿宋" w:cs="仿宋"/>
          <w:spacing w:val="5"/>
          <w:sz w:val="31"/>
          <w:szCs w:val="31"/>
        </w:rPr>
        <w:t>务模式和服务机制，加强服务质量和价格监督管理，推动制定行</w:t>
      </w:r>
      <w:r>
        <w:rPr>
          <w:rFonts w:ascii="仿宋" w:hAnsi="仿宋" w:eastAsia="仿宋" w:cs="仿宋"/>
          <w:spacing w:val="10"/>
          <w:sz w:val="31"/>
          <w:szCs w:val="31"/>
        </w:rPr>
        <w:t xml:space="preserve"> </w:t>
      </w:r>
      <w:r>
        <w:rPr>
          <w:rFonts w:ascii="仿宋" w:hAnsi="仿宋" w:eastAsia="仿宋" w:cs="仿宋"/>
          <w:spacing w:val="5"/>
          <w:sz w:val="31"/>
          <w:szCs w:val="31"/>
        </w:rPr>
        <w:t>业服务标准。要高度重视相关政策的宣传解释工作，充分尊</w:t>
      </w:r>
      <w:r>
        <w:rPr>
          <w:rFonts w:ascii="仿宋" w:hAnsi="仿宋" w:eastAsia="仿宋" w:cs="仿宋"/>
          <w:spacing w:val="4"/>
          <w:sz w:val="31"/>
          <w:szCs w:val="31"/>
        </w:rPr>
        <w:t>重广</w:t>
      </w:r>
      <w:r>
        <w:rPr>
          <w:rFonts w:ascii="仿宋" w:hAnsi="仿宋" w:eastAsia="仿宋" w:cs="仿宋"/>
          <w:sz w:val="31"/>
          <w:szCs w:val="31"/>
        </w:rPr>
        <w:t xml:space="preserve"> </w:t>
      </w:r>
      <w:r>
        <w:rPr>
          <w:rFonts w:ascii="仿宋" w:hAnsi="仿宋" w:eastAsia="仿宋" w:cs="仿宋"/>
          <w:spacing w:val="4"/>
          <w:sz w:val="31"/>
          <w:szCs w:val="31"/>
        </w:rPr>
        <w:t>大农户和服务组织意愿，充分调动农户和托管服务组织两方面的</w:t>
      </w:r>
      <w:r>
        <w:rPr>
          <w:rFonts w:ascii="仿宋" w:hAnsi="仿宋" w:eastAsia="仿宋" w:cs="仿宋"/>
          <w:spacing w:val="17"/>
          <w:sz w:val="31"/>
          <w:szCs w:val="31"/>
        </w:rPr>
        <w:t xml:space="preserve"> </w:t>
      </w:r>
      <w:r>
        <w:rPr>
          <w:rFonts w:ascii="仿宋" w:hAnsi="仿宋" w:eastAsia="仿宋" w:cs="仿宋"/>
          <w:spacing w:val="5"/>
          <w:sz w:val="31"/>
          <w:szCs w:val="31"/>
        </w:rPr>
        <w:t>积极性，大力营造推进农业生产社会化服务的良好环境，鼓励引</w:t>
      </w:r>
      <w:r>
        <w:rPr>
          <w:rFonts w:ascii="仿宋" w:hAnsi="仿宋" w:eastAsia="仿宋" w:cs="仿宋"/>
          <w:spacing w:val="18"/>
          <w:sz w:val="31"/>
          <w:szCs w:val="31"/>
        </w:rPr>
        <w:t xml:space="preserve"> </w:t>
      </w:r>
      <w:r>
        <w:rPr>
          <w:rFonts w:ascii="仿宋" w:hAnsi="仿宋" w:eastAsia="仿宋" w:cs="仿宋"/>
          <w:spacing w:val="6"/>
          <w:sz w:val="31"/>
          <w:szCs w:val="31"/>
        </w:rPr>
        <w:t>导广大农民和托管服务组织积极参与农业生产社会化服务。</w:t>
      </w:r>
    </w:p>
    <w:p w14:paraId="3751647E">
      <w:pPr>
        <w:spacing w:line="301" w:lineRule="auto"/>
        <w:rPr>
          <w:rFonts w:ascii="仿宋" w:hAnsi="仿宋" w:eastAsia="仿宋" w:cs="仿宋"/>
          <w:sz w:val="31"/>
          <w:szCs w:val="31"/>
        </w:rPr>
        <w:sectPr>
          <w:footerReference r:id="rId14" w:type="default"/>
          <w:pgSz w:w="11900" w:h="16820"/>
          <w:pgMar w:top="1429" w:right="1403" w:bottom="1078" w:left="1589" w:header="0" w:footer="769" w:gutter="0"/>
          <w:cols w:space="720" w:num="1"/>
        </w:sectPr>
      </w:pPr>
    </w:p>
    <w:p w14:paraId="15554B71">
      <w:pPr>
        <w:pStyle w:val="2"/>
        <w:spacing w:line="315" w:lineRule="auto"/>
      </w:pPr>
    </w:p>
    <w:p w14:paraId="121CC7F6">
      <w:pPr>
        <w:pStyle w:val="2"/>
        <w:spacing w:line="315" w:lineRule="auto"/>
      </w:pPr>
    </w:p>
    <w:p w14:paraId="7559596C">
      <w:pPr>
        <w:pStyle w:val="2"/>
        <w:spacing w:line="315" w:lineRule="auto"/>
      </w:pPr>
    </w:p>
    <w:p w14:paraId="2A75F155">
      <w:pPr>
        <w:spacing w:before="98" w:line="324" w:lineRule="auto"/>
        <w:ind w:left="1444" w:right="1427" w:hanging="909"/>
        <w:rPr>
          <w:rFonts w:ascii="仿宋" w:hAnsi="仿宋" w:eastAsia="仿宋" w:cs="仿宋"/>
          <w:sz w:val="30"/>
          <w:szCs w:val="30"/>
        </w:rPr>
      </w:pPr>
      <w:r>
        <w:rPr>
          <w:rFonts w:ascii="仿宋" w:hAnsi="仿宋" w:eastAsia="仿宋" w:cs="仿宋"/>
          <w:spacing w:val="11"/>
          <w:sz w:val="30"/>
          <w:szCs w:val="30"/>
        </w:rPr>
        <w:t>附件：1. 《英德市农业生产社会化服务承诺书》</w:t>
      </w:r>
      <w:r>
        <w:rPr>
          <w:rFonts w:ascii="仿宋" w:hAnsi="仿宋" w:eastAsia="仿宋" w:cs="仿宋"/>
          <w:spacing w:val="6"/>
          <w:sz w:val="30"/>
          <w:szCs w:val="30"/>
        </w:rPr>
        <w:t xml:space="preserve"> </w:t>
      </w:r>
      <w:r>
        <w:rPr>
          <w:rFonts w:ascii="仿宋" w:hAnsi="仿宋" w:eastAsia="仿宋" w:cs="仿宋"/>
          <w:spacing w:val="8"/>
          <w:sz w:val="30"/>
          <w:szCs w:val="30"/>
        </w:rPr>
        <w:t>2. 《农业生产托管服务合同示范文本》</w:t>
      </w:r>
    </w:p>
    <w:p w14:paraId="712BEA9E">
      <w:pPr>
        <w:spacing w:before="14" w:line="220" w:lineRule="auto"/>
        <w:ind w:left="1445"/>
        <w:rPr>
          <w:rFonts w:ascii="仿宋" w:hAnsi="仿宋" w:eastAsia="仿宋" w:cs="仿宋"/>
          <w:sz w:val="30"/>
          <w:szCs w:val="30"/>
        </w:rPr>
      </w:pPr>
      <w:r>
        <w:rPr>
          <w:rFonts w:ascii="仿宋" w:hAnsi="仿宋" w:eastAsia="仿宋" w:cs="仿宋"/>
          <w:spacing w:val="30"/>
          <w:sz w:val="30"/>
          <w:szCs w:val="30"/>
        </w:rPr>
        <w:t>3.项目验收资料清单</w:t>
      </w:r>
    </w:p>
    <w:p w14:paraId="27C03D02">
      <w:pPr>
        <w:spacing w:before="182" w:line="220" w:lineRule="auto"/>
        <w:ind w:left="1445"/>
        <w:rPr>
          <w:rFonts w:ascii="仿宋" w:hAnsi="仿宋" w:eastAsia="仿宋" w:cs="仿宋"/>
          <w:sz w:val="30"/>
          <w:szCs w:val="30"/>
        </w:rPr>
      </w:pPr>
      <w:r>
        <w:rPr>
          <w:rFonts w:ascii="仿宋" w:hAnsi="仿宋" w:eastAsia="仿宋" w:cs="仿宋"/>
          <w:spacing w:val="21"/>
          <w:sz w:val="30"/>
          <w:szCs w:val="30"/>
        </w:rPr>
        <w:t>4</w:t>
      </w:r>
      <w:r>
        <w:rPr>
          <w:rFonts w:ascii="仿宋" w:hAnsi="仿宋" w:eastAsia="仿宋" w:cs="仿宋"/>
          <w:spacing w:val="-87"/>
          <w:sz w:val="30"/>
          <w:szCs w:val="30"/>
        </w:rPr>
        <w:t xml:space="preserve"> </w:t>
      </w:r>
      <w:r>
        <w:rPr>
          <w:rFonts w:ascii="仿宋" w:hAnsi="仿宋" w:eastAsia="仿宋" w:cs="仿宋"/>
          <w:spacing w:val="21"/>
          <w:sz w:val="30"/>
          <w:szCs w:val="30"/>
        </w:rPr>
        <w:t>.</w:t>
      </w:r>
      <w:r>
        <w:rPr>
          <w:rFonts w:ascii="仿宋" w:hAnsi="仿宋" w:eastAsia="仿宋" w:cs="仿宋"/>
          <w:spacing w:val="-89"/>
          <w:sz w:val="30"/>
          <w:szCs w:val="30"/>
        </w:rPr>
        <w:t xml:space="preserve"> </w:t>
      </w:r>
      <w:r>
        <w:rPr>
          <w:rFonts w:ascii="仿宋" w:hAnsi="仿宋" w:eastAsia="仿宋" w:cs="仿宋"/>
          <w:spacing w:val="21"/>
          <w:sz w:val="30"/>
          <w:szCs w:val="30"/>
        </w:rPr>
        <w:t>项目验收申请表</w:t>
      </w:r>
    </w:p>
    <w:p w14:paraId="2845D333">
      <w:pPr>
        <w:spacing w:before="192" w:line="220" w:lineRule="auto"/>
        <w:ind w:left="1445"/>
        <w:rPr>
          <w:rFonts w:ascii="仿宋" w:hAnsi="仿宋" w:eastAsia="仿宋" w:cs="仿宋"/>
          <w:sz w:val="30"/>
          <w:szCs w:val="30"/>
        </w:rPr>
      </w:pPr>
      <w:r>
        <w:rPr>
          <w:rFonts w:ascii="仿宋" w:hAnsi="仿宋" w:eastAsia="仿宋" w:cs="仿宋"/>
          <w:spacing w:val="31"/>
          <w:sz w:val="30"/>
          <w:szCs w:val="30"/>
        </w:rPr>
        <w:t>5.服务作业统计明细表</w:t>
      </w:r>
    </w:p>
    <w:p w14:paraId="22EFAF35">
      <w:pPr>
        <w:spacing w:before="202" w:line="220" w:lineRule="auto"/>
        <w:ind w:left="1445"/>
        <w:rPr>
          <w:rFonts w:ascii="仿宋" w:hAnsi="仿宋" w:eastAsia="仿宋" w:cs="仿宋"/>
          <w:sz w:val="30"/>
          <w:szCs w:val="30"/>
        </w:rPr>
      </w:pPr>
      <w:r>
        <w:rPr>
          <w:rFonts w:ascii="仿宋" w:hAnsi="仿宋" w:eastAsia="仿宋" w:cs="仿宋"/>
          <w:spacing w:val="11"/>
          <w:sz w:val="30"/>
          <w:szCs w:val="30"/>
        </w:rPr>
        <w:t>6. 《英德市农业生产社会化服务作业确认表》</w:t>
      </w:r>
    </w:p>
    <w:p w14:paraId="502F6FC3">
      <w:pPr>
        <w:spacing w:before="181" w:line="317" w:lineRule="auto"/>
        <w:ind w:left="1445" w:right="178"/>
        <w:rPr>
          <w:rFonts w:ascii="仿宋" w:hAnsi="仿宋" w:eastAsia="仿宋" w:cs="仿宋"/>
          <w:sz w:val="30"/>
          <w:szCs w:val="30"/>
        </w:rPr>
      </w:pPr>
      <w:r>
        <w:rPr>
          <w:rFonts w:ascii="仿宋" w:hAnsi="仿宋" w:eastAsia="仿宋" w:cs="仿宋"/>
          <w:spacing w:val="12"/>
          <w:sz w:val="30"/>
          <w:szCs w:val="30"/>
        </w:rPr>
        <w:t>7. 《英德市农业生产社会化服务项目作业汇总表》</w:t>
      </w:r>
      <w:r>
        <w:rPr>
          <w:rFonts w:ascii="仿宋" w:hAnsi="仿宋" w:eastAsia="仿宋" w:cs="仿宋"/>
          <w:spacing w:val="10"/>
          <w:sz w:val="30"/>
          <w:szCs w:val="30"/>
        </w:rPr>
        <w:t xml:space="preserve"> </w:t>
      </w:r>
      <w:r>
        <w:rPr>
          <w:rFonts w:ascii="仿宋" w:hAnsi="仿宋" w:eastAsia="仿宋" w:cs="仿宋"/>
          <w:spacing w:val="11"/>
          <w:sz w:val="30"/>
          <w:szCs w:val="30"/>
        </w:rPr>
        <w:t>8. 《英德市农业生产社会化服务作业补贴公示表》</w:t>
      </w:r>
      <w:r>
        <w:rPr>
          <w:rFonts w:ascii="仿宋" w:hAnsi="仿宋" w:eastAsia="仿宋" w:cs="仿宋"/>
          <w:spacing w:val="5"/>
          <w:sz w:val="30"/>
          <w:szCs w:val="30"/>
        </w:rPr>
        <w:t xml:space="preserve"> </w:t>
      </w:r>
      <w:r>
        <w:rPr>
          <w:rFonts w:ascii="仿宋" w:hAnsi="仿宋" w:eastAsia="仿宋" w:cs="仿宋"/>
          <w:spacing w:val="11"/>
          <w:sz w:val="30"/>
          <w:szCs w:val="30"/>
        </w:rPr>
        <w:t>9. 《英德市农业生产社会化服务补贴资金兑付结算</w:t>
      </w:r>
    </w:p>
    <w:p w14:paraId="59E02FEE">
      <w:pPr>
        <w:spacing w:before="41" w:line="224" w:lineRule="auto"/>
        <w:ind w:left="1935"/>
        <w:rPr>
          <w:rFonts w:ascii="仿宋" w:hAnsi="仿宋" w:eastAsia="仿宋" w:cs="仿宋"/>
          <w:sz w:val="30"/>
          <w:szCs w:val="30"/>
        </w:rPr>
      </w:pPr>
      <w:r>
        <w:rPr>
          <w:rFonts w:ascii="仿宋" w:hAnsi="仿宋" w:eastAsia="仿宋" w:cs="仿宋"/>
          <w:spacing w:val="14"/>
          <w:sz w:val="30"/>
          <w:szCs w:val="30"/>
        </w:rPr>
        <w:t>明细表》</w:t>
      </w:r>
    </w:p>
    <w:p w14:paraId="2273E86B">
      <w:pPr>
        <w:spacing w:before="195" w:line="222" w:lineRule="auto"/>
        <w:ind w:left="1445"/>
        <w:rPr>
          <w:rFonts w:ascii="仿宋" w:hAnsi="仿宋" w:eastAsia="仿宋" w:cs="仿宋"/>
          <w:sz w:val="30"/>
          <w:szCs w:val="30"/>
        </w:rPr>
      </w:pPr>
      <w:r>
        <w:rPr>
          <w:rFonts w:ascii="仿宋" w:hAnsi="仿宋" w:eastAsia="仿宋" w:cs="仿宋"/>
          <w:spacing w:val="17"/>
          <w:sz w:val="30"/>
          <w:szCs w:val="30"/>
        </w:rPr>
        <w:t>10.农服组织服务对象满意度调查表</w:t>
      </w:r>
    </w:p>
    <w:p w14:paraId="0C34BBAF">
      <w:pPr>
        <w:spacing w:line="222" w:lineRule="auto"/>
        <w:rPr>
          <w:rFonts w:ascii="仿宋" w:hAnsi="仿宋" w:eastAsia="仿宋" w:cs="仿宋"/>
          <w:sz w:val="30"/>
          <w:szCs w:val="30"/>
        </w:rPr>
        <w:sectPr>
          <w:footerReference r:id="rId15" w:type="default"/>
          <w:pgSz w:w="11900" w:h="16820"/>
          <w:pgMar w:top="1429" w:right="1442" w:bottom="1001" w:left="1785" w:header="0" w:footer="702" w:gutter="0"/>
          <w:cols w:space="720" w:num="1"/>
        </w:sectPr>
      </w:pPr>
    </w:p>
    <w:p w14:paraId="17D1D22F">
      <w:pPr>
        <w:pStyle w:val="2"/>
        <w:spacing w:line="292" w:lineRule="auto"/>
      </w:pPr>
    </w:p>
    <w:p w14:paraId="4963F0A7">
      <w:pPr>
        <w:pStyle w:val="2"/>
        <w:spacing w:line="292" w:lineRule="auto"/>
      </w:pPr>
    </w:p>
    <w:p w14:paraId="73B13D87">
      <w:pPr>
        <w:pStyle w:val="2"/>
        <w:spacing w:line="292" w:lineRule="auto"/>
      </w:pPr>
    </w:p>
    <w:p w14:paraId="5D838030">
      <w:pPr>
        <w:spacing w:before="101" w:line="224" w:lineRule="auto"/>
        <w:ind w:left="64"/>
        <w:rPr>
          <w:rFonts w:ascii="黑体" w:hAnsi="黑体" w:eastAsia="黑体" w:cs="黑体"/>
          <w:sz w:val="31"/>
          <w:szCs w:val="31"/>
        </w:rPr>
      </w:pPr>
      <w:r>
        <w:rPr>
          <w:rFonts w:ascii="黑体" w:hAnsi="黑体" w:eastAsia="黑体" w:cs="黑体"/>
          <w:b/>
          <w:bCs/>
          <w:spacing w:val="-1"/>
          <w:sz w:val="31"/>
          <w:szCs w:val="31"/>
        </w:rPr>
        <w:t>附件1</w:t>
      </w:r>
    </w:p>
    <w:p w14:paraId="7F87EA13">
      <w:pPr>
        <w:spacing w:before="190" w:line="222" w:lineRule="auto"/>
        <w:ind w:left="1226"/>
        <w:rPr>
          <w:rFonts w:ascii="仿宋" w:hAnsi="仿宋" w:eastAsia="仿宋" w:cs="仿宋"/>
          <w:sz w:val="44"/>
          <w:szCs w:val="44"/>
        </w:rPr>
      </w:pPr>
      <w:r>
        <w:rPr>
          <w:rFonts w:ascii="仿宋" w:hAnsi="仿宋" w:eastAsia="仿宋" w:cs="仿宋"/>
          <w:b/>
          <w:bCs/>
          <w:spacing w:val="-7"/>
          <w:sz w:val="44"/>
          <w:szCs w:val="44"/>
        </w:rPr>
        <w:t>英德市农业生产社会化服务承诺书</w:t>
      </w:r>
    </w:p>
    <w:p w14:paraId="013DA982">
      <w:pPr>
        <w:pStyle w:val="2"/>
        <w:spacing w:line="288" w:lineRule="auto"/>
      </w:pPr>
    </w:p>
    <w:p w14:paraId="3929DDAF">
      <w:pPr>
        <w:pStyle w:val="2"/>
        <w:spacing w:line="289" w:lineRule="auto"/>
      </w:pPr>
    </w:p>
    <w:p w14:paraId="0974E5F9">
      <w:pPr>
        <w:spacing w:before="101" w:line="365" w:lineRule="auto"/>
        <w:ind w:left="60" w:right="14" w:firstLine="629"/>
        <w:jc w:val="both"/>
        <w:rPr>
          <w:rFonts w:ascii="仿宋" w:hAnsi="仿宋" w:eastAsia="仿宋" w:cs="仿宋"/>
          <w:sz w:val="31"/>
          <w:szCs w:val="31"/>
        </w:rPr>
      </w:pPr>
      <w:r>
        <w:rPr>
          <w:rFonts w:ascii="仿宋" w:hAnsi="仿宋" w:eastAsia="仿宋" w:cs="仿宋"/>
          <w:spacing w:val="17"/>
          <w:sz w:val="31"/>
          <w:szCs w:val="31"/>
        </w:rPr>
        <w:t>本单位自愿参加英德市连江口镇农业生产社会化服务示范</w:t>
      </w:r>
      <w:r>
        <w:rPr>
          <w:rFonts w:ascii="仿宋" w:hAnsi="仿宋" w:eastAsia="仿宋" w:cs="仿宋"/>
          <w:spacing w:val="5"/>
          <w:sz w:val="31"/>
          <w:szCs w:val="31"/>
        </w:rPr>
        <w:t xml:space="preserve"> </w:t>
      </w:r>
      <w:r>
        <w:rPr>
          <w:rFonts w:ascii="仿宋" w:hAnsi="仿宋" w:eastAsia="仿宋" w:cs="仿宋"/>
          <w:spacing w:val="4"/>
          <w:sz w:val="31"/>
          <w:szCs w:val="31"/>
        </w:rPr>
        <w:t>镇作业，符合农业生产社会化服务组织标准条件，已按要求把本</w:t>
      </w:r>
      <w:r>
        <w:rPr>
          <w:rFonts w:ascii="仿宋" w:hAnsi="仿宋" w:eastAsia="仿宋" w:cs="仿宋"/>
          <w:spacing w:val="6"/>
          <w:sz w:val="31"/>
          <w:szCs w:val="31"/>
        </w:rPr>
        <w:t xml:space="preserve"> </w:t>
      </w:r>
      <w:r>
        <w:rPr>
          <w:rFonts w:ascii="仿宋" w:hAnsi="仿宋" w:eastAsia="仿宋" w:cs="仿宋"/>
          <w:spacing w:val="4"/>
          <w:sz w:val="31"/>
          <w:szCs w:val="31"/>
        </w:rPr>
        <w:t>单位三证合一的营业执照、开户许可证等有关材料向连江口镇人</w:t>
      </w:r>
      <w:r>
        <w:rPr>
          <w:rFonts w:ascii="仿宋" w:hAnsi="仿宋" w:eastAsia="仿宋" w:cs="仿宋"/>
          <w:spacing w:val="6"/>
          <w:sz w:val="31"/>
          <w:szCs w:val="31"/>
        </w:rPr>
        <w:t xml:space="preserve"> </w:t>
      </w:r>
      <w:r>
        <w:rPr>
          <w:rFonts w:ascii="仿宋" w:hAnsi="仿宋" w:eastAsia="仿宋" w:cs="仿宋"/>
          <w:spacing w:val="4"/>
          <w:sz w:val="31"/>
          <w:szCs w:val="31"/>
        </w:rPr>
        <w:t>民政府进行备案，有较完善的管理制度和财务制度，具有与其服</w:t>
      </w:r>
      <w:r>
        <w:rPr>
          <w:rFonts w:ascii="仿宋" w:hAnsi="仿宋" w:eastAsia="仿宋" w:cs="仿宋"/>
          <w:spacing w:val="7"/>
          <w:sz w:val="31"/>
          <w:szCs w:val="31"/>
        </w:rPr>
        <w:t xml:space="preserve"> </w:t>
      </w:r>
      <w:r>
        <w:rPr>
          <w:rFonts w:ascii="仿宋" w:hAnsi="仿宋" w:eastAsia="仿宋" w:cs="仿宋"/>
          <w:spacing w:val="4"/>
          <w:sz w:val="31"/>
          <w:szCs w:val="31"/>
        </w:rPr>
        <w:t>务内容、服务规模、服务能力相匹配的农业机械设备，无违法违</w:t>
      </w:r>
      <w:r>
        <w:rPr>
          <w:rFonts w:ascii="仿宋" w:hAnsi="仿宋" w:eastAsia="仿宋" w:cs="仿宋"/>
          <w:spacing w:val="10"/>
          <w:sz w:val="31"/>
          <w:szCs w:val="31"/>
        </w:rPr>
        <w:t xml:space="preserve"> </w:t>
      </w:r>
      <w:r>
        <w:rPr>
          <w:rFonts w:ascii="仿宋" w:hAnsi="仿宋" w:eastAsia="仿宋" w:cs="仿宋"/>
          <w:spacing w:val="5"/>
          <w:sz w:val="31"/>
          <w:szCs w:val="31"/>
        </w:rPr>
        <w:t>规行为，没有行业通报批评或新闻媒体曝光</w:t>
      </w:r>
      <w:r>
        <w:rPr>
          <w:rFonts w:ascii="仿宋" w:hAnsi="仿宋" w:eastAsia="仿宋" w:cs="仿宋"/>
          <w:spacing w:val="4"/>
          <w:sz w:val="31"/>
          <w:szCs w:val="31"/>
        </w:rPr>
        <w:t>等造成不良社会影响</w:t>
      </w:r>
      <w:r>
        <w:rPr>
          <w:rFonts w:ascii="仿宋" w:hAnsi="仿宋" w:eastAsia="仿宋" w:cs="仿宋"/>
          <w:sz w:val="31"/>
          <w:szCs w:val="31"/>
        </w:rPr>
        <w:t xml:space="preserve"> </w:t>
      </w:r>
      <w:r>
        <w:rPr>
          <w:rFonts w:ascii="仿宋" w:hAnsi="仿宋" w:eastAsia="仿宋" w:cs="仿宋"/>
          <w:spacing w:val="9"/>
          <w:sz w:val="31"/>
          <w:szCs w:val="31"/>
        </w:rPr>
        <w:t>,无不良信用记录，严格按照与农户签订的《农业生产社会化服</w:t>
      </w:r>
      <w:r>
        <w:rPr>
          <w:rFonts w:ascii="仿宋" w:hAnsi="仿宋" w:eastAsia="仿宋" w:cs="仿宋"/>
          <w:spacing w:val="2"/>
          <w:sz w:val="31"/>
          <w:szCs w:val="31"/>
        </w:rPr>
        <w:t xml:space="preserve"> </w:t>
      </w:r>
      <w:r>
        <w:rPr>
          <w:rFonts w:ascii="仿宋" w:hAnsi="仿宋" w:eastAsia="仿宋" w:cs="仿宋"/>
          <w:spacing w:val="4"/>
          <w:sz w:val="31"/>
          <w:szCs w:val="31"/>
        </w:rPr>
        <w:t>务合同》内容开展作业，按时保质保量完成农业生产社会化服务</w:t>
      </w:r>
    </w:p>
    <w:p w14:paraId="4669ED41">
      <w:pPr>
        <w:pStyle w:val="2"/>
        <w:spacing w:before="248" w:line="120" w:lineRule="exact"/>
        <w:ind w:left="60"/>
        <w:rPr>
          <w:sz w:val="16"/>
          <w:szCs w:val="16"/>
        </w:rPr>
      </w:pPr>
      <w:r>
        <w:rPr>
          <w:position w:val="-1"/>
          <w:sz w:val="16"/>
          <w:szCs w:val="16"/>
        </w:rPr>
        <w:t>o</w:t>
      </w:r>
    </w:p>
    <w:p w14:paraId="2297E5CE">
      <w:pPr>
        <w:spacing w:before="325" w:line="359" w:lineRule="auto"/>
        <w:ind w:left="60" w:firstLine="629"/>
        <w:jc w:val="both"/>
        <w:rPr>
          <w:rFonts w:ascii="仿宋" w:hAnsi="仿宋" w:eastAsia="仿宋" w:cs="仿宋"/>
          <w:sz w:val="31"/>
          <w:szCs w:val="31"/>
        </w:rPr>
      </w:pPr>
      <w:r>
        <w:rPr>
          <w:rFonts w:ascii="仿宋" w:hAnsi="仿宋" w:eastAsia="仿宋" w:cs="仿宋"/>
          <w:spacing w:val="4"/>
          <w:sz w:val="31"/>
          <w:szCs w:val="31"/>
        </w:rPr>
        <w:t>本单位对服务地块、服务面积、服务内容、作业时间、质量</w:t>
      </w:r>
      <w:r>
        <w:rPr>
          <w:rFonts w:ascii="仿宋" w:hAnsi="仿宋" w:eastAsia="仿宋" w:cs="仿宋"/>
          <w:spacing w:val="12"/>
          <w:sz w:val="31"/>
          <w:szCs w:val="31"/>
        </w:rPr>
        <w:t xml:space="preserve"> </w:t>
      </w:r>
      <w:r>
        <w:rPr>
          <w:rFonts w:ascii="仿宋" w:hAnsi="仿宋" w:eastAsia="仿宋" w:cs="仿宋"/>
          <w:spacing w:val="5"/>
          <w:sz w:val="31"/>
          <w:szCs w:val="31"/>
        </w:rPr>
        <w:t>要求及所提供相关材料的真实性负责，若涉及违法违规行为，由</w:t>
      </w:r>
      <w:r>
        <w:rPr>
          <w:rFonts w:ascii="仿宋" w:hAnsi="仿宋" w:eastAsia="仿宋" w:cs="仿宋"/>
          <w:spacing w:val="6"/>
          <w:sz w:val="31"/>
          <w:szCs w:val="31"/>
        </w:rPr>
        <w:t xml:space="preserve"> </w:t>
      </w:r>
      <w:r>
        <w:rPr>
          <w:rFonts w:ascii="仿宋" w:hAnsi="仿宋" w:eastAsia="仿宋" w:cs="仿宋"/>
          <w:spacing w:val="5"/>
          <w:sz w:val="31"/>
          <w:szCs w:val="31"/>
        </w:rPr>
        <w:t>本单位承担相应的法律和经济责任。</w:t>
      </w:r>
    </w:p>
    <w:p w14:paraId="3D23F4EB">
      <w:pPr>
        <w:pStyle w:val="2"/>
        <w:spacing w:line="338" w:lineRule="auto"/>
      </w:pPr>
    </w:p>
    <w:p w14:paraId="74F067CB">
      <w:pPr>
        <w:pStyle w:val="2"/>
        <w:spacing w:line="338" w:lineRule="auto"/>
      </w:pPr>
    </w:p>
    <w:p w14:paraId="7E2E3B4F">
      <w:pPr>
        <w:spacing w:before="101" w:line="221" w:lineRule="auto"/>
        <w:ind w:left="690"/>
        <w:rPr>
          <w:rFonts w:ascii="仿宋" w:hAnsi="仿宋" w:eastAsia="仿宋" w:cs="仿宋"/>
          <w:sz w:val="31"/>
          <w:szCs w:val="31"/>
        </w:rPr>
      </w:pPr>
      <w:r>
        <w:rPr>
          <w:rFonts w:ascii="仿宋" w:hAnsi="仿宋" w:eastAsia="仿宋" w:cs="仿宋"/>
          <w:spacing w:val="43"/>
          <w:sz w:val="31"/>
          <w:szCs w:val="31"/>
        </w:rPr>
        <w:t>承诺单位(盖章):</w:t>
      </w:r>
    </w:p>
    <w:p w14:paraId="15EF8911">
      <w:pPr>
        <w:spacing w:before="269" w:line="221" w:lineRule="auto"/>
        <w:ind w:left="690"/>
        <w:rPr>
          <w:rFonts w:ascii="仿宋" w:hAnsi="仿宋" w:eastAsia="仿宋" w:cs="仿宋"/>
          <w:sz w:val="31"/>
          <w:szCs w:val="31"/>
        </w:rPr>
      </w:pPr>
      <w:r>
        <w:rPr>
          <w:rFonts w:ascii="仿宋" w:hAnsi="仿宋" w:eastAsia="仿宋" w:cs="仿宋"/>
          <w:spacing w:val="31"/>
          <w:sz w:val="31"/>
          <w:szCs w:val="31"/>
        </w:rPr>
        <w:t>监管单位(盖章):英德市连江口镇人民政府</w:t>
      </w:r>
    </w:p>
    <w:p w14:paraId="5DAE02DA">
      <w:pPr>
        <w:pStyle w:val="2"/>
        <w:spacing w:line="255" w:lineRule="auto"/>
      </w:pPr>
    </w:p>
    <w:p w14:paraId="56CA585A">
      <w:pPr>
        <w:pStyle w:val="2"/>
        <w:spacing w:line="255" w:lineRule="auto"/>
      </w:pPr>
    </w:p>
    <w:p w14:paraId="2F7ACF23">
      <w:pPr>
        <w:pStyle w:val="2"/>
        <w:spacing w:line="256" w:lineRule="auto"/>
      </w:pPr>
    </w:p>
    <w:p w14:paraId="7F62983F">
      <w:pPr>
        <w:spacing w:before="102" w:line="222" w:lineRule="auto"/>
        <w:ind w:left="4040"/>
        <w:rPr>
          <w:rFonts w:ascii="仿宋" w:hAnsi="仿宋" w:eastAsia="仿宋" w:cs="仿宋"/>
          <w:sz w:val="31"/>
          <w:szCs w:val="31"/>
        </w:rPr>
      </w:pPr>
      <w:r>
        <w:rPr>
          <w:rFonts w:ascii="仿宋" w:hAnsi="仿宋" w:eastAsia="仿宋" w:cs="仿宋"/>
          <w:spacing w:val="-21"/>
          <w:sz w:val="31"/>
          <w:szCs w:val="31"/>
        </w:rPr>
        <w:t>年</w:t>
      </w:r>
      <w:r>
        <w:rPr>
          <w:rFonts w:ascii="仿宋" w:hAnsi="仿宋" w:eastAsia="仿宋" w:cs="仿宋"/>
          <w:spacing w:val="9"/>
          <w:sz w:val="31"/>
          <w:szCs w:val="31"/>
        </w:rPr>
        <w:t xml:space="preserve">    </w:t>
      </w:r>
      <w:r>
        <w:rPr>
          <w:rFonts w:ascii="仿宋" w:hAnsi="仿宋" w:eastAsia="仿宋" w:cs="仿宋"/>
          <w:spacing w:val="-21"/>
          <w:sz w:val="31"/>
          <w:szCs w:val="31"/>
        </w:rPr>
        <w:t>月</w:t>
      </w:r>
      <w:r>
        <w:rPr>
          <w:rFonts w:ascii="仿宋" w:hAnsi="仿宋" w:eastAsia="仿宋" w:cs="仿宋"/>
          <w:spacing w:val="18"/>
          <w:sz w:val="31"/>
          <w:szCs w:val="31"/>
        </w:rPr>
        <w:t xml:space="preserve">    </w:t>
      </w:r>
      <w:r>
        <w:rPr>
          <w:rFonts w:ascii="仿宋" w:hAnsi="仿宋" w:eastAsia="仿宋" w:cs="仿宋"/>
          <w:spacing w:val="-21"/>
          <w:sz w:val="31"/>
          <w:szCs w:val="31"/>
        </w:rPr>
        <w:t>日</w:t>
      </w:r>
    </w:p>
    <w:p w14:paraId="7DA6D71C">
      <w:pPr>
        <w:spacing w:line="222" w:lineRule="auto"/>
        <w:rPr>
          <w:rFonts w:ascii="仿宋" w:hAnsi="仿宋" w:eastAsia="仿宋" w:cs="仿宋"/>
          <w:sz w:val="31"/>
          <w:szCs w:val="31"/>
        </w:rPr>
        <w:sectPr>
          <w:footerReference r:id="rId16" w:type="default"/>
          <w:pgSz w:w="11900" w:h="16820"/>
          <w:pgMar w:top="1429" w:right="1422" w:bottom="1088" w:left="1589" w:header="0" w:footer="779" w:gutter="0"/>
          <w:cols w:space="720" w:num="1"/>
        </w:sectPr>
      </w:pPr>
    </w:p>
    <w:p w14:paraId="6FBDB981">
      <w:pPr>
        <w:pStyle w:val="2"/>
        <w:spacing w:line="291" w:lineRule="auto"/>
      </w:pPr>
    </w:p>
    <w:p w14:paraId="6A6FB85F">
      <w:pPr>
        <w:pStyle w:val="2"/>
        <w:spacing w:line="292" w:lineRule="auto"/>
      </w:pPr>
    </w:p>
    <w:p w14:paraId="53142F61">
      <w:pPr>
        <w:pStyle w:val="2"/>
        <w:spacing w:line="292" w:lineRule="auto"/>
      </w:pPr>
    </w:p>
    <w:p w14:paraId="16C7B2A7">
      <w:pPr>
        <w:spacing w:before="107" w:line="227" w:lineRule="auto"/>
        <w:rPr>
          <w:rFonts w:ascii="仿宋" w:hAnsi="仿宋" w:eastAsia="仿宋" w:cs="仿宋"/>
          <w:sz w:val="33"/>
          <w:szCs w:val="33"/>
        </w:rPr>
      </w:pPr>
      <w:r>
        <w:rPr>
          <w:rFonts w:ascii="宋体" w:hAnsi="宋体" w:eastAsia="宋体" w:cs="宋体"/>
          <w:b/>
          <w:bCs/>
          <w:spacing w:val="-9"/>
          <w:position w:val="2"/>
          <w:sz w:val="33"/>
          <w:szCs w:val="33"/>
        </w:rPr>
        <w:t>附件2</w:t>
      </w:r>
      <w:r>
        <w:rPr>
          <w:rFonts w:ascii="宋体" w:hAnsi="宋体" w:eastAsia="宋体" w:cs="宋体"/>
          <w:spacing w:val="6"/>
          <w:position w:val="2"/>
          <w:sz w:val="33"/>
          <w:szCs w:val="33"/>
        </w:rPr>
        <w:t xml:space="preserve">                   </w:t>
      </w:r>
      <w:r>
        <w:rPr>
          <w:rFonts w:ascii="仿宋" w:hAnsi="仿宋" w:eastAsia="仿宋" w:cs="仿宋"/>
          <w:spacing w:val="-9"/>
          <w:sz w:val="33"/>
          <w:szCs w:val="33"/>
        </w:rPr>
        <w:t>合同编号：2024010203</w:t>
      </w:r>
    </w:p>
    <w:p w14:paraId="0C5E0BCC">
      <w:pPr>
        <w:pStyle w:val="2"/>
        <w:spacing w:line="247" w:lineRule="auto"/>
      </w:pPr>
    </w:p>
    <w:p w14:paraId="573FA926">
      <w:pPr>
        <w:pStyle w:val="2"/>
        <w:spacing w:line="247" w:lineRule="auto"/>
      </w:pPr>
    </w:p>
    <w:p w14:paraId="6A2CBE4E">
      <w:pPr>
        <w:pStyle w:val="2"/>
        <w:spacing w:line="247" w:lineRule="auto"/>
      </w:pPr>
    </w:p>
    <w:p w14:paraId="1C48CD90">
      <w:pPr>
        <w:pStyle w:val="2"/>
        <w:spacing w:line="248" w:lineRule="auto"/>
      </w:pPr>
    </w:p>
    <w:p w14:paraId="12E66D32">
      <w:pPr>
        <w:pStyle w:val="2"/>
        <w:spacing w:line="248" w:lineRule="auto"/>
      </w:pPr>
    </w:p>
    <w:p w14:paraId="7CFA4DFC">
      <w:pPr>
        <w:pStyle w:val="2"/>
        <w:spacing w:line="248" w:lineRule="auto"/>
      </w:pPr>
    </w:p>
    <w:p w14:paraId="2DE58D08">
      <w:pPr>
        <w:pStyle w:val="2"/>
        <w:spacing w:line="248" w:lineRule="auto"/>
      </w:pPr>
    </w:p>
    <w:p w14:paraId="4FD1F341">
      <w:pPr>
        <w:pStyle w:val="2"/>
        <w:spacing w:line="248" w:lineRule="auto"/>
      </w:pPr>
    </w:p>
    <w:p w14:paraId="0FB652F2">
      <w:pPr>
        <w:pStyle w:val="2"/>
        <w:spacing w:line="248" w:lineRule="auto"/>
      </w:pPr>
    </w:p>
    <w:p w14:paraId="3C3F78E0">
      <w:pPr>
        <w:pStyle w:val="2"/>
        <w:spacing w:line="248" w:lineRule="auto"/>
      </w:pPr>
    </w:p>
    <w:p w14:paraId="33A50ED1">
      <w:pPr>
        <w:pStyle w:val="2"/>
        <w:spacing w:line="248" w:lineRule="auto"/>
      </w:pPr>
    </w:p>
    <w:p w14:paraId="78B55641">
      <w:pPr>
        <w:pStyle w:val="2"/>
        <w:spacing w:line="248" w:lineRule="auto"/>
      </w:pPr>
    </w:p>
    <w:p w14:paraId="33AAF233">
      <w:pPr>
        <w:pStyle w:val="2"/>
        <w:spacing w:line="248" w:lineRule="auto"/>
      </w:pPr>
    </w:p>
    <w:p w14:paraId="131F82DF">
      <w:pPr>
        <w:spacing w:before="143" w:line="221" w:lineRule="auto"/>
        <w:ind w:left="1571"/>
        <w:rPr>
          <w:rFonts w:ascii="黑体" w:hAnsi="黑体" w:eastAsia="黑体" w:cs="黑体"/>
          <w:sz w:val="44"/>
          <w:szCs w:val="44"/>
        </w:rPr>
      </w:pPr>
      <w:r>
        <w:rPr>
          <w:rFonts w:ascii="黑体" w:hAnsi="黑体" w:eastAsia="黑体" w:cs="黑体"/>
          <w:b/>
          <w:bCs/>
          <w:spacing w:val="-6"/>
          <w:sz w:val="44"/>
          <w:szCs w:val="44"/>
        </w:rPr>
        <w:t>广东省农业生产托管服务合同</w:t>
      </w:r>
    </w:p>
    <w:p w14:paraId="5BDCB8E3">
      <w:pPr>
        <w:pStyle w:val="2"/>
        <w:spacing w:line="248" w:lineRule="auto"/>
      </w:pPr>
    </w:p>
    <w:p w14:paraId="7286AA09">
      <w:pPr>
        <w:pStyle w:val="2"/>
        <w:spacing w:line="248" w:lineRule="auto"/>
      </w:pPr>
    </w:p>
    <w:p w14:paraId="636560EC">
      <w:pPr>
        <w:pStyle w:val="2"/>
        <w:spacing w:line="248" w:lineRule="auto"/>
      </w:pPr>
    </w:p>
    <w:p w14:paraId="2464FE99">
      <w:pPr>
        <w:pStyle w:val="2"/>
        <w:spacing w:line="248" w:lineRule="auto"/>
      </w:pPr>
    </w:p>
    <w:p w14:paraId="40CEBD74">
      <w:pPr>
        <w:pStyle w:val="2"/>
        <w:spacing w:line="248" w:lineRule="auto"/>
      </w:pPr>
    </w:p>
    <w:p w14:paraId="5C02E61B">
      <w:pPr>
        <w:pStyle w:val="2"/>
        <w:spacing w:line="248" w:lineRule="auto"/>
      </w:pPr>
    </w:p>
    <w:p w14:paraId="325A72FA">
      <w:pPr>
        <w:pStyle w:val="2"/>
        <w:spacing w:line="248" w:lineRule="auto"/>
      </w:pPr>
    </w:p>
    <w:p w14:paraId="68711EF0">
      <w:pPr>
        <w:pStyle w:val="2"/>
        <w:spacing w:line="248" w:lineRule="auto"/>
      </w:pPr>
    </w:p>
    <w:p w14:paraId="64048420">
      <w:pPr>
        <w:pStyle w:val="2"/>
        <w:spacing w:line="248" w:lineRule="auto"/>
      </w:pPr>
    </w:p>
    <w:p w14:paraId="2E256D7B">
      <w:pPr>
        <w:pStyle w:val="2"/>
        <w:spacing w:line="248" w:lineRule="auto"/>
      </w:pPr>
    </w:p>
    <w:p w14:paraId="6256E72D">
      <w:pPr>
        <w:pStyle w:val="2"/>
        <w:spacing w:line="249" w:lineRule="auto"/>
      </w:pPr>
    </w:p>
    <w:p w14:paraId="4F416DC5">
      <w:pPr>
        <w:pStyle w:val="2"/>
        <w:spacing w:line="249" w:lineRule="auto"/>
      </w:pPr>
    </w:p>
    <w:p w14:paraId="4111E7F4">
      <w:pPr>
        <w:pStyle w:val="2"/>
        <w:spacing w:line="249" w:lineRule="auto"/>
      </w:pPr>
    </w:p>
    <w:p w14:paraId="6DCF6828">
      <w:pPr>
        <w:spacing w:before="107" w:line="422" w:lineRule="auto"/>
        <w:ind w:left="635" w:right="5148"/>
        <w:rPr>
          <w:rFonts w:ascii="仿宋" w:hAnsi="仿宋" w:eastAsia="仿宋" w:cs="仿宋"/>
          <w:sz w:val="33"/>
          <w:szCs w:val="33"/>
        </w:rPr>
      </w:pPr>
      <w:r>
        <w:rPr>
          <w:rFonts w:ascii="仿宋" w:hAnsi="仿宋" w:eastAsia="仿宋" w:cs="仿宋"/>
          <w:spacing w:val="18"/>
          <w:sz w:val="33"/>
          <w:szCs w:val="33"/>
        </w:rPr>
        <w:t>甲方(接受服务方):</w:t>
      </w:r>
      <w:r>
        <w:rPr>
          <w:rFonts w:ascii="仿宋" w:hAnsi="仿宋" w:eastAsia="仿宋" w:cs="仿宋"/>
          <w:spacing w:val="6"/>
          <w:sz w:val="33"/>
          <w:szCs w:val="33"/>
        </w:rPr>
        <w:t xml:space="preserve"> </w:t>
      </w:r>
      <w:r>
        <w:rPr>
          <w:rFonts w:ascii="仿宋" w:hAnsi="仿宋" w:eastAsia="仿宋" w:cs="仿宋"/>
          <w:spacing w:val="18"/>
          <w:sz w:val="33"/>
          <w:szCs w:val="33"/>
        </w:rPr>
        <w:t>乙方(提供服务方):</w:t>
      </w:r>
    </w:p>
    <w:p w14:paraId="13CCB4F1">
      <w:pPr>
        <w:spacing w:before="72" w:line="227" w:lineRule="auto"/>
        <w:ind w:left="575"/>
        <w:rPr>
          <w:rFonts w:ascii="仿宋" w:hAnsi="仿宋" w:eastAsia="仿宋" w:cs="仿宋"/>
          <w:sz w:val="33"/>
          <w:szCs w:val="33"/>
        </w:rPr>
      </w:pPr>
      <w:r>
        <w:rPr>
          <w:rFonts w:ascii="仿宋" w:hAnsi="仿宋" w:eastAsia="仿宋" w:cs="仿宋"/>
          <w:spacing w:val="-5"/>
          <w:sz w:val="28"/>
          <w:szCs w:val="28"/>
        </w:rPr>
        <w:t>签订时间：</w:t>
      </w:r>
      <w:r>
        <w:rPr>
          <w:rFonts w:ascii="仿宋" w:hAnsi="仿宋" w:eastAsia="仿宋" w:cs="仿宋"/>
          <w:spacing w:val="39"/>
          <w:sz w:val="28"/>
          <w:szCs w:val="28"/>
        </w:rPr>
        <w:t xml:space="preserve"> </w:t>
      </w:r>
      <w:r>
        <w:rPr>
          <w:rFonts w:ascii="仿宋" w:hAnsi="仿宋" w:eastAsia="仿宋" w:cs="仿宋"/>
          <w:spacing w:val="3"/>
          <w:sz w:val="28"/>
          <w:szCs w:val="28"/>
          <w:u w:val="single" w:color="auto"/>
        </w:rPr>
        <w:t xml:space="preserve">         </w:t>
      </w:r>
      <w:r>
        <w:rPr>
          <w:rFonts w:ascii="仿宋" w:hAnsi="仿宋" w:eastAsia="仿宋" w:cs="仿宋"/>
          <w:spacing w:val="-137"/>
          <w:sz w:val="28"/>
          <w:szCs w:val="28"/>
        </w:rPr>
        <w:t xml:space="preserve"> </w:t>
      </w:r>
      <w:r>
        <w:rPr>
          <w:rFonts w:ascii="仿宋" w:hAnsi="仿宋" w:eastAsia="仿宋" w:cs="仿宋"/>
          <w:spacing w:val="-5"/>
          <w:sz w:val="28"/>
          <w:szCs w:val="28"/>
        </w:rPr>
        <w:t>年</w:t>
      </w:r>
      <w:r>
        <w:rPr>
          <w:rFonts w:ascii="仿宋" w:hAnsi="仿宋" w:eastAsia="仿宋" w:cs="仿宋"/>
          <w:spacing w:val="-86"/>
          <w:sz w:val="28"/>
          <w:szCs w:val="28"/>
        </w:rPr>
        <w:t xml:space="preserve"> </w:t>
      </w:r>
      <w:r>
        <w:rPr>
          <w:rFonts w:ascii="仿宋" w:hAnsi="仿宋" w:eastAsia="仿宋" w:cs="仿宋"/>
          <w:spacing w:val="-5"/>
          <w:sz w:val="28"/>
          <w:szCs w:val="28"/>
          <w:u w:val="single" w:color="auto"/>
        </w:rPr>
        <w:t xml:space="preserve">      </w:t>
      </w:r>
      <w:r>
        <w:rPr>
          <w:rFonts w:ascii="仿宋" w:hAnsi="仿宋" w:eastAsia="仿宋" w:cs="仿宋"/>
          <w:spacing w:val="-5"/>
          <w:sz w:val="31"/>
          <w:szCs w:val="31"/>
        </w:rPr>
        <w:t>月</w:t>
      </w:r>
      <w:r>
        <w:rPr>
          <w:rFonts w:ascii="仿宋" w:hAnsi="仿宋" w:eastAsia="仿宋" w:cs="仿宋"/>
          <w:spacing w:val="-120"/>
          <w:sz w:val="31"/>
          <w:szCs w:val="31"/>
        </w:rPr>
        <w:t xml:space="preserve"> </w:t>
      </w:r>
      <w:r>
        <w:rPr>
          <w:rFonts w:ascii="仿宋" w:hAnsi="仿宋" w:eastAsia="仿宋" w:cs="仿宋"/>
          <w:spacing w:val="7"/>
          <w:sz w:val="31"/>
          <w:szCs w:val="31"/>
          <w:u w:val="single" w:color="auto"/>
        </w:rPr>
        <w:t xml:space="preserve">     </w:t>
      </w:r>
      <w:r>
        <w:rPr>
          <w:rFonts w:ascii="仿宋" w:hAnsi="仿宋" w:eastAsia="仿宋" w:cs="仿宋"/>
          <w:spacing w:val="-155"/>
          <w:sz w:val="31"/>
          <w:szCs w:val="31"/>
        </w:rPr>
        <w:t xml:space="preserve"> </w:t>
      </w:r>
      <w:r>
        <w:rPr>
          <w:rFonts w:ascii="仿宋" w:hAnsi="仿宋" w:eastAsia="仿宋" w:cs="仿宋"/>
          <w:spacing w:val="-5"/>
          <w:position w:val="-1"/>
          <w:sz w:val="33"/>
          <w:szCs w:val="33"/>
        </w:rPr>
        <w:t>日</w:t>
      </w:r>
    </w:p>
    <w:p w14:paraId="099D4AB8">
      <w:pPr>
        <w:pStyle w:val="2"/>
        <w:spacing w:line="242" w:lineRule="auto"/>
      </w:pPr>
    </w:p>
    <w:p w14:paraId="4C5DC0E5">
      <w:pPr>
        <w:pStyle w:val="2"/>
        <w:spacing w:line="242" w:lineRule="auto"/>
      </w:pPr>
    </w:p>
    <w:p w14:paraId="099D0A64">
      <w:pPr>
        <w:pStyle w:val="2"/>
        <w:spacing w:line="242" w:lineRule="auto"/>
      </w:pPr>
    </w:p>
    <w:p w14:paraId="0C985201">
      <w:pPr>
        <w:pStyle w:val="2"/>
        <w:spacing w:line="243" w:lineRule="auto"/>
      </w:pPr>
    </w:p>
    <w:p w14:paraId="20E20083">
      <w:pPr>
        <w:pStyle w:val="2"/>
        <w:spacing w:line="243" w:lineRule="auto"/>
      </w:pPr>
    </w:p>
    <w:p w14:paraId="65A3AE6B">
      <w:pPr>
        <w:pStyle w:val="2"/>
        <w:spacing w:line="243" w:lineRule="auto"/>
      </w:pPr>
    </w:p>
    <w:p w14:paraId="7035AA57">
      <w:pPr>
        <w:pStyle w:val="2"/>
        <w:spacing w:line="243" w:lineRule="auto"/>
      </w:pPr>
    </w:p>
    <w:p w14:paraId="477C9267">
      <w:pPr>
        <w:pStyle w:val="2"/>
        <w:spacing w:line="243" w:lineRule="auto"/>
      </w:pPr>
    </w:p>
    <w:p w14:paraId="747BC314">
      <w:pPr>
        <w:pStyle w:val="2"/>
        <w:spacing w:line="243" w:lineRule="auto"/>
      </w:pPr>
    </w:p>
    <w:p w14:paraId="622D27B6">
      <w:pPr>
        <w:pStyle w:val="2"/>
        <w:spacing w:line="243" w:lineRule="auto"/>
      </w:pPr>
    </w:p>
    <w:p w14:paraId="47F784CE">
      <w:pPr>
        <w:spacing w:before="108" w:line="221" w:lineRule="auto"/>
        <w:ind w:left="1839"/>
        <w:rPr>
          <w:rFonts w:ascii="黑体" w:hAnsi="黑体" w:eastAsia="黑体" w:cs="黑体"/>
          <w:sz w:val="33"/>
          <w:szCs w:val="33"/>
        </w:rPr>
      </w:pPr>
      <w:r>
        <w:rPr>
          <w:rFonts w:ascii="黑体" w:hAnsi="黑体" w:eastAsia="黑体" w:cs="黑体"/>
          <w:b/>
          <w:bCs/>
          <w:spacing w:val="-12"/>
          <w:sz w:val="33"/>
          <w:szCs w:val="33"/>
        </w:rPr>
        <w:t>广东省农民专业合作社联合会编制</w:t>
      </w:r>
    </w:p>
    <w:p w14:paraId="5B73C08F">
      <w:pPr>
        <w:spacing w:line="221" w:lineRule="auto"/>
        <w:rPr>
          <w:rFonts w:ascii="黑体" w:hAnsi="黑体" w:eastAsia="黑体" w:cs="黑体"/>
          <w:sz w:val="33"/>
          <w:szCs w:val="33"/>
        </w:rPr>
        <w:sectPr>
          <w:footerReference r:id="rId17" w:type="default"/>
          <w:pgSz w:w="11900" w:h="16820"/>
          <w:pgMar w:top="1429" w:right="1458" w:bottom="977" w:left="1664" w:header="0" w:footer="698" w:gutter="0"/>
          <w:cols w:space="720" w:num="1"/>
        </w:sectPr>
      </w:pPr>
    </w:p>
    <w:p w14:paraId="229EE89B">
      <w:pPr>
        <w:pStyle w:val="2"/>
        <w:spacing w:line="319" w:lineRule="auto"/>
      </w:pPr>
    </w:p>
    <w:p w14:paraId="1AA4DC30">
      <w:pPr>
        <w:pStyle w:val="2"/>
        <w:spacing w:line="319" w:lineRule="auto"/>
      </w:pPr>
    </w:p>
    <w:p w14:paraId="37BD1F2C">
      <w:pPr>
        <w:pStyle w:val="2"/>
        <w:spacing w:line="319" w:lineRule="auto"/>
      </w:pPr>
    </w:p>
    <w:p w14:paraId="41A260DE">
      <w:pPr>
        <w:spacing w:before="84" w:line="415" w:lineRule="auto"/>
        <w:ind w:left="288" w:right="6795"/>
        <w:rPr>
          <w:rFonts w:ascii="宋体" w:hAnsi="宋体" w:eastAsia="宋体" w:cs="宋体"/>
          <w:sz w:val="22"/>
          <w:szCs w:val="22"/>
        </w:rPr>
      </w:pPr>
      <w:r>
        <w:rPr>
          <w:rFonts w:ascii="宋体" w:hAnsi="宋体" w:eastAsia="宋体" w:cs="宋体"/>
          <w:b/>
          <w:bCs/>
          <w:spacing w:val="3"/>
          <w:sz w:val="26"/>
          <w:szCs w:val="26"/>
        </w:rPr>
        <w:t>甲方(接受服务方):</w:t>
      </w:r>
      <w:r>
        <w:rPr>
          <w:rFonts w:ascii="宋体" w:hAnsi="宋体" w:eastAsia="宋体" w:cs="宋体"/>
          <w:spacing w:val="7"/>
          <w:sz w:val="26"/>
          <w:szCs w:val="26"/>
        </w:rPr>
        <w:t xml:space="preserve"> </w:t>
      </w:r>
      <w:r>
        <w:rPr>
          <w:rFonts w:ascii="宋体" w:hAnsi="宋体" w:eastAsia="宋体" w:cs="宋体"/>
          <w:b/>
          <w:bCs/>
          <w:spacing w:val="6"/>
          <w:sz w:val="22"/>
          <w:szCs w:val="22"/>
        </w:rPr>
        <w:t>法定代表人：</w:t>
      </w:r>
    </w:p>
    <w:p w14:paraId="69DF39C2">
      <w:pPr>
        <w:spacing w:before="89" w:line="454" w:lineRule="auto"/>
        <w:ind w:left="288" w:right="5898"/>
        <w:rPr>
          <w:rFonts w:ascii="宋体" w:hAnsi="宋体" w:eastAsia="宋体" w:cs="宋体"/>
          <w:sz w:val="22"/>
          <w:szCs w:val="22"/>
        </w:rPr>
      </w:pPr>
      <w:r>
        <w:rPr>
          <w:rFonts w:ascii="宋体" w:hAnsi="宋体" w:eastAsia="宋体" w:cs="宋体"/>
          <w:b/>
          <w:bCs/>
          <w:spacing w:val="12"/>
          <w:sz w:val="22"/>
          <w:szCs w:val="22"/>
        </w:rPr>
        <w:t>统一社会信用代码/身份证号：</w:t>
      </w:r>
      <w:r>
        <w:rPr>
          <w:rFonts w:ascii="宋体" w:hAnsi="宋体" w:eastAsia="宋体" w:cs="宋体"/>
          <w:spacing w:val="2"/>
          <w:sz w:val="22"/>
          <w:szCs w:val="22"/>
        </w:rPr>
        <w:t xml:space="preserve"> </w:t>
      </w:r>
      <w:r>
        <w:rPr>
          <w:rFonts w:ascii="宋体" w:hAnsi="宋体" w:eastAsia="宋体" w:cs="宋体"/>
          <w:b/>
          <w:bCs/>
          <w:spacing w:val="-2"/>
          <w:sz w:val="22"/>
          <w:szCs w:val="22"/>
        </w:rPr>
        <w:t>地址：</w:t>
      </w:r>
    </w:p>
    <w:p w14:paraId="722EF54E">
      <w:pPr>
        <w:spacing w:before="19" w:line="221" w:lineRule="auto"/>
        <w:ind w:left="288"/>
        <w:rPr>
          <w:rFonts w:ascii="宋体" w:hAnsi="宋体" w:eastAsia="宋体" w:cs="宋体"/>
          <w:sz w:val="22"/>
          <w:szCs w:val="22"/>
        </w:rPr>
      </w:pPr>
      <w:r>
        <w:rPr>
          <w:rFonts w:ascii="宋体" w:hAnsi="宋体" w:eastAsia="宋体" w:cs="宋体"/>
          <w:b/>
          <w:bCs/>
          <w:spacing w:val="6"/>
          <w:sz w:val="22"/>
          <w:szCs w:val="22"/>
        </w:rPr>
        <w:t>联系方式：</w:t>
      </w:r>
    </w:p>
    <w:p w14:paraId="5F4689B9">
      <w:pPr>
        <w:pStyle w:val="2"/>
        <w:spacing w:line="248" w:lineRule="auto"/>
      </w:pPr>
    </w:p>
    <w:p w14:paraId="509CE74A">
      <w:pPr>
        <w:pStyle w:val="2"/>
        <w:spacing w:line="248" w:lineRule="auto"/>
      </w:pPr>
    </w:p>
    <w:p w14:paraId="2DDB48ED">
      <w:pPr>
        <w:pStyle w:val="2"/>
        <w:spacing w:line="249" w:lineRule="auto"/>
      </w:pPr>
    </w:p>
    <w:p w14:paraId="516377E8">
      <w:pPr>
        <w:spacing w:before="85" w:line="219" w:lineRule="auto"/>
        <w:ind w:left="288"/>
        <w:rPr>
          <w:rFonts w:ascii="宋体" w:hAnsi="宋体" w:eastAsia="宋体" w:cs="宋体"/>
          <w:sz w:val="26"/>
          <w:szCs w:val="26"/>
        </w:rPr>
      </w:pPr>
      <w:r>
        <w:rPr>
          <w:rFonts w:ascii="宋体" w:hAnsi="宋体" w:eastAsia="宋体" w:cs="宋体"/>
          <w:b/>
          <w:bCs/>
          <w:spacing w:val="3"/>
          <w:sz w:val="26"/>
          <w:szCs w:val="26"/>
        </w:rPr>
        <w:t>乙方(提供服务方):</w:t>
      </w:r>
    </w:p>
    <w:p w14:paraId="0EB12C21">
      <w:pPr>
        <w:spacing w:before="285" w:line="219" w:lineRule="auto"/>
        <w:ind w:left="285"/>
        <w:rPr>
          <w:rFonts w:ascii="宋体" w:hAnsi="宋体" w:eastAsia="宋体" w:cs="宋体"/>
          <w:sz w:val="22"/>
          <w:szCs w:val="22"/>
        </w:rPr>
      </w:pPr>
      <w:r>
        <w:rPr>
          <w:rFonts w:ascii="宋体" w:hAnsi="宋体" w:eastAsia="宋体" w:cs="宋体"/>
          <w:spacing w:val="13"/>
          <w:sz w:val="22"/>
          <w:szCs w:val="22"/>
        </w:rPr>
        <w:t>法定代表人：</w:t>
      </w:r>
    </w:p>
    <w:p w14:paraId="23355B00">
      <w:pPr>
        <w:spacing w:before="298" w:line="463" w:lineRule="auto"/>
        <w:ind w:left="285" w:right="6955"/>
        <w:rPr>
          <w:rFonts w:ascii="宋体" w:hAnsi="宋体" w:eastAsia="宋体" w:cs="宋体"/>
          <w:sz w:val="22"/>
          <w:szCs w:val="22"/>
        </w:rPr>
      </w:pPr>
      <w:r>
        <w:rPr>
          <w:rFonts w:ascii="宋体" w:hAnsi="宋体" w:eastAsia="宋体" w:cs="宋体"/>
          <w:spacing w:val="15"/>
          <w:sz w:val="22"/>
          <w:szCs w:val="22"/>
        </w:rPr>
        <w:t>统一社会信用代码：</w:t>
      </w:r>
      <w:r>
        <w:rPr>
          <w:rFonts w:ascii="宋体" w:hAnsi="宋体" w:eastAsia="宋体" w:cs="宋体"/>
          <w:spacing w:val="4"/>
          <w:sz w:val="22"/>
          <w:szCs w:val="22"/>
        </w:rPr>
        <w:t xml:space="preserve"> </w:t>
      </w:r>
      <w:r>
        <w:rPr>
          <w:rFonts w:ascii="宋体" w:hAnsi="宋体" w:eastAsia="宋体" w:cs="宋体"/>
          <w:spacing w:val="3"/>
          <w:sz w:val="22"/>
          <w:szCs w:val="22"/>
        </w:rPr>
        <w:t>地址：</w:t>
      </w:r>
    </w:p>
    <w:p w14:paraId="28217400">
      <w:pPr>
        <w:spacing w:before="8" w:line="221" w:lineRule="auto"/>
        <w:ind w:left="285"/>
        <w:rPr>
          <w:rFonts w:ascii="宋体" w:hAnsi="宋体" w:eastAsia="宋体" w:cs="宋体"/>
          <w:sz w:val="22"/>
          <w:szCs w:val="22"/>
        </w:rPr>
      </w:pPr>
      <w:r>
        <w:rPr>
          <w:rFonts w:ascii="宋体" w:hAnsi="宋体" w:eastAsia="宋体" w:cs="宋体"/>
          <w:spacing w:val="10"/>
          <w:sz w:val="22"/>
          <w:szCs w:val="22"/>
        </w:rPr>
        <w:t>联系方式：</w:t>
      </w:r>
    </w:p>
    <w:p w14:paraId="545A3FA7">
      <w:pPr>
        <w:pStyle w:val="2"/>
        <w:spacing w:line="249" w:lineRule="auto"/>
      </w:pPr>
    </w:p>
    <w:p w14:paraId="22EEA0C6">
      <w:pPr>
        <w:pStyle w:val="2"/>
        <w:spacing w:line="249" w:lineRule="auto"/>
      </w:pPr>
    </w:p>
    <w:p w14:paraId="7B49F762">
      <w:pPr>
        <w:spacing w:before="72" w:line="326" w:lineRule="auto"/>
        <w:ind w:left="285" w:right="158" w:firstLine="540"/>
        <w:rPr>
          <w:rFonts w:ascii="黑体" w:hAnsi="黑体" w:eastAsia="黑体" w:cs="黑体"/>
          <w:sz w:val="22"/>
          <w:szCs w:val="22"/>
        </w:rPr>
      </w:pPr>
      <w:r>
        <w:rPr>
          <w:rFonts w:ascii="黑体" w:hAnsi="黑体" w:eastAsia="黑体" w:cs="黑体"/>
          <w:spacing w:val="19"/>
          <w:sz w:val="22"/>
          <w:szCs w:val="22"/>
        </w:rPr>
        <w:t>甲方为接受服务方，乙方为提供服务方。根据有关法律法规及政策规定，甲乙双</w:t>
      </w:r>
      <w:r>
        <w:rPr>
          <w:rFonts w:ascii="黑体" w:hAnsi="黑体" w:eastAsia="黑体" w:cs="黑体"/>
          <w:spacing w:val="10"/>
          <w:sz w:val="22"/>
          <w:szCs w:val="22"/>
        </w:rPr>
        <w:t xml:space="preserve"> </w:t>
      </w:r>
      <w:r>
        <w:rPr>
          <w:rFonts w:ascii="黑体" w:hAnsi="黑体" w:eastAsia="黑体" w:cs="黑体"/>
          <w:spacing w:val="20"/>
          <w:sz w:val="22"/>
          <w:szCs w:val="22"/>
        </w:rPr>
        <w:t>方本着平等、自愿、有偿原则，就农业生产托管服务有关事</w:t>
      </w:r>
      <w:r>
        <w:rPr>
          <w:rFonts w:ascii="黑体" w:hAnsi="黑体" w:eastAsia="黑体" w:cs="黑体"/>
          <w:spacing w:val="19"/>
          <w:sz w:val="22"/>
          <w:szCs w:val="22"/>
        </w:rPr>
        <w:t>项协商一致，订立本合同</w:t>
      </w:r>
    </w:p>
    <w:p w14:paraId="567073AD">
      <w:pPr>
        <w:pStyle w:val="2"/>
        <w:spacing w:line="366" w:lineRule="auto"/>
      </w:pPr>
    </w:p>
    <w:p w14:paraId="7F63CDD8">
      <w:pPr>
        <w:spacing w:before="72" w:line="221" w:lineRule="auto"/>
        <w:ind w:left="978"/>
        <w:outlineLvl w:val="1"/>
        <w:rPr>
          <w:rFonts w:ascii="黑体" w:hAnsi="黑体" w:eastAsia="黑体" w:cs="黑体"/>
          <w:sz w:val="22"/>
          <w:szCs w:val="22"/>
        </w:rPr>
      </w:pPr>
      <w:r>
        <w:rPr>
          <w:rFonts w:ascii="黑体" w:hAnsi="黑体" w:eastAsia="黑体" w:cs="黑体"/>
          <w:b/>
          <w:bCs/>
          <w:spacing w:val="20"/>
          <w:sz w:val="22"/>
          <w:szCs w:val="22"/>
        </w:rPr>
        <w:t>第</w:t>
      </w:r>
      <w:r>
        <w:rPr>
          <w:rFonts w:ascii="黑体" w:hAnsi="黑体" w:eastAsia="黑体" w:cs="黑体"/>
          <w:spacing w:val="-59"/>
          <w:sz w:val="22"/>
          <w:szCs w:val="22"/>
        </w:rPr>
        <w:t xml:space="preserve"> </w:t>
      </w:r>
      <w:r>
        <w:rPr>
          <w:rFonts w:ascii="黑体" w:hAnsi="黑体" w:eastAsia="黑体" w:cs="黑体"/>
          <w:b/>
          <w:bCs/>
          <w:spacing w:val="20"/>
          <w:sz w:val="22"/>
          <w:szCs w:val="22"/>
        </w:rPr>
        <w:t>一</w:t>
      </w:r>
      <w:r>
        <w:rPr>
          <w:rFonts w:ascii="黑体" w:hAnsi="黑体" w:eastAsia="黑体" w:cs="黑体"/>
          <w:spacing w:val="-63"/>
          <w:sz w:val="22"/>
          <w:szCs w:val="22"/>
        </w:rPr>
        <w:t xml:space="preserve"> </w:t>
      </w:r>
      <w:r>
        <w:rPr>
          <w:rFonts w:ascii="黑体" w:hAnsi="黑体" w:eastAsia="黑体" w:cs="黑体"/>
          <w:b/>
          <w:bCs/>
          <w:spacing w:val="20"/>
          <w:sz w:val="22"/>
          <w:szCs w:val="22"/>
        </w:rPr>
        <w:t>条服务内容和价格</w:t>
      </w:r>
    </w:p>
    <w:p w14:paraId="39416D9D">
      <w:pPr>
        <w:spacing w:before="90" w:line="277" w:lineRule="auto"/>
        <w:ind w:left="385" w:right="249" w:firstLine="419"/>
        <w:rPr>
          <w:rFonts w:ascii="黑体" w:hAnsi="黑体" w:eastAsia="黑体" w:cs="黑体"/>
          <w:sz w:val="26"/>
          <w:szCs w:val="26"/>
        </w:rPr>
      </w:pPr>
      <w:r>
        <w:rPr>
          <w:rFonts w:ascii="黑体" w:hAnsi="黑体" w:eastAsia="黑体" w:cs="黑体"/>
          <w:spacing w:val="7"/>
          <w:sz w:val="26"/>
          <w:szCs w:val="26"/>
        </w:rPr>
        <w:t>甲方委托乙方在</w:t>
      </w:r>
      <w:r>
        <w:rPr>
          <w:rFonts w:ascii="黑体" w:hAnsi="黑体" w:eastAsia="黑体" w:cs="黑体"/>
          <w:spacing w:val="-110"/>
          <w:sz w:val="26"/>
          <w:szCs w:val="26"/>
        </w:rPr>
        <w:t xml:space="preserve"> </w:t>
      </w:r>
      <w:r>
        <w:rPr>
          <w:rFonts w:ascii="黑体" w:hAnsi="黑体" w:eastAsia="黑体" w:cs="黑体"/>
          <w:spacing w:val="8"/>
          <w:sz w:val="26"/>
          <w:szCs w:val="26"/>
          <w:u w:val="single" w:color="auto"/>
        </w:rPr>
        <w:t xml:space="preserve">       </w:t>
      </w:r>
      <w:r>
        <w:rPr>
          <w:rFonts w:ascii="黑体" w:hAnsi="黑体" w:eastAsia="黑体" w:cs="黑体"/>
          <w:spacing w:val="-106"/>
          <w:sz w:val="26"/>
          <w:szCs w:val="26"/>
        </w:rPr>
        <w:t xml:space="preserve"> </w:t>
      </w:r>
      <w:r>
        <w:rPr>
          <w:rFonts w:ascii="黑体" w:hAnsi="黑体" w:eastAsia="黑体" w:cs="黑体"/>
          <w:spacing w:val="7"/>
          <w:sz w:val="26"/>
          <w:szCs w:val="26"/>
        </w:rPr>
        <w:t>县(市、区)</w:t>
      </w:r>
      <w:r>
        <w:rPr>
          <w:rFonts w:ascii="黑体" w:hAnsi="黑体" w:eastAsia="黑体" w:cs="黑体"/>
          <w:spacing w:val="7"/>
          <w:sz w:val="26"/>
          <w:szCs w:val="26"/>
          <w:u w:val="single" w:color="auto"/>
        </w:rPr>
        <w:t xml:space="preserve">    </w:t>
      </w:r>
      <w:r>
        <w:rPr>
          <w:rFonts w:ascii="黑体" w:hAnsi="黑体" w:eastAsia="黑体" w:cs="黑体"/>
          <w:spacing w:val="7"/>
          <w:sz w:val="26"/>
          <w:szCs w:val="26"/>
        </w:rPr>
        <w:t>乡(镇、街道)</w:t>
      </w:r>
      <w:r>
        <w:rPr>
          <w:rFonts w:ascii="黑体" w:hAnsi="黑体" w:eastAsia="黑体" w:cs="黑体"/>
          <w:spacing w:val="-122"/>
          <w:sz w:val="26"/>
          <w:szCs w:val="26"/>
        </w:rPr>
        <w:t xml:space="preserve"> </w:t>
      </w:r>
      <w:r>
        <w:rPr>
          <w:rFonts w:ascii="黑体" w:hAnsi="黑体" w:eastAsia="黑体" w:cs="黑体"/>
          <w:spacing w:val="8"/>
          <w:sz w:val="26"/>
          <w:szCs w:val="26"/>
          <w:u w:val="single" w:color="auto"/>
        </w:rPr>
        <w:t xml:space="preserve">       </w:t>
      </w:r>
      <w:r>
        <w:rPr>
          <w:rFonts w:ascii="黑体" w:hAnsi="黑体" w:eastAsia="黑体" w:cs="黑体"/>
          <w:spacing w:val="-116"/>
          <w:sz w:val="26"/>
          <w:szCs w:val="26"/>
        </w:rPr>
        <w:t xml:space="preserve"> </w:t>
      </w:r>
      <w:r>
        <w:rPr>
          <w:rFonts w:ascii="黑体" w:hAnsi="黑体" w:eastAsia="黑体" w:cs="黑体"/>
          <w:spacing w:val="7"/>
          <w:sz w:val="26"/>
          <w:szCs w:val="26"/>
        </w:rPr>
        <w:t>村(社区</w:t>
      </w:r>
      <w:r>
        <w:rPr>
          <w:rFonts w:ascii="黑体" w:hAnsi="黑体" w:eastAsia="黑体" w:cs="黑体"/>
          <w:sz w:val="26"/>
          <w:szCs w:val="26"/>
        </w:rPr>
        <w:t xml:space="preserve"> </w:t>
      </w:r>
      <w:r>
        <w:rPr>
          <w:rFonts w:ascii="宋体" w:hAnsi="宋体" w:eastAsia="宋体" w:cs="宋体"/>
          <w:spacing w:val="-9"/>
          <w:sz w:val="26"/>
          <w:szCs w:val="26"/>
        </w:rPr>
        <w:t>)</w:t>
      </w:r>
      <w:r>
        <w:rPr>
          <w:rFonts w:ascii="宋体" w:hAnsi="宋体" w:eastAsia="宋体" w:cs="宋体"/>
          <w:spacing w:val="-55"/>
          <w:sz w:val="26"/>
          <w:szCs w:val="26"/>
        </w:rPr>
        <w:t xml:space="preserve"> </w:t>
      </w:r>
      <w:r>
        <w:rPr>
          <w:rFonts w:ascii="宋体" w:hAnsi="宋体" w:eastAsia="宋体" w:cs="宋体"/>
          <w:spacing w:val="7"/>
          <w:sz w:val="26"/>
          <w:szCs w:val="26"/>
          <w:u w:val="single" w:color="auto"/>
        </w:rPr>
        <w:t xml:space="preserve">        </w:t>
      </w:r>
      <w:r>
        <w:rPr>
          <w:rFonts w:ascii="宋体" w:hAnsi="宋体" w:eastAsia="宋体" w:cs="宋体"/>
          <w:spacing w:val="-106"/>
          <w:sz w:val="26"/>
          <w:szCs w:val="26"/>
        </w:rPr>
        <w:t xml:space="preserve"> </w:t>
      </w:r>
      <w:r>
        <w:rPr>
          <w:rFonts w:ascii="黑体" w:hAnsi="黑体" w:eastAsia="黑体" w:cs="黑体"/>
          <w:spacing w:val="-9"/>
          <w:sz w:val="26"/>
          <w:szCs w:val="26"/>
        </w:rPr>
        <w:t>村民小组(居民小组)开展农业生产托管服务。</w:t>
      </w:r>
    </w:p>
    <w:p w14:paraId="1B4BB61B">
      <w:pPr>
        <w:spacing w:before="116"/>
      </w:pPr>
    </w:p>
    <w:tbl>
      <w:tblPr>
        <w:tblStyle w:val="5"/>
        <w:tblW w:w="93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758"/>
        <w:gridCol w:w="1668"/>
        <w:gridCol w:w="1298"/>
        <w:gridCol w:w="1209"/>
        <w:gridCol w:w="1239"/>
        <w:gridCol w:w="1244"/>
      </w:tblGrid>
      <w:tr w14:paraId="7793E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934" w:type="dxa"/>
            <w:vAlign w:val="top"/>
          </w:tcPr>
          <w:p w14:paraId="0300BD2A">
            <w:pPr>
              <w:pStyle w:val="6"/>
              <w:spacing w:before="251" w:line="220" w:lineRule="auto"/>
              <w:ind w:left="228"/>
              <w:rPr>
                <w:sz w:val="23"/>
                <w:szCs w:val="23"/>
              </w:rPr>
            </w:pPr>
            <w:r>
              <w:rPr>
                <w:b/>
                <w:bCs/>
                <w:spacing w:val="-5"/>
                <w:sz w:val="23"/>
                <w:szCs w:val="23"/>
              </w:rPr>
              <w:t>作物</w:t>
            </w:r>
          </w:p>
        </w:tc>
        <w:tc>
          <w:tcPr>
            <w:tcW w:w="1758" w:type="dxa"/>
            <w:vAlign w:val="top"/>
          </w:tcPr>
          <w:p w14:paraId="562A085A">
            <w:pPr>
              <w:pStyle w:val="6"/>
              <w:spacing w:before="251" w:line="219" w:lineRule="auto"/>
              <w:ind w:left="454"/>
              <w:rPr>
                <w:sz w:val="23"/>
                <w:szCs w:val="23"/>
              </w:rPr>
            </w:pPr>
            <w:r>
              <w:rPr>
                <w:b/>
                <w:bCs/>
                <w:spacing w:val="-5"/>
                <w:sz w:val="23"/>
                <w:szCs w:val="23"/>
              </w:rPr>
              <w:t>服务环节</w:t>
            </w:r>
          </w:p>
        </w:tc>
        <w:tc>
          <w:tcPr>
            <w:tcW w:w="1668" w:type="dxa"/>
            <w:vAlign w:val="top"/>
          </w:tcPr>
          <w:p w14:paraId="550C05D3">
            <w:pPr>
              <w:pStyle w:val="6"/>
              <w:spacing w:before="251" w:line="219" w:lineRule="auto"/>
              <w:ind w:left="406"/>
              <w:rPr>
                <w:sz w:val="23"/>
                <w:szCs w:val="23"/>
              </w:rPr>
            </w:pPr>
            <w:r>
              <w:rPr>
                <w:b/>
                <w:bCs/>
                <w:spacing w:val="1"/>
                <w:sz w:val="23"/>
                <w:szCs w:val="23"/>
              </w:rPr>
              <w:t>服务时间</w:t>
            </w:r>
          </w:p>
        </w:tc>
        <w:tc>
          <w:tcPr>
            <w:tcW w:w="1298" w:type="dxa"/>
            <w:vAlign w:val="top"/>
          </w:tcPr>
          <w:p w14:paraId="13D31F05">
            <w:pPr>
              <w:pStyle w:val="6"/>
              <w:spacing w:before="111" w:line="219" w:lineRule="auto"/>
              <w:ind w:left="88"/>
              <w:rPr>
                <w:sz w:val="23"/>
                <w:szCs w:val="23"/>
              </w:rPr>
            </w:pPr>
            <w:r>
              <w:rPr>
                <w:b/>
                <w:bCs/>
                <w:spacing w:val="-10"/>
                <w:sz w:val="23"/>
                <w:szCs w:val="23"/>
              </w:rPr>
              <w:t>服</w:t>
            </w:r>
            <w:r>
              <w:rPr>
                <w:spacing w:val="-32"/>
                <w:sz w:val="23"/>
                <w:szCs w:val="23"/>
              </w:rPr>
              <w:t xml:space="preserve"> </w:t>
            </w:r>
            <w:r>
              <w:rPr>
                <w:b/>
                <w:bCs/>
                <w:spacing w:val="-10"/>
                <w:sz w:val="23"/>
                <w:szCs w:val="23"/>
              </w:rPr>
              <w:t>务</w:t>
            </w:r>
            <w:r>
              <w:rPr>
                <w:spacing w:val="-33"/>
                <w:sz w:val="23"/>
                <w:szCs w:val="23"/>
              </w:rPr>
              <w:t xml:space="preserve"> </w:t>
            </w:r>
            <w:r>
              <w:rPr>
                <w:b/>
                <w:bCs/>
                <w:spacing w:val="-10"/>
                <w:sz w:val="23"/>
                <w:szCs w:val="23"/>
              </w:rPr>
              <w:t>面</w:t>
            </w:r>
            <w:r>
              <w:rPr>
                <w:spacing w:val="-34"/>
                <w:sz w:val="23"/>
                <w:szCs w:val="23"/>
              </w:rPr>
              <w:t xml:space="preserve"> </w:t>
            </w:r>
            <w:r>
              <w:rPr>
                <w:b/>
                <w:bCs/>
                <w:spacing w:val="-10"/>
                <w:sz w:val="23"/>
                <w:szCs w:val="23"/>
              </w:rPr>
              <w:t>积</w:t>
            </w:r>
          </w:p>
          <w:p w14:paraId="53BA87E5">
            <w:pPr>
              <w:pStyle w:val="6"/>
              <w:spacing w:before="57" w:line="217" w:lineRule="auto"/>
              <w:ind w:left="418"/>
              <w:rPr>
                <w:sz w:val="23"/>
                <w:szCs w:val="23"/>
              </w:rPr>
            </w:pPr>
            <w:r>
              <w:rPr>
                <w:b/>
                <w:bCs/>
                <w:spacing w:val="12"/>
                <w:sz w:val="23"/>
                <w:szCs w:val="23"/>
              </w:rPr>
              <w:t>(亩)</w:t>
            </w:r>
          </w:p>
        </w:tc>
        <w:tc>
          <w:tcPr>
            <w:tcW w:w="1209" w:type="dxa"/>
            <w:vAlign w:val="top"/>
          </w:tcPr>
          <w:p w14:paraId="78BD2599">
            <w:pPr>
              <w:pStyle w:val="6"/>
              <w:spacing w:before="99" w:line="218" w:lineRule="auto"/>
              <w:ind w:left="370"/>
              <w:rPr>
                <w:sz w:val="23"/>
                <w:szCs w:val="23"/>
              </w:rPr>
            </w:pPr>
            <w:r>
              <w:rPr>
                <w:b/>
                <w:bCs/>
                <w:spacing w:val="-6"/>
                <w:sz w:val="23"/>
                <w:szCs w:val="23"/>
              </w:rPr>
              <w:t>单价</w:t>
            </w:r>
          </w:p>
          <w:p w14:paraId="62D73C1C">
            <w:pPr>
              <w:pStyle w:val="6"/>
              <w:spacing w:before="100" w:line="193" w:lineRule="auto"/>
              <w:ind w:left="200"/>
              <w:rPr>
                <w:sz w:val="23"/>
                <w:szCs w:val="23"/>
              </w:rPr>
            </w:pPr>
            <w:r>
              <w:rPr>
                <w:b/>
                <w:bCs/>
                <w:spacing w:val="5"/>
                <w:sz w:val="23"/>
                <w:szCs w:val="23"/>
              </w:rPr>
              <w:t>(元/亩)</w:t>
            </w:r>
          </w:p>
        </w:tc>
        <w:tc>
          <w:tcPr>
            <w:tcW w:w="1239" w:type="dxa"/>
            <w:vAlign w:val="top"/>
          </w:tcPr>
          <w:p w14:paraId="69A022F3">
            <w:pPr>
              <w:pStyle w:val="6"/>
              <w:spacing w:before="249" w:line="218" w:lineRule="auto"/>
              <w:ind w:left="101"/>
              <w:rPr>
                <w:sz w:val="23"/>
                <w:szCs w:val="23"/>
              </w:rPr>
            </w:pPr>
            <w:r>
              <w:rPr>
                <w:b/>
                <w:bCs/>
                <w:spacing w:val="6"/>
                <w:sz w:val="23"/>
                <w:szCs w:val="23"/>
              </w:rPr>
              <w:t>总价(元)</w:t>
            </w:r>
          </w:p>
        </w:tc>
        <w:tc>
          <w:tcPr>
            <w:tcW w:w="1244" w:type="dxa"/>
            <w:vAlign w:val="top"/>
          </w:tcPr>
          <w:p w14:paraId="7F9D43FA">
            <w:pPr>
              <w:pStyle w:val="6"/>
              <w:spacing w:before="121" w:line="237" w:lineRule="auto"/>
              <w:ind w:left="392" w:right="149" w:hanging="230"/>
              <w:rPr>
                <w:sz w:val="23"/>
                <w:szCs w:val="23"/>
              </w:rPr>
            </w:pPr>
            <w:r>
              <w:rPr>
                <w:b/>
                <w:bCs/>
                <w:spacing w:val="-2"/>
                <w:sz w:val="23"/>
                <w:szCs w:val="23"/>
              </w:rPr>
              <w:t>甲方实付</w:t>
            </w:r>
            <w:r>
              <w:rPr>
                <w:sz w:val="23"/>
                <w:szCs w:val="23"/>
              </w:rPr>
              <w:t xml:space="preserve"> </w:t>
            </w:r>
            <w:r>
              <w:rPr>
                <w:b/>
                <w:bCs/>
                <w:spacing w:val="12"/>
                <w:sz w:val="23"/>
                <w:szCs w:val="23"/>
              </w:rPr>
              <w:t>(元)</w:t>
            </w:r>
          </w:p>
        </w:tc>
      </w:tr>
      <w:tr w14:paraId="0461B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934" w:type="dxa"/>
            <w:vAlign w:val="top"/>
          </w:tcPr>
          <w:p w14:paraId="631697DE">
            <w:pPr>
              <w:rPr>
                <w:rFonts w:ascii="Arial"/>
                <w:sz w:val="21"/>
              </w:rPr>
            </w:pPr>
          </w:p>
        </w:tc>
        <w:tc>
          <w:tcPr>
            <w:tcW w:w="1758" w:type="dxa"/>
            <w:vAlign w:val="top"/>
          </w:tcPr>
          <w:p w14:paraId="3187482A">
            <w:pPr>
              <w:rPr>
                <w:rFonts w:ascii="Arial"/>
                <w:sz w:val="21"/>
              </w:rPr>
            </w:pPr>
          </w:p>
        </w:tc>
        <w:tc>
          <w:tcPr>
            <w:tcW w:w="1668" w:type="dxa"/>
            <w:vAlign w:val="top"/>
          </w:tcPr>
          <w:p w14:paraId="19C69B3D">
            <w:pPr>
              <w:rPr>
                <w:rFonts w:ascii="Arial"/>
                <w:sz w:val="21"/>
              </w:rPr>
            </w:pPr>
          </w:p>
        </w:tc>
        <w:tc>
          <w:tcPr>
            <w:tcW w:w="1298" w:type="dxa"/>
            <w:vAlign w:val="top"/>
          </w:tcPr>
          <w:p w14:paraId="0BFEE682">
            <w:pPr>
              <w:rPr>
                <w:rFonts w:ascii="Arial"/>
                <w:sz w:val="21"/>
              </w:rPr>
            </w:pPr>
          </w:p>
        </w:tc>
        <w:tc>
          <w:tcPr>
            <w:tcW w:w="1209" w:type="dxa"/>
            <w:vAlign w:val="top"/>
          </w:tcPr>
          <w:p w14:paraId="1AB74EAA">
            <w:pPr>
              <w:rPr>
                <w:rFonts w:ascii="Arial"/>
                <w:sz w:val="21"/>
              </w:rPr>
            </w:pPr>
          </w:p>
        </w:tc>
        <w:tc>
          <w:tcPr>
            <w:tcW w:w="1239" w:type="dxa"/>
            <w:vAlign w:val="top"/>
          </w:tcPr>
          <w:p w14:paraId="074D82D8">
            <w:pPr>
              <w:rPr>
                <w:rFonts w:ascii="Arial"/>
                <w:sz w:val="21"/>
              </w:rPr>
            </w:pPr>
          </w:p>
        </w:tc>
        <w:tc>
          <w:tcPr>
            <w:tcW w:w="1244" w:type="dxa"/>
            <w:vAlign w:val="top"/>
          </w:tcPr>
          <w:p w14:paraId="15CA171F">
            <w:pPr>
              <w:rPr>
                <w:rFonts w:ascii="Arial"/>
                <w:sz w:val="21"/>
              </w:rPr>
            </w:pPr>
          </w:p>
        </w:tc>
      </w:tr>
      <w:tr w14:paraId="203DA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934" w:type="dxa"/>
            <w:vAlign w:val="top"/>
          </w:tcPr>
          <w:p w14:paraId="375CB086">
            <w:pPr>
              <w:rPr>
                <w:rFonts w:ascii="Arial"/>
                <w:sz w:val="21"/>
              </w:rPr>
            </w:pPr>
          </w:p>
        </w:tc>
        <w:tc>
          <w:tcPr>
            <w:tcW w:w="1758" w:type="dxa"/>
            <w:vAlign w:val="top"/>
          </w:tcPr>
          <w:p w14:paraId="0C07452A">
            <w:pPr>
              <w:rPr>
                <w:rFonts w:ascii="Arial"/>
                <w:sz w:val="21"/>
              </w:rPr>
            </w:pPr>
          </w:p>
        </w:tc>
        <w:tc>
          <w:tcPr>
            <w:tcW w:w="1668" w:type="dxa"/>
            <w:vAlign w:val="top"/>
          </w:tcPr>
          <w:p w14:paraId="773E2D9F">
            <w:pPr>
              <w:rPr>
                <w:rFonts w:ascii="Arial"/>
                <w:sz w:val="21"/>
              </w:rPr>
            </w:pPr>
          </w:p>
        </w:tc>
        <w:tc>
          <w:tcPr>
            <w:tcW w:w="1298" w:type="dxa"/>
            <w:vAlign w:val="top"/>
          </w:tcPr>
          <w:p w14:paraId="54B01C3D">
            <w:pPr>
              <w:rPr>
                <w:rFonts w:ascii="Arial"/>
                <w:sz w:val="21"/>
              </w:rPr>
            </w:pPr>
          </w:p>
        </w:tc>
        <w:tc>
          <w:tcPr>
            <w:tcW w:w="1209" w:type="dxa"/>
            <w:vAlign w:val="top"/>
          </w:tcPr>
          <w:p w14:paraId="6A357789">
            <w:pPr>
              <w:rPr>
                <w:rFonts w:ascii="Arial"/>
                <w:sz w:val="21"/>
              </w:rPr>
            </w:pPr>
          </w:p>
        </w:tc>
        <w:tc>
          <w:tcPr>
            <w:tcW w:w="1239" w:type="dxa"/>
            <w:vAlign w:val="top"/>
          </w:tcPr>
          <w:p w14:paraId="276CA93F">
            <w:pPr>
              <w:rPr>
                <w:rFonts w:ascii="Arial"/>
                <w:sz w:val="21"/>
              </w:rPr>
            </w:pPr>
          </w:p>
        </w:tc>
        <w:tc>
          <w:tcPr>
            <w:tcW w:w="1244" w:type="dxa"/>
            <w:vAlign w:val="top"/>
          </w:tcPr>
          <w:p w14:paraId="333CCCEA">
            <w:pPr>
              <w:rPr>
                <w:rFonts w:ascii="Arial"/>
                <w:sz w:val="21"/>
              </w:rPr>
            </w:pPr>
          </w:p>
        </w:tc>
      </w:tr>
      <w:tr w14:paraId="60BA5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867" w:type="dxa"/>
            <w:gridSpan w:val="5"/>
            <w:vAlign w:val="top"/>
          </w:tcPr>
          <w:p w14:paraId="4FEAF6D2">
            <w:pPr>
              <w:pStyle w:val="6"/>
              <w:spacing w:before="44" w:line="221" w:lineRule="auto"/>
              <w:ind w:left="3198"/>
              <w:rPr>
                <w:sz w:val="23"/>
                <w:szCs w:val="23"/>
              </w:rPr>
            </w:pPr>
            <w:r>
              <w:rPr>
                <w:b/>
                <w:bCs/>
                <w:spacing w:val="-5"/>
                <w:sz w:val="23"/>
                <w:szCs w:val="23"/>
              </w:rPr>
              <w:t>合计</w:t>
            </w:r>
          </w:p>
        </w:tc>
        <w:tc>
          <w:tcPr>
            <w:tcW w:w="1239" w:type="dxa"/>
            <w:vAlign w:val="top"/>
          </w:tcPr>
          <w:p w14:paraId="3FB3C50C">
            <w:pPr>
              <w:rPr>
                <w:rFonts w:ascii="Arial"/>
                <w:sz w:val="21"/>
              </w:rPr>
            </w:pPr>
          </w:p>
        </w:tc>
        <w:tc>
          <w:tcPr>
            <w:tcW w:w="1244" w:type="dxa"/>
            <w:vAlign w:val="top"/>
          </w:tcPr>
          <w:p w14:paraId="71627929">
            <w:pPr>
              <w:rPr>
                <w:rFonts w:ascii="Arial"/>
                <w:sz w:val="21"/>
              </w:rPr>
            </w:pPr>
          </w:p>
        </w:tc>
      </w:tr>
      <w:tr w14:paraId="76806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4" w:type="dxa"/>
            <w:vAlign w:val="top"/>
          </w:tcPr>
          <w:p w14:paraId="330BF220">
            <w:pPr>
              <w:pStyle w:val="6"/>
              <w:spacing w:before="209" w:line="221" w:lineRule="auto"/>
              <w:ind w:left="225"/>
              <w:rPr>
                <w:sz w:val="23"/>
                <w:szCs w:val="23"/>
              </w:rPr>
            </w:pPr>
            <w:r>
              <w:rPr>
                <w:spacing w:val="5"/>
                <w:sz w:val="23"/>
                <w:szCs w:val="23"/>
              </w:rPr>
              <w:t>备注</w:t>
            </w:r>
          </w:p>
        </w:tc>
        <w:tc>
          <w:tcPr>
            <w:tcW w:w="8416" w:type="dxa"/>
            <w:gridSpan w:val="6"/>
            <w:vAlign w:val="top"/>
          </w:tcPr>
          <w:p w14:paraId="7696540D">
            <w:pPr>
              <w:rPr>
                <w:rFonts w:ascii="Arial"/>
                <w:sz w:val="21"/>
              </w:rPr>
            </w:pPr>
          </w:p>
        </w:tc>
      </w:tr>
    </w:tbl>
    <w:p w14:paraId="08859ABB">
      <w:pPr>
        <w:pStyle w:val="2"/>
      </w:pPr>
    </w:p>
    <w:p w14:paraId="4E7105F1">
      <w:pPr>
        <w:sectPr>
          <w:footerReference r:id="rId18" w:type="default"/>
          <w:pgSz w:w="11900" w:h="16820"/>
          <w:pgMar w:top="1429" w:right="1234" w:bottom="1053" w:left="1304" w:header="0" w:footer="794" w:gutter="0"/>
          <w:cols w:space="720" w:num="1"/>
        </w:sectPr>
      </w:pPr>
    </w:p>
    <w:p w14:paraId="519E5C5B">
      <w:pPr>
        <w:pStyle w:val="2"/>
      </w:pPr>
    </w:p>
    <w:p w14:paraId="6530018C">
      <w:pPr>
        <w:pStyle w:val="2"/>
      </w:pPr>
    </w:p>
    <w:p w14:paraId="6E6EC7F9">
      <w:pPr>
        <w:pStyle w:val="2"/>
      </w:pPr>
    </w:p>
    <w:p w14:paraId="54471655">
      <w:pPr>
        <w:pStyle w:val="2"/>
      </w:pPr>
    </w:p>
    <w:p w14:paraId="26CB9BD8">
      <w:pPr>
        <w:spacing w:before="78" w:line="221" w:lineRule="auto"/>
        <w:ind w:left="493"/>
        <w:outlineLvl w:val="1"/>
        <w:rPr>
          <w:rFonts w:ascii="黑体" w:hAnsi="黑体" w:eastAsia="黑体" w:cs="黑体"/>
          <w:sz w:val="24"/>
          <w:szCs w:val="24"/>
        </w:rPr>
      </w:pPr>
      <w:r>
        <w:rPr>
          <w:rFonts w:ascii="黑体" w:hAnsi="黑体" w:eastAsia="黑体" w:cs="黑体"/>
          <w:b/>
          <w:bCs/>
          <w:spacing w:val="15"/>
          <w:sz w:val="24"/>
          <w:szCs w:val="24"/>
        </w:rPr>
        <w:t>第二条服务标准</w:t>
      </w:r>
    </w:p>
    <w:p w14:paraId="5A6C51D2">
      <w:pPr>
        <w:spacing w:before="276" w:line="289" w:lineRule="auto"/>
        <w:ind w:right="86" w:firstLine="490"/>
        <w:rPr>
          <w:rFonts w:ascii="黑体" w:hAnsi="黑体" w:eastAsia="黑体" w:cs="黑体"/>
          <w:sz w:val="24"/>
          <w:szCs w:val="24"/>
        </w:rPr>
      </w:pPr>
      <w:r>
        <w:rPr>
          <w:rFonts w:ascii="黑体" w:hAnsi="黑体" w:eastAsia="黑体" w:cs="黑体"/>
          <w:spacing w:val="3"/>
          <w:sz w:val="24"/>
          <w:szCs w:val="24"/>
        </w:rPr>
        <w:t>双方参考广东省通用试行标准，并根据当地实际情况具体沟通协商。(通用试行</w:t>
      </w:r>
      <w:r>
        <w:rPr>
          <w:rFonts w:ascii="黑体" w:hAnsi="黑体" w:eastAsia="黑体" w:cs="黑体"/>
          <w:spacing w:val="12"/>
          <w:sz w:val="24"/>
          <w:szCs w:val="24"/>
        </w:rPr>
        <w:t xml:space="preserve"> </w:t>
      </w:r>
      <w:r>
        <w:rPr>
          <w:rFonts w:ascii="黑体" w:hAnsi="黑体" w:eastAsia="黑体" w:cs="黑体"/>
          <w:spacing w:val="5"/>
          <w:sz w:val="24"/>
          <w:szCs w:val="24"/>
        </w:rPr>
        <w:t>标准附于文后；无需每份合同都把试行标准打印出来。)</w:t>
      </w:r>
    </w:p>
    <w:p w14:paraId="3947ED7A">
      <w:pPr>
        <w:spacing w:before="44" w:line="221" w:lineRule="auto"/>
        <w:ind w:left="493"/>
        <w:outlineLvl w:val="1"/>
        <w:rPr>
          <w:rFonts w:ascii="黑体" w:hAnsi="黑体" w:eastAsia="黑体" w:cs="黑体"/>
          <w:sz w:val="24"/>
          <w:szCs w:val="24"/>
        </w:rPr>
      </w:pPr>
      <w:r>
        <w:rPr>
          <w:rFonts w:ascii="黑体" w:hAnsi="黑体" w:eastAsia="黑体" w:cs="黑体"/>
          <w:b/>
          <w:bCs/>
          <w:spacing w:val="12"/>
          <w:sz w:val="24"/>
          <w:szCs w:val="24"/>
        </w:rPr>
        <w:t>第三条支付方式</w:t>
      </w:r>
    </w:p>
    <w:p w14:paraId="07182399">
      <w:pPr>
        <w:spacing w:before="128" w:line="295" w:lineRule="auto"/>
        <w:ind w:firstLine="490"/>
        <w:jc w:val="both"/>
        <w:rPr>
          <w:rFonts w:ascii="黑体" w:hAnsi="黑体" w:eastAsia="黑体" w:cs="黑体"/>
          <w:sz w:val="24"/>
          <w:szCs w:val="24"/>
        </w:rPr>
      </w:pPr>
      <w:r>
        <w:rPr>
          <w:rFonts w:ascii="黑体" w:hAnsi="黑体" w:eastAsia="黑体" w:cs="黑体"/>
          <w:sz w:val="24"/>
          <w:szCs w:val="24"/>
        </w:rPr>
        <w:t>甲方于本合同签订当日，支付乙方人民币</w:t>
      </w:r>
      <w:r>
        <w:rPr>
          <w:rFonts w:ascii="黑体" w:hAnsi="黑体" w:eastAsia="黑体" w:cs="黑体"/>
          <w:spacing w:val="-54"/>
          <w:sz w:val="24"/>
          <w:szCs w:val="24"/>
        </w:rPr>
        <w:t xml:space="preserve"> </w:t>
      </w:r>
      <w:r>
        <w:rPr>
          <w:rFonts w:ascii="黑体" w:hAnsi="黑体" w:eastAsia="黑体" w:cs="黑体"/>
          <w:spacing w:val="17"/>
          <w:sz w:val="24"/>
          <w:szCs w:val="24"/>
          <w:u w:val="single" w:color="auto"/>
        </w:rPr>
        <w:t xml:space="preserve">       </w:t>
      </w:r>
      <w:r>
        <w:rPr>
          <w:rFonts w:ascii="黑体" w:hAnsi="黑体" w:eastAsia="黑体" w:cs="黑体"/>
          <w:spacing w:val="-99"/>
          <w:sz w:val="24"/>
          <w:szCs w:val="24"/>
        </w:rPr>
        <w:t xml:space="preserve"> </w:t>
      </w:r>
      <w:r>
        <w:rPr>
          <w:rFonts w:ascii="黑体" w:hAnsi="黑体" w:eastAsia="黑体" w:cs="黑体"/>
          <w:sz w:val="24"/>
          <w:szCs w:val="24"/>
        </w:rPr>
        <w:t>元作为预付款。乙方所</w:t>
      </w:r>
      <w:r>
        <w:rPr>
          <w:rFonts w:ascii="黑体" w:hAnsi="黑体" w:eastAsia="黑体" w:cs="黑体"/>
          <w:spacing w:val="-1"/>
          <w:sz w:val="24"/>
          <w:szCs w:val="24"/>
        </w:rPr>
        <w:t>有服务</w:t>
      </w:r>
      <w:r>
        <w:rPr>
          <w:rFonts w:ascii="黑体" w:hAnsi="黑体" w:eastAsia="黑体" w:cs="黑体"/>
          <w:sz w:val="24"/>
          <w:szCs w:val="24"/>
        </w:rPr>
        <w:t xml:space="preserve"> </w:t>
      </w:r>
      <w:r>
        <w:rPr>
          <w:rFonts w:ascii="黑体" w:hAnsi="黑体" w:eastAsia="黑体" w:cs="黑体"/>
          <w:spacing w:val="4"/>
          <w:sz w:val="24"/>
          <w:szCs w:val="24"/>
        </w:rPr>
        <w:t>完毕并经甲方确认无误后(甲方应在服务完成后一周内</w:t>
      </w:r>
      <w:r>
        <w:rPr>
          <w:rFonts w:ascii="黑体" w:hAnsi="黑体" w:eastAsia="黑体" w:cs="黑体"/>
          <w:spacing w:val="3"/>
          <w:sz w:val="24"/>
          <w:szCs w:val="24"/>
        </w:rPr>
        <w:t>对服务情况做出确认，具体确</w:t>
      </w:r>
      <w:r>
        <w:rPr>
          <w:rFonts w:ascii="黑体" w:hAnsi="黑体" w:eastAsia="黑体" w:cs="黑体"/>
          <w:sz w:val="24"/>
          <w:szCs w:val="24"/>
        </w:rPr>
        <w:t xml:space="preserve"> 认时间以双方协商为准。如有异议请及时提出，逾期或支付则默认对服务实施确认无</w:t>
      </w:r>
      <w:r>
        <w:rPr>
          <w:rFonts w:ascii="黑体" w:hAnsi="黑体" w:eastAsia="黑体" w:cs="黑体"/>
          <w:spacing w:val="13"/>
          <w:sz w:val="24"/>
          <w:szCs w:val="24"/>
        </w:rPr>
        <w:t xml:space="preserve"> </w:t>
      </w:r>
      <w:r>
        <w:rPr>
          <w:rFonts w:ascii="黑体" w:hAnsi="黑体" w:eastAsia="黑体" w:cs="黑体"/>
          <w:spacing w:val="12"/>
          <w:sz w:val="24"/>
          <w:szCs w:val="24"/>
        </w:rPr>
        <w:t>误),甲方于10日内支付乙方剩余服务费用人民币</w:t>
      </w:r>
      <w:r>
        <w:rPr>
          <w:rFonts w:ascii="黑体" w:hAnsi="黑体" w:eastAsia="黑体" w:cs="黑体"/>
          <w:spacing w:val="-84"/>
          <w:sz w:val="24"/>
          <w:szCs w:val="24"/>
        </w:rPr>
        <w:t xml:space="preserve"> </w:t>
      </w:r>
      <w:r>
        <w:rPr>
          <w:rFonts w:ascii="黑体" w:hAnsi="黑体" w:eastAsia="黑体" w:cs="黑体"/>
          <w:spacing w:val="1"/>
          <w:sz w:val="24"/>
          <w:szCs w:val="24"/>
          <w:u w:val="single" w:color="auto"/>
        </w:rPr>
        <w:t xml:space="preserve">         </w:t>
      </w:r>
      <w:r>
        <w:rPr>
          <w:rFonts w:ascii="黑体" w:hAnsi="黑体" w:eastAsia="黑体" w:cs="黑体"/>
          <w:spacing w:val="12"/>
          <w:sz w:val="24"/>
          <w:szCs w:val="24"/>
        </w:rPr>
        <w:t>元。</w:t>
      </w:r>
    </w:p>
    <w:p w14:paraId="009FA6DE">
      <w:pPr>
        <w:spacing w:before="50" w:line="221" w:lineRule="auto"/>
        <w:ind w:left="493"/>
        <w:outlineLvl w:val="1"/>
        <w:rPr>
          <w:rFonts w:ascii="黑体" w:hAnsi="黑体" w:eastAsia="黑体" w:cs="黑体"/>
          <w:sz w:val="24"/>
          <w:szCs w:val="24"/>
        </w:rPr>
      </w:pPr>
      <w:r>
        <w:rPr>
          <w:rFonts w:ascii="黑体" w:hAnsi="黑体" w:eastAsia="黑体" w:cs="黑体"/>
          <w:b/>
          <w:bCs/>
          <w:spacing w:val="4"/>
          <w:sz w:val="24"/>
          <w:szCs w:val="24"/>
        </w:rPr>
        <w:t>第四条甲乙双方的权利和义务</w:t>
      </w:r>
    </w:p>
    <w:p w14:paraId="2F23B02F">
      <w:pPr>
        <w:spacing w:before="103" w:line="221" w:lineRule="auto"/>
        <w:ind w:left="623"/>
        <w:outlineLvl w:val="1"/>
        <w:rPr>
          <w:rFonts w:ascii="黑体" w:hAnsi="黑体" w:eastAsia="黑体" w:cs="黑体"/>
          <w:sz w:val="24"/>
          <w:szCs w:val="24"/>
        </w:rPr>
      </w:pPr>
      <w:r>
        <w:rPr>
          <w:rFonts w:ascii="黑体" w:hAnsi="黑体" w:eastAsia="黑体" w:cs="黑体"/>
          <w:b/>
          <w:bCs/>
          <w:spacing w:val="13"/>
          <w:sz w:val="24"/>
          <w:szCs w:val="24"/>
        </w:rPr>
        <w:t>(一)甲方的权利和义务</w:t>
      </w:r>
    </w:p>
    <w:p w14:paraId="289EBBE2">
      <w:pPr>
        <w:spacing w:before="127" w:line="293" w:lineRule="auto"/>
        <w:ind w:right="106" w:firstLine="490"/>
        <w:rPr>
          <w:rFonts w:ascii="黑体" w:hAnsi="黑体" w:eastAsia="黑体" w:cs="黑体"/>
          <w:sz w:val="24"/>
          <w:szCs w:val="24"/>
        </w:rPr>
      </w:pPr>
      <w:r>
        <w:rPr>
          <w:rFonts w:ascii="黑体" w:hAnsi="黑体" w:eastAsia="黑体" w:cs="黑体"/>
          <w:spacing w:val="-1"/>
          <w:sz w:val="24"/>
          <w:szCs w:val="24"/>
        </w:rPr>
        <w:t>1.服务期间托管地块的承包经营权为甲方或服务委托方所有，托管地块产出品归</w:t>
      </w:r>
      <w:r>
        <w:rPr>
          <w:rFonts w:ascii="黑体" w:hAnsi="黑体" w:eastAsia="黑体" w:cs="黑体"/>
          <w:spacing w:val="13"/>
          <w:sz w:val="24"/>
          <w:szCs w:val="24"/>
        </w:rPr>
        <w:t xml:space="preserve"> </w:t>
      </w:r>
      <w:r>
        <w:rPr>
          <w:rFonts w:ascii="黑体" w:hAnsi="黑体" w:eastAsia="黑体" w:cs="黑体"/>
          <w:spacing w:val="-6"/>
          <w:sz w:val="24"/>
          <w:szCs w:val="24"/>
        </w:rPr>
        <w:t>甲方或其委托方所有。</w:t>
      </w:r>
    </w:p>
    <w:p w14:paraId="148F8BB9">
      <w:pPr>
        <w:spacing w:before="36" w:line="286" w:lineRule="auto"/>
        <w:ind w:right="86" w:firstLine="490"/>
        <w:rPr>
          <w:rFonts w:ascii="黑体" w:hAnsi="黑体" w:eastAsia="黑体" w:cs="黑体"/>
          <w:sz w:val="24"/>
          <w:szCs w:val="24"/>
        </w:rPr>
      </w:pPr>
      <w:r>
        <w:rPr>
          <w:rFonts w:ascii="宋体" w:hAnsi="宋体" w:eastAsia="宋体" w:cs="宋体"/>
          <w:sz w:val="24"/>
          <w:szCs w:val="24"/>
        </w:rPr>
        <w:t>2.</w:t>
      </w:r>
      <w:r>
        <w:rPr>
          <w:rFonts w:ascii="黑体" w:hAnsi="黑体" w:eastAsia="黑体" w:cs="黑体"/>
          <w:sz w:val="24"/>
          <w:szCs w:val="24"/>
        </w:rPr>
        <w:t>按照合同约定接受乙方提供的生产托管服务，要求乙方按照农业生产托</w:t>
      </w:r>
      <w:r>
        <w:rPr>
          <w:rFonts w:ascii="黑体" w:hAnsi="黑体" w:eastAsia="黑体" w:cs="黑体"/>
          <w:spacing w:val="-1"/>
          <w:sz w:val="24"/>
          <w:szCs w:val="24"/>
        </w:rPr>
        <w:t>管项目</w:t>
      </w:r>
      <w:r>
        <w:rPr>
          <w:rFonts w:ascii="黑体" w:hAnsi="黑体" w:eastAsia="黑体" w:cs="黑体"/>
          <w:sz w:val="24"/>
          <w:szCs w:val="24"/>
        </w:rPr>
        <w:t xml:space="preserve"> </w:t>
      </w:r>
      <w:r>
        <w:rPr>
          <w:rFonts w:ascii="黑体" w:hAnsi="黑体" w:eastAsia="黑体" w:cs="黑体"/>
          <w:spacing w:val="-4"/>
          <w:sz w:val="24"/>
          <w:szCs w:val="24"/>
        </w:rPr>
        <w:t>服务标准开展服务。</w:t>
      </w:r>
    </w:p>
    <w:p w14:paraId="56ADFEBB">
      <w:pPr>
        <w:spacing w:before="57" w:line="213" w:lineRule="auto"/>
        <w:ind w:left="490"/>
        <w:rPr>
          <w:rFonts w:ascii="黑体" w:hAnsi="黑体" w:eastAsia="黑体" w:cs="黑体"/>
          <w:sz w:val="24"/>
          <w:szCs w:val="24"/>
        </w:rPr>
      </w:pPr>
      <w:r>
        <w:rPr>
          <w:rFonts w:ascii="黑体" w:hAnsi="黑体" w:eastAsia="黑体" w:cs="黑体"/>
          <w:spacing w:val="-4"/>
          <w:sz w:val="24"/>
          <w:szCs w:val="24"/>
        </w:rPr>
        <w:t>3.对乙方服务进行监督和评价，验收服务成果。</w:t>
      </w:r>
    </w:p>
    <w:p w14:paraId="61F4063E">
      <w:pPr>
        <w:spacing w:before="142" w:line="283" w:lineRule="auto"/>
        <w:ind w:right="81" w:firstLine="490"/>
        <w:rPr>
          <w:rFonts w:ascii="黑体" w:hAnsi="黑体" w:eastAsia="黑体" w:cs="黑体"/>
          <w:sz w:val="24"/>
          <w:szCs w:val="24"/>
        </w:rPr>
      </w:pPr>
      <w:r>
        <w:rPr>
          <w:rFonts w:ascii="黑体" w:hAnsi="黑体" w:eastAsia="黑体" w:cs="黑体"/>
          <w:sz w:val="24"/>
          <w:szCs w:val="24"/>
        </w:rPr>
        <w:t>4.有权阻止乙方实施破坏农用地和其他农业资源的行为。若因乙方故意</w:t>
      </w:r>
      <w:r>
        <w:rPr>
          <w:rFonts w:ascii="黑体" w:hAnsi="黑体" w:eastAsia="黑体" w:cs="黑体"/>
          <w:spacing w:val="-1"/>
          <w:sz w:val="24"/>
          <w:szCs w:val="24"/>
        </w:rPr>
        <w:t>或过失破</w:t>
      </w:r>
      <w:r>
        <w:rPr>
          <w:rFonts w:ascii="黑体" w:hAnsi="黑体" w:eastAsia="黑体" w:cs="黑体"/>
          <w:sz w:val="24"/>
          <w:szCs w:val="24"/>
        </w:rPr>
        <w:t xml:space="preserve"> 坏托管地块种植条件、给土地造成严重损害或者严重破坏土地生态环境的，有权要求</w:t>
      </w:r>
      <w:r>
        <w:rPr>
          <w:rFonts w:ascii="黑体" w:hAnsi="黑体" w:eastAsia="黑体" w:cs="黑体"/>
          <w:spacing w:val="12"/>
          <w:sz w:val="24"/>
          <w:szCs w:val="24"/>
        </w:rPr>
        <w:t xml:space="preserve"> </w:t>
      </w:r>
      <w:r>
        <w:rPr>
          <w:rFonts w:ascii="黑体" w:hAnsi="黑体" w:eastAsia="黑体" w:cs="黑体"/>
          <w:spacing w:val="-3"/>
          <w:sz w:val="24"/>
          <w:szCs w:val="24"/>
        </w:rPr>
        <w:t>乙方赔偿由此造成的损失。</w:t>
      </w:r>
    </w:p>
    <w:p w14:paraId="1D91CB33">
      <w:pPr>
        <w:spacing w:before="69" w:line="315" w:lineRule="auto"/>
        <w:ind w:right="77" w:firstLine="490"/>
        <w:rPr>
          <w:rFonts w:ascii="黑体" w:hAnsi="黑体" w:eastAsia="黑体" w:cs="黑体"/>
          <w:sz w:val="24"/>
          <w:szCs w:val="24"/>
        </w:rPr>
      </w:pPr>
      <w:r>
        <w:rPr>
          <w:rFonts w:ascii="黑体" w:hAnsi="黑体" w:eastAsia="黑体" w:cs="黑体"/>
          <w:spacing w:val="3"/>
          <w:sz w:val="24"/>
          <w:szCs w:val="24"/>
        </w:rPr>
        <w:t>5.为乙方开展生产托管服务提供必要条件(甲乙双方可根据实际情况约定甲方应</w:t>
      </w:r>
      <w:r>
        <w:rPr>
          <w:rFonts w:ascii="黑体" w:hAnsi="黑体" w:eastAsia="黑体" w:cs="黑体"/>
          <w:spacing w:val="18"/>
          <w:sz w:val="24"/>
          <w:szCs w:val="24"/>
        </w:rPr>
        <w:t xml:space="preserve"> </w:t>
      </w:r>
      <w:r>
        <w:rPr>
          <w:rFonts w:ascii="黑体" w:hAnsi="黑体" w:eastAsia="黑体" w:cs="黑体"/>
          <w:spacing w:val="6"/>
          <w:sz w:val="24"/>
          <w:szCs w:val="24"/>
        </w:rPr>
        <w:t>提供必要条件的具体内容和时间)。</w:t>
      </w:r>
    </w:p>
    <w:p w14:paraId="1DE12490">
      <w:pPr>
        <w:spacing w:before="1" w:line="281" w:lineRule="auto"/>
        <w:ind w:left="490" w:right="3034"/>
        <w:rPr>
          <w:rFonts w:ascii="黑体" w:hAnsi="黑体" w:eastAsia="黑体" w:cs="黑体"/>
          <w:sz w:val="24"/>
          <w:szCs w:val="24"/>
        </w:rPr>
      </w:pPr>
      <w:r>
        <w:rPr>
          <w:rFonts w:ascii="黑体" w:hAnsi="黑体" w:eastAsia="黑体" w:cs="黑体"/>
          <w:spacing w:val="-3"/>
          <w:sz w:val="24"/>
          <w:szCs w:val="24"/>
        </w:rPr>
        <w:t>6.法律法规、规章和政策所规定的其他权利和义务。</w:t>
      </w:r>
      <w:r>
        <w:rPr>
          <w:rFonts w:ascii="黑体" w:hAnsi="黑体" w:eastAsia="黑体" w:cs="黑体"/>
          <w:spacing w:val="1"/>
          <w:sz w:val="24"/>
          <w:szCs w:val="24"/>
        </w:rPr>
        <w:t xml:space="preserve"> </w:t>
      </w:r>
      <w:r>
        <w:rPr>
          <w:rFonts w:ascii="黑体" w:hAnsi="黑体" w:eastAsia="黑体" w:cs="黑体"/>
          <w:spacing w:val="-6"/>
          <w:sz w:val="24"/>
          <w:szCs w:val="24"/>
        </w:rPr>
        <w:t>7.双方另有约定的，从属约定。</w:t>
      </w:r>
    </w:p>
    <w:p w14:paraId="11EA7A63">
      <w:pPr>
        <w:spacing w:before="65" w:line="221" w:lineRule="auto"/>
        <w:ind w:left="613"/>
        <w:outlineLvl w:val="1"/>
        <w:rPr>
          <w:rFonts w:ascii="黑体" w:hAnsi="黑体" w:eastAsia="黑体" w:cs="黑体"/>
          <w:sz w:val="24"/>
          <w:szCs w:val="24"/>
        </w:rPr>
      </w:pPr>
      <w:r>
        <w:rPr>
          <w:rFonts w:ascii="黑体" w:hAnsi="黑体" w:eastAsia="黑体" w:cs="黑体"/>
          <w:b/>
          <w:bCs/>
          <w:spacing w:val="9"/>
          <w:sz w:val="24"/>
          <w:szCs w:val="24"/>
        </w:rPr>
        <w:t>(二)乙方的权利和义务</w:t>
      </w:r>
    </w:p>
    <w:p w14:paraId="2195D158">
      <w:pPr>
        <w:spacing w:before="126" w:line="213" w:lineRule="auto"/>
        <w:ind w:left="490"/>
        <w:rPr>
          <w:rFonts w:ascii="黑体" w:hAnsi="黑体" w:eastAsia="黑体" w:cs="黑体"/>
          <w:sz w:val="24"/>
          <w:szCs w:val="24"/>
        </w:rPr>
      </w:pPr>
      <w:r>
        <w:rPr>
          <w:rFonts w:ascii="黑体" w:hAnsi="黑体" w:eastAsia="黑体" w:cs="黑体"/>
          <w:spacing w:val="-2"/>
          <w:sz w:val="24"/>
          <w:szCs w:val="24"/>
        </w:rPr>
        <w:t>1.要求甲方在约定时间内提供必要的作业条</w:t>
      </w:r>
      <w:r>
        <w:rPr>
          <w:rFonts w:ascii="黑体" w:hAnsi="黑体" w:eastAsia="黑体" w:cs="黑体"/>
          <w:spacing w:val="-3"/>
          <w:sz w:val="24"/>
          <w:szCs w:val="24"/>
        </w:rPr>
        <w:t>件，并对服务结果进行验收。</w:t>
      </w:r>
    </w:p>
    <w:p w14:paraId="2385B8D0">
      <w:pPr>
        <w:spacing w:before="114" w:line="289" w:lineRule="auto"/>
        <w:ind w:right="83" w:firstLine="490"/>
        <w:rPr>
          <w:rFonts w:ascii="黑体" w:hAnsi="黑体" w:eastAsia="黑体" w:cs="黑体"/>
          <w:sz w:val="24"/>
          <w:szCs w:val="24"/>
        </w:rPr>
      </w:pPr>
      <w:r>
        <w:rPr>
          <w:rFonts w:ascii="宋体" w:hAnsi="宋体" w:eastAsia="宋体" w:cs="宋体"/>
          <w:sz w:val="24"/>
          <w:szCs w:val="24"/>
        </w:rPr>
        <w:t>2.</w:t>
      </w:r>
      <w:r>
        <w:rPr>
          <w:rFonts w:ascii="黑体" w:hAnsi="黑体" w:eastAsia="黑体" w:cs="黑体"/>
          <w:sz w:val="24"/>
          <w:szCs w:val="24"/>
        </w:rPr>
        <w:t xml:space="preserve">按照合同约定为甲方提供生产托管服务，服务内容需符合当地农业生产托管服 </w:t>
      </w:r>
      <w:r>
        <w:rPr>
          <w:rFonts w:ascii="黑体" w:hAnsi="黑体" w:eastAsia="黑体" w:cs="黑体"/>
          <w:spacing w:val="-3"/>
          <w:sz w:val="24"/>
          <w:szCs w:val="24"/>
        </w:rPr>
        <w:t>务标准要求，并向甲方解读服务内容。</w:t>
      </w:r>
    </w:p>
    <w:p w14:paraId="3601A5D4">
      <w:pPr>
        <w:spacing w:before="68" w:line="221" w:lineRule="auto"/>
        <w:ind w:left="490"/>
        <w:rPr>
          <w:rFonts w:ascii="黑体" w:hAnsi="黑体" w:eastAsia="黑体" w:cs="黑体"/>
          <w:sz w:val="24"/>
          <w:szCs w:val="24"/>
        </w:rPr>
      </w:pPr>
      <w:r>
        <w:rPr>
          <w:rFonts w:ascii="黑体" w:hAnsi="黑体" w:eastAsia="黑体" w:cs="黑体"/>
          <w:spacing w:val="-3"/>
          <w:sz w:val="24"/>
          <w:szCs w:val="24"/>
        </w:rPr>
        <w:t>3.法律法规、规章和政策所规定的其他权利和义务。</w:t>
      </w:r>
    </w:p>
    <w:p w14:paraId="283E96BC">
      <w:pPr>
        <w:spacing w:before="89" w:line="221" w:lineRule="auto"/>
        <w:ind w:left="493"/>
        <w:outlineLvl w:val="1"/>
        <w:rPr>
          <w:rFonts w:ascii="黑体" w:hAnsi="黑体" w:eastAsia="黑体" w:cs="黑体"/>
          <w:sz w:val="24"/>
          <w:szCs w:val="24"/>
        </w:rPr>
      </w:pPr>
      <w:r>
        <w:rPr>
          <w:rFonts w:ascii="黑体" w:hAnsi="黑体" w:eastAsia="黑体" w:cs="黑体"/>
          <w:b/>
          <w:bCs/>
          <w:spacing w:val="15"/>
          <w:sz w:val="24"/>
          <w:szCs w:val="24"/>
        </w:rPr>
        <w:t>第五条违约责任</w:t>
      </w:r>
    </w:p>
    <w:p w14:paraId="65F8A369">
      <w:pPr>
        <w:spacing w:before="146" w:line="289" w:lineRule="auto"/>
        <w:ind w:right="164" w:firstLine="490"/>
        <w:jc w:val="both"/>
        <w:rPr>
          <w:rFonts w:ascii="黑体" w:hAnsi="黑体" w:eastAsia="黑体" w:cs="黑体"/>
          <w:sz w:val="24"/>
          <w:szCs w:val="24"/>
        </w:rPr>
      </w:pPr>
      <w:r>
        <w:rPr>
          <w:rFonts w:ascii="黑体" w:hAnsi="黑体" w:eastAsia="黑体" w:cs="黑体"/>
          <w:spacing w:val="5"/>
          <w:sz w:val="24"/>
          <w:szCs w:val="24"/>
        </w:rPr>
        <w:t>(一)甲方逾期未支付服务费用的，从逾期</w:t>
      </w:r>
      <w:r>
        <w:rPr>
          <w:rFonts w:ascii="黑体" w:hAnsi="黑体" w:eastAsia="黑体" w:cs="黑体"/>
          <w:spacing w:val="4"/>
          <w:sz w:val="24"/>
          <w:szCs w:val="24"/>
        </w:rPr>
        <w:t>之日起每日按应支付服务费用总额的</w:t>
      </w:r>
      <w:r>
        <w:rPr>
          <w:rFonts w:ascii="黑体" w:hAnsi="黑体" w:eastAsia="黑体" w:cs="黑体"/>
          <w:sz w:val="24"/>
          <w:szCs w:val="24"/>
        </w:rPr>
        <w:t xml:space="preserve"> </w:t>
      </w:r>
      <w:r>
        <w:rPr>
          <w:rFonts w:ascii="黑体" w:hAnsi="黑体" w:eastAsia="黑体" w:cs="黑体"/>
          <w:spacing w:val="11"/>
          <w:sz w:val="24"/>
          <w:szCs w:val="24"/>
        </w:rPr>
        <w:t>百分之一(小写：1%)向乙方支付违约金，但不超过应付服务费用总额的</w:t>
      </w:r>
      <w:r>
        <w:rPr>
          <w:rFonts w:ascii="黑体" w:hAnsi="黑体" w:eastAsia="黑体" w:cs="黑体"/>
          <w:spacing w:val="10"/>
          <w:sz w:val="24"/>
          <w:szCs w:val="24"/>
        </w:rPr>
        <w:t>百分之五</w:t>
      </w:r>
      <w:r>
        <w:rPr>
          <w:rFonts w:ascii="黑体" w:hAnsi="黑体" w:eastAsia="黑体" w:cs="黑体"/>
          <w:sz w:val="24"/>
          <w:szCs w:val="24"/>
        </w:rPr>
        <w:t xml:space="preserve"> </w:t>
      </w:r>
      <w:r>
        <w:rPr>
          <w:rFonts w:ascii="黑体" w:hAnsi="黑体" w:eastAsia="黑体" w:cs="黑体"/>
          <w:spacing w:val="34"/>
          <w:sz w:val="24"/>
          <w:szCs w:val="24"/>
        </w:rPr>
        <w:t>十(小写：50%)。</w:t>
      </w:r>
    </w:p>
    <w:p w14:paraId="3AEDECF2">
      <w:pPr>
        <w:spacing w:line="289" w:lineRule="auto"/>
        <w:rPr>
          <w:rFonts w:ascii="黑体" w:hAnsi="黑体" w:eastAsia="黑体" w:cs="黑体"/>
          <w:sz w:val="24"/>
          <w:szCs w:val="24"/>
        </w:rPr>
        <w:sectPr>
          <w:footerReference r:id="rId19" w:type="default"/>
          <w:pgSz w:w="11900" w:h="16820"/>
          <w:pgMar w:top="1429" w:right="1365" w:bottom="949" w:left="1559" w:header="0" w:footer="710" w:gutter="0"/>
          <w:cols w:space="720" w:num="1"/>
        </w:sectPr>
      </w:pPr>
    </w:p>
    <w:p w14:paraId="276FE860">
      <w:pPr>
        <w:pStyle w:val="2"/>
        <w:spacing w:line="287" w:lineRule="auto"/>
      </w:pPr>
    </w:p>
    <w:p w14:paraId="2734256E">
      <w:pPr>
        <w:pStyle w:val="2"/>
        <w:spacing w:line="288" w:lineRule="auto"/>
      </w:pPr>
    </w:p>
    <w:p w14:paraId="1DCAA102">
      <w:pPr>
        <w:pStyle w:val="2"/>
        <w:spacing w:line="288" w:lineRule="auto"/>
      </w:pPr>
    </w:p>
    <w:p w14:paraId="222F5FB2">
      <w:pPr>
        <w:spacing w:before="78" w:line="261" w:lineRule="auto"/>
        <w:ind w:right="46" w:firstLine="590"/>
        <w:rPr>
          <w:rFonts w:ascii="黑体" w:hAnsi="黑体" w:eastAsia="黑体" w:cs="黑体"/>
          <w:sz w:val="24"/>
          <w:szCs w:val="24"/>
        </w:rPr>
      </w:pPr>
      <w:r>
        <w:rPr>
          <w:rFonts w:ascii="黑体" w:hAnsi="黑体" w:eastAsia="黑体" w:cs="黑体"/>
          <w:spacing w:val="3"/>
          <w:sz w:val="24"/>
          <w:szCs w:val="24"/>
        </w:rPr>
        <w:t>(二)乙方未按本合同约定提供服务，造成甲方损失的，应予以赔偿，具体赔偿</w:t>
      </w:r>
      <w:r>
        <w:rPr>
          <w:rFonts w:ascii="黑体" w:hAnsi="黑体" w:eastAsia="黑体" w:cs="黑体"/>
          <w:spacing w:val="8"/>
          <w:sz w:val="24"/>
          <w:szCs w:val="24"/>
        </w:rPr>
        <w:t xml:space="preserve"> </w:t>
      </w:r>
      <w:r>
        <w:rPr>
          <w:rFonts w:ascii="黑体" w:hAnsi="黑体" w:eastAsia="黑体" w:cs="黑体"/>
          <w:spacing w:val="-4"/>
          <w:sz w:val="24"/>
          <w:szCs w:val="24"/>
        </w:rPr>
        <w:t>金额和方式双方协商确定。</w:t>
      </w:r>
    </w:p>
    <w:p w14:paraId="76E89FF7">
      <w:pPr>
        <w:spacing w:before="112" w:line="213" w:lineRule="auto"/>
        <w:ind w:left="590"/>
        <w:rPr>
          <w:rFonts w:ascii="黑体" w:hAnsi="黑体" w:eastAsia="黑体" w:cs="黑体"/>
          <w:sz w:val="24"/>
          <w:szCs w:val="24"/>
        </w:rPr>
      </w:pPr>
      <w:r>
        <w:rPr>
          <w:rFonts w:ascii="黑体" w:hAnsi="黑体" w:eastAsia="黑体" w:cs="黑体"/>
          <w:spacing w:val="4"/>
          <w:sz w:val="24"/>
          <w:szCs w:val="24"/>
        </w:rPr>
        <w:t>(三)任何一方违约所造成的损失，均由违约方</w:t>
      </w:r>
      <w:r>
        <w:rPr>
          <w:rFonts w:ascii="黑体" w:hAnsi="黑体" w:eastAsia="黑体" w:cs="黑体"/>
          <w:spacing w:val="3"/>
          <w:sz w:val="24"/>
          <w:szCs w:val="24"/>
        </w:rPr>
        <w:t>负责赔偿。</w:t>
      </w:r>
    </w:p>
    <w:p w14:paraId="2CF62B42">
      <w:pPr>
        <w:spacing w:before="134" w:line="264" w:lineRule="auto"/>
        <w:ind w:left="140" w:right="39" w:firstLine="449"/>
        <w:rPr>
          <w:rFonts w:ascii="黑体" w:hAnsi="黑体" w:eastAsia="黑体" w:cs="黑体"/>
          <w:sz w:val="24"/>
          <w:szCs w:val="24"/>
        </w:rPr>
      </w:pPr>
      <w:r>
        <w:rPr>
          <w:rFonts w:ascii="黑体" w:hAnsi="黑体" w:eastAsia="黑体" w:cs="黑体"/>
          <w:spacing w:val="3"/>
          <w:sz w:val="24"/>
          <w:szCs w:val="24"/>
        </w:rPr>
        <w:t>(四)因不可抗力等重大因素导致本合同无法履行的，双方可以协商解除本合同</w:t>
      </w:r>
      <w:r>
        <w:rPr>
          <w:rFonts w:ascii="黑体" w:hAnsi="黑体" w:eastAsia="黑体" w:cs="黑体"/>
          <w:spacing w:val="15"/>
          <w:sz w:val="24"/>
          <w:szCs w:val="24"/>
        </w:rPr>
        <w:t xml:space="preserve"> </w:t>
      </w:r>
      <w:r>
        <w:rPr>
          <w:rFonts w:ascii="黑体" w:hAnsi="黑体" w:eastAsia="黑体" w:cs="黑体"/>
          <w:spacing w:val="-2"/>
          <w:sz w:val="24"/>
          <w:szCs w:val="24"/>
        </w:rPr>
        <w:t>,双方均不承担违约责任。</w:t>
      </w:r>
    </w:p>
    <w:p w14:paraId="401AFFA7">
      <w:pPr>
        <w:spacing w:before="99" w:line="222" w:lineRule="auto"/>
        <w:ind w:left="533"/>
        <w:outlineLvl w:val="1"/>
        <w:rPr>
          <w:rFonts w:ascii="黑体" w:hAnsi="黑体" w:eastAsia="黑体" w:cs="黑体"/>
          <w:sz w:val="24"/>
          <w:szCs w:val="24"/>
        </w:rPr>
      </w:pPr>
      <w:r>
        <w:rPr>
          <w:rFonts w:ascii="黑体" w:hAnsi="黑体" w:eastAsia="黑体" w:cs="黑体"/>
          <w:b/>
          <w:bCs/>
          <w:spacing w:val="13"/>
          <w:sz w:val="24"/>
          <w:szCs w:val="24"/>
        </w:rPr>
        <w:t>第六条争议处理</w:t>
      </w:r>
    </w:p>
    <w:p w14:paraId="1B1C4C9F">
      <w:pPr>
        <w:spacing w:before="124" w:line="289" w:lineRule="auto"/>
        <w:ind w:right="50" w:firstLine="530"/>
        <w:rPr>
          <w:rFonts w:ascii="黑体" w:hAnsi="黑体" w:eastAsia="黑体" w:cs="黑体"/>
          <w:sz w:val="24"/>
          <w:szCs w:val="24"/>
        </w:rPr>
      </w:pPr>
      <w:r>
        <w:rPr>
          <w:rFonts w:ascii="黑体" w:hAnsi="黑体" w:eastAsia="黑体" w:cs="黑体"/>
          <w:spacing w:val="-2"/>
          <w:sz w:val="24"/>
          <w:szCs w:val="24"/>
        </w:rPr>
        <w:t>甲乙双方发生争议，应协商解决。如协商不成，可以向服务所在地农业行政主管</w:t>
      </w:r>
      <w:r>
        <w:rPr>
          <w:rFonts w:ascii="黑体" w:hAnsi="黑体" w:eastAsia="黑体" w:cs="黑体"/>
          <w:sz w:val="24"/>
          <w:szCs w:val="24"/>
        </w:rPr>
        <w:t xml:space="preserve"> </w:t>
      </w:r>
      <w:r>
        <w:rPr>
          <w:rFonts w:ascii="黑体" w:hAnsi="黑体" w:eastAsia="黑体" w:cs="黑体"/>
          <w:spacing w:val="-2"/>
          <w:sz w:val="24"/>
          <w:szCs w:val="24"/>
        </w:rPr>
        <w:t>部门申请调解，也可以向服务所在地人民法院提起诉讼。</w:t>
      </w:r>
    </w:p>
    <w:p w14:paraId="02CDA89C">
      <w:pPr>
        <w:spacing w:before="36" w:line="222" w:lineRule="auto"/>
        <w:ind w:left="533"/>
        <w:outlineLvl w:val="1"/>
        <w:rPr>
          <w:rFonts w:ascii="黑体" w:hAnsi="黑体" w:eastAsia="黑体" w:cs="黑体"/>
          <w:sz w:val="24"/>
          <w:szCs w:val="24"/>
        </w:rPr>
      </w:pPr>
      <w:r>
        <w:rPr>
          <w:rFonts w:ascii="黑体" w:hAnsi="黑体" w:eastAsia="黑体" w:cs="黑体"/>
          <w:b/>
          <w:bCs/>
          <w:spacing w:val="11"/>
          <w:sz w:val="24"/>
          <w:szCs w:val="24"/>
        </w:rPr>
        <w:t>第七条其他约定事项</w:t>
      </w:r>
    </w:p>
    <w:p w14:paraId="6D4F8B54">
      <w:pPr>
        <w:spacing w:before="124" w:line="264" w:lineRule="auto"/>
        <w:ind w:right="711" w:firstLine="590"/>
        <w:rPr>
          <w:rFonts w:ascii="黑体" w:hAnsi="黑体" w:eastAsia="黑体" w:cs="黑体"/>
          <w:sz w:val="24"/>
          <w:szCs w:val="24"/>
        </w:rPr>
      </w:pPr>
      <w:r>
        <w:rPr>
          <w:rFonts w:ascii="黑体" w:hAnsi="黑体" w:eastAsia="黑体" w:cs="黑体"/>
          <w:spacing w:val="10"/>
          <w:sz w:val="24"/>
          <w:szCs w:val="24"/>
        </w:rPr>
        <w:t>(一)本合同自甲乙双方签字(盖章)之日起生效，有效期</w:t>
      </w:r>
      <w:r>
        <w:rPr>
          <w:rFonts w:ascii="黑体" w:hAnsi="黑体" w:eastAsia="黑体" w:cs="黑体"/>
          <w:spacing w:val="10"/>
          <w:sz w:val="24"/>
          <w:szCs w:val="24"/>
          <w:u w:val="single" w:color="auto"/>
        </w:rPr>
        <w:t xml:space="preserve">至        </w:t>
      </w:r>
      <w:r>
        <w:rPr>
          <w:rFonts w:ascii="黑体" w:hAnsi="黑体" w:eastAsia="黑体" w:cs="黑体"/>
          <w:spacing w:val="-72"/>
          <w:sz w:val="24"/>
          <w:szCs w:val="24"/>
        </w:rPr>
        <w:t xml:space="preserve"> </w:t>
      </w:r>
      <w:r>
        <w:rPr>
          <w:rFonts w:ascii="黑体" w:hAnsi="黑体" w:eastAsia="黑体" w:cs="黑体"/>
          <w:spacing w:val="10"/>
          <w:sz w:val="24"/>
          <w:szCs w:val="24"/>
        </w:rPr>
        <w:t>年</w:t>
      </w:r>
      <w:r>
        <w:rPr>
          <w:rFonts w:ascii="黑体" w:hAnsi="黑体" w:eastAsia="黑体" w:cs="黑体"/>
          <w:sz w:val="24"/>
          <w:szCs w:val="24"/>
        </w:rPr>
        <w:t xml:space="preserve"> </w:t>
      </w:r>
      <w:r>
        <w:rPr>
          <w:rFonts w:ascii="黑体" w:hAnsi="黑体" w:eastAsia="黑体" w:cs="黑体"/>
          <w:spacing w:val="-18"/>
          <w:sz w:val="24"/>
          <w:szCs w:val="24"/>
        </w:rPr>
        <w:t>月</w:t>
      </w:r>
      <w:r>
        <w:rPr>
          <w:rFonts w:ascii="黑体" w:hAnsi="黑体" w:eastAsia="黑体" w:cs="黑体"/>
          <w:spacing w:val="-115"/>
          <w:sz w:val="24"/>
          <w:szCs w:val="24"/>
        </w:rPr>
        <w:t xml:space="preserve"> </w:t>
      </w:r>
      <w:r>
        <w:rPr>
          <w:rFonts w:ascii="黑体" w:hAnsi="黑体" w:eastAsia="黑体" w:cs="黑体"/>
          <w:spacing w:val="12"/>
          <w:sz w:val="24"/>
          <w:szCs w:val="24"/>
          <w:u w:val="single" w:color="auto"/>
        </w:rPr>
        <w:t xml:space="preserve">    </w:t>
      </w:r>
      <w:r>
        <w:rPr>
          <w:rFonts w:ascii="黑体" w:hAnsi="黑体" w:eastAsia="黑体" w:cs="黑体"/>
          <w:spacing w:val="-79"/>
          <w:sz w:val="24"/>
          <w:szCs w:val="24"/>
        </w:rPr>
        <w:t xml:space="preserve"> </w:t>
      </w:r>
      <w:r>
        <w:rPr>
          <w:rFonts w:ascii="黑体" w:hAnsi="黑体" w:eastAsia="黑体" w:cs="黑体"/>
          <w:spacing w:val="-18"/>
          <w:sz w:val="24"/>
          <w:szCs w:val="24"/>
        </w:rPr>
        <w:t>日。</w:t>
      </w:r>
    </w:p>
    <w:p w14:paraId="7095EFB2">
      <w:pPr>
        <w:spacing w:before="114" w:line="260" w:lineRule="auto"/>
        <w:ind w:firstLine="590"/>
        <w:rPr>
          <w:rFonts w:ascii="黑体" w:hAnsi="黑体" w:eastAsia="黑体" w:cs="黑体"/>
          <w:sz w:val="24"/>
          <w:szCs w:val="24"/>
        </w:rPr>
      </w:pPr>
      <w:r>
        <w:rPr>
          <w:rFonts w:ascii="黑体" w:hAnsi="黑体" w:eastAsia="黑体" w:cs="黑体"/>
          <w:spacing w:val="5"/>
          <w:sz w:val="24"/>
          <w:szCs w:val="24"/>
        </w:rPr>
        <w:t>(二)未尽或需调整事宜经甲乙双方协商一致</w:t>
      </w:r>
      <w:r>
        <w:rPr>
          <w:rFonts w:ascii="黑体" w:hAnsi="黑体" w:eastAsia="黑体" w:cs="黑体"/>
          <w:spacing w:val="4"/>
          <w:sz w:val="24"/>
          <w:szCs w:val="24"/>
        </w:rPr>
        <w:t>可签订补充协议，补充协议与本合</w:t>
      </w:r>
      <w:r>
        <w:rPr>
          <w:rFonts w:ascii="黑体" w:hAnsi="黑体" w:eastAsia="黑体" w:cs="黑体"/>
          <w:sz w:val="24"/>
          <w:szCs w:val="24"/>
        </w:rPr>
        <w:t xml:space="preserve"> </w:t>
      </w:r>
      <w:r>
        <w:rPr>
          <w:rFonts w:ascii="黑体" w:hAnsi="黑体" w:eastAsia="黑体" w:cs="黑体"/>
          <w:spacing w:val="-1"/>
          <w:sz w:val="24"/>
          <w:szCs w:val="24"/>
        </w:rPr>
        <w:t>同具有同等法律效力。补充协议与本合同不一致的，以补充协议为准。</w:t>
      </w:r>
    </w:p>
    <w:p w14:paraId="1C9C75A5">
      <w:pPr>
        <w:spacing w:before="114" w:line="264" w:lineRule="auto"/>
        <w:ind w:right="47" w:firstLine="590"/>
        <w:rPr>
          <w:rFonts w:ascii="黑体" w:hAnsi="黑体" w:eastAsia="黑体" w:cs="黑体"/>
          <w:sz w:val="24"/>
          <w:szCs w:val="24"/>
        </w:rPr>
      </w:pPr>
      <w:r>
        <w:rPr>
          <w:rFonts w:ascii="黑体" w:hAnsi="黑体" w:eastAsia="黑体" w:cs="黑体"/>
          <w:spacing w:val="3"/>
          <w:sz w:val="24"/>
          <w:szCs w:val="24"/>
        </w:rPr>
        <w:t>(三)服务所在地村委会或村集体经济组织可对甲乙双方的托管服务关系予以指</w:t>
      </w:r>
      <w:r>
        <w:rPr>
          <w:rFonts w:ascii="黑体" w:hAnsi="黑体" w:eastAsia="黑体" w:cs="黑体"/>
          <w:spacing w:val="7"/>
          <w:sz w:val="24"/>
          <w:szCs w:val="24"/>
        </w:rPr>
        <w:t xml:space="preserve"> </w:t>
      </w:r>
      <w:r>
        <w:rPr>
          <w:rFonts w:ascii="黑体" w:hAnsi="黑体" w:eastAsia="黑体" w:cs="黑体"/>
          <w:spacing w:val="-8"/>
          <w:sz w:val="24"/>
          <w:szCs w:val="24"/>
        </w:rPr>
        <w:t>导和监督。</w:t>
      </w:r>
    </w:p>
    <w:p w14:paraId="6E26180A">
      <w:pPr>
        <w:spacing w:before="103" w:line="213" w:lineRule="auto"/>
        <w:ind w:left="590"/>
        <w:rPr>
          <w:rFonts w:ascii="黑体" w:hAnsi="黑体" w:eastAsia="黑体" w:cs="黑体"/>
          <w:sz w:val="24"/>
          <w:szCs w:val="24"/>
        </w:rPr>
      </w:pPr>
      <w:r>
        <w:rPr>
          <w:rFonts w:ascii="黑体" w:hAnsi="黑体" w:eastAsia="黑体" w:cs="黑体"/>
          <w:spacing w:val="4"/>
          <w:sz w:val="24"/>
          <w:szCs w:val="24"/>
        </w:rPr>
        <w:t>(四)本合同一式两份，甲乙双方各持一份，具有同等法律效力。</w:t>
      </w:r>
    </w:p>
    <w:p w14:paraId="2DAC937F">
      <w:pPr>
        <w:spacing w:before="46"/>
      </w:pPr>
    </w:p>
    <w:p w14:paraId="0E886F99">
      <w:pPr>
        <w:spacing w:before="46"/>
      </w:pPr>
    </w:p>
    <w:p w14:paraId="1C9668A9">
      <w:pPr>
        <w:spacing w:before="45"/>
      </w:pPr>
    </w:p>
    <w:p w14:paraId="73E9FAE2">
      <w:pPr>
        <w:spacing w:before="45"/>
      </w:pPr>
    </w:p>
    <w:p w14:paraId="0745DB93">
      <w:pPr>
        <w:sectPr>
          <w:footerReference r:id="rId20" w:type="default"/>
          <w:pgSz w:w="11900" w:h="16820"/>
          <w:pgMar w:top="1429" w:right="1378" w:bottom="1067" w:left="1609" w:header="0" w:footer="788" w:gutter="0"/>
          <w:cols w:equalWidth="0" w:num="1">
            <w:col w:w="8912"/>
          </w:cols>
        </w:sectPr>
      </w:pPr>
    </w:p>
    <w:p w14:paraId="58034F82">
      <w:pPr>
        <w:spacing w:before="85" w:line="221" w:lineRule="auto"/>
        <w:rPr>
          <w:rFonts w:ascii="黑体" w:hAnsi="黑体" w:eastAsia="黑体" w:cs="黑体"/>
          <w:sz w:val="24"/>
          <w:szCs w:val="24"/>
        </w:rPr>
      </w:pPr>
      <w:r>
        <w:rPr>
          <w:rFonts w:ascii="黑体" w:hAnsi="黑体" w:eastAsia="黑体" w:cs="黑体"/>
          <w:spacing w:val="43"/>
          <w:sz w:val="24"/>
          <w:szCs w:val="24"/>
        </w:rPr>
        <w:t>甲方(盖章):</w:t>
      </w:r>
    </w:p>
    <w:p w14:paraId="7C025384">
      <w:pPr>
        <w:pStyle w:val="2"/>
        <w:spacing w:line="263" w:lineRule="auto"/>
      </w:pPr>
    </w:p>
    <w:p w14:paraId="1E5C9372">
      <w:pPr>
        <w:spacing w:before="79" w:line="470" w:lineRule="auto"/>
        <w:ind w:right="3338"/>
        <w:rPr>
          <w:rFonts w:ascii="黑体" w:hAnsi="黑体" w:eastAsia="黑体" w:cs="黑体"/>
          <w:sz w:val="24"/>
          <w:szCs w:val="24"/>
        </w:rPr>
      </w:pPr>
      <w:r>
        <w:rPr>
          <w:rFonts w:ascii="黑体" w:hAnsi="黑体" w:eastAsia="黑体" w:cs="黑体"/>
          <w:spacing w:val="33"/>
          <w:sz w:val="24"/>
          <w:szCs w:val="24"/>
        </w:rPr>
        <w:t>甲方代表(签字):</w:t>
      </w:r>
      <w:r>
        <w:rPr>
          <w:rFonts w:ascii="黑体" w:hAnsi="黑体" w:eastAsia="黑体" w:cs="黑体"/>
          <w:spacing w:val="3"/>
          <w:sz w:val="24"/>
          <w:szCs w:val="24"/>
        </w:rPr>
        <w:t xml:space="preserve"> </w:t>
      </w:r>
      <w:r>
        <w:rPr>
          <w:rFonts w:ascii="黑体" w:hAnsi="黑体" w:eastAsia="黑体" w:cs="黑体"/>
          <w:spacing w:val="6"/>
          <w:sz w:val="24"/>
          <w:szCs w:val="24"/>
        </w:rPr>
        <w:t>联系方式：</w:t>
      </w:r>
    </w:p>
    <w:p w14:paraId="0DB35B59">
      <w:pPr>
        <w:tabs>
          <w:tab w:val="left" w:pos="730"/>
        </w:tabs>
        <w:spacing w:before="2" w:line="187" w:lineRule="auto"/>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20"/>
          <w:sz w:val="28"/>
          <w:szCs w:val="28"/>
        </w:rPr>
        <w:t xml:space="preserve"> </w:t>
      </w:r>
      <w:r>
        <w:rPr>
          <w:rFonts w:ascii="黑体" w:hAnsi="黑体" w:eastAsia="黑体" w:cs="黑体"/>
          <w:spacing w:val="-10"/>
          <w:sz w:val="28"/>
          <w:szCs w:val="28"/>
        </w:rPr>
        <w:t>年</w:t>
      </w:r>
      <w:r>
        <w:rPr>
          <w:rFonts w:ascii="黑体" w:hAnsi="黑体" w:eastAsia="黑体" w:cs="黑体"/>
          <w:spacing w:val="43"/>
          <w:sz w:val="28"/>
          <w:szCs w:val="28"/>
          <w:u w:val="single" w:color="auto"/>
        </w:rPr>
        <w:t xml:space="preserve">  </w:t>
      </w:r>
      <w:r>
        <w:rPr>
          <w:rFonts w:ascii="黑体" w:hAnsi="黑体" w:eastAsia="黑体" w:cs="黑体"/>
          <w:spacing w:val="-10"/>
          <w:sz w:val="28"/>
          <w:szCs w:val="28"/>
          <w:u w:val="single" w:color="auto"/>
        </w:rPr>
        <w:t>月</w:t>
      </w:r>
      <w:r>
        <w:rPr>
          <w:rFonts w:ascii="黑体" w:hAnsi="黑体" w:eastAsia="黑体" w:cs="黑体"/>
          <w:spacing w:val="18"/>
          <w:sz w:val="28"/>
          <w:szCs w:val="28"/>
          <w:u w:val="single" w:color="auto"/>
        </w:rPr>
        <w:t xml:space="preserve">    </w:t>
      </w:r>
      <w:r>
        <w:rPr>
          <w:rFonts w:ascii="黑体" w:hAnsi="黑体" w:eastAsia="黑体" w:cs="黑体"/>
          <w:spacing w:val="-10"/>
          <w:sz w:val="28"/>
          <w:szCs w:val="28"/>
          <w:u w:val="single" w:color="auto"/>
        </w:rPr>
        <w:t>日</w:t>
      </w:r>
    </w:p>
    <w:p w14:paraId="32B757DD">
      <w:pPr>
        <w:pStyle w:val="2"/>
        <w:spacing w:line="14" w:lineRule="auto"/>
        <w:rPr>
          <w:sz w:val="2"/>
        </w:rPr>
      </w:pPr>
      <w:r>
        <w:rPr>
          <w:sz w:val="2"/>
          <w:szCs w:val="2"/>
        </w:rPr>
        <w:br w:type="column"/>
      </w:r>
    </w:p>
    <w:p w14:paraId="5EFEF523">
      <w:pPr>
        <w:spacing w:before="55" w:line="221" w:lineRule="auto"/>
        <w:rPr>
          <w:rFonts w:ascii="黑体" w:hAnsi="黑体" w:eastAsia="黑体" w:cs="黑体"/>
          <w:sz w:val="28"/>
          <w:szCs w:val="28"/>
        </w:rPr>
      </w:pPr>
      <w:r>
        <w:rPr>
          <w:rFonts w:ascii="黑体" w:hAnsi="黑体" w:eastAsia="黑体" w:cs="黑体"/>
          <w:spacing w:val="1"/>
          <w:sz w:val="28"/>
          <w:szCs w:val="28"/>
        </w:rPr>
        <w:t>乙方(盖章)</w:t>
      </w:r>
    </w:p>
    <w:p w14:paraId="3E4114F1">
      <w:pPr>
        <w:pStyle w:val="2"/>
        <w:spacing w:line="245" w:lineRule="auto"/>
      </w:pPr>
    </w:p>
    <w:p w14:paraId="2F3D362A">
      <w:pPr>
        <w:spacing w:before="78" w:line="462" w:lineRule="auto"/>
        <w:ind w:right="1259"/>
        <w:rPr>
          <w:rFonts w:ascii="黑体" w:hAnsi="黑体" w:eastAsia="黑体" w:cs="黑体"/>
          <w:sz w:val="24"/>
          <w:szCs w:val="24"/>
        </w:rPr>
      </w:pPr>
      <w:r>
        <w:rPr>
          <w:rFonts w:ascii="黑体" w:hAnsi="黑体" w:eastAsia="黑体" w:cs="黑体"/>
          <w:spacing w:val="34"/>
          <w:sz w:val="24"/>
          <w:szCs w:val="24"/>
        </w:rPr>
        <w:t>乙方代表(签字):</w:t>
      </w:r>
      <w:r>
        <w:rPr>
          <w:rFonts w:ascii="黑体" w:hAnsi="黑体" w:eastAsia="黑体" w:cs="黑体"/>
          <w:spacing w:val="4"/>
          <w:sz w:val="24"/>
          <w:szCs w:val="24"/>
        </w:rPr>
        <w:t xml:space="preserve"> </w:t>
      </w:r>
      <w:r>
        <w:rPr>
          <w:rFonts w:ascii="黑体" w:hAnsi="黑体" w:eastAsia="黑体" w:cs="黑体"/>
          <w:spacing w:val="6"/>
          <w:sz w:val="24"/>
          <w:szCs w:val="24"/>
        </w:rPr>
        <w:t>联系方式：</w:t>
      </w:r>
    </w:p>
    <w:p w14:paraId="19D00721">
      <w:pPr>
        <w:tabs>
          <w:tab w:val="left" w:pos="729"/>
        </w:tabs>
        <w:spacing w:before="2" w:line="201" w:lineRule="auto"/>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19"/>
          <w:sz w:val="28"/>
          <w:szCs w:val="28"/>
        </w:rPr>
        <w:t xml:space="preserve"> </w:t>
      </w:r>
      <w:r>
        <w:rPr>
          <w:rFonts w:ascii="黑体" w:hAnsi="黑体" w:eastAsia="黑体" w:cs="黑体"/>
          <w:spacing w:val="-36"/>
          <w:sz w:val="28"/>
          <w:szCs w:val="28"/>
        </w:rPr>
        <w:t>年</w:t>
      </w:r>
      <w:r>
        <w:rPr>
          <w:rFonts w:ascii="黑体" w:hAnsi="黑体" w:eastAsia="黑体" w:cs="黑体"/>
          <w:spacing w:val="-108"/>
          <w:sz w:val="28"/>
          <w:szCs w:val="28"/>
        </w:rPr>
        <w:t xml:space="preserve"> </w:t>
      </w:r>
      <w:r>
        <w:rPr>
          <w:rFonts w:ascii="黑体" w:hAnsi="黑体" w:eastAsia="黑体" w:cs="黑体"/>
          <w:spacing w:val="46"/>
          <w:sz w:val="28"/>
          <w:szCs w:val="28"/>
          <w:u w:val="single" w:color="auto"/>
        </w:rPr>
        <w:t xml:space="preserve">   </w:t>
      </w:r>
      <w:r>
        <w:rPr>
          <w:rFonts w:ascii="黑体" w:hAnsi="黑体" w:eastAsia="黑体" w:cs="黑体"/>
          <w:spacing w:val="-118"/>
          <w:sz w:val="28"/>
          <w:szCs w:val="28"/>
        </w:rPr>
        <w:t xml:space="preserve"> </w:t>
      </w:r>
      <w:r>
        <w:rPr>
          <w:rFonts w:ascii="黑体" w:hAnsi="黑体" w:eastAsia="黑体" w:cs="黑体"/>
          <w:spacing w:val="-36"/>
          <w:sz w:val="28"/>
          <w:szCs w:val="28"/>
        </w:rPr>
        <w:t>月</w:t>
      </w:r>
      <w:r>
        <w:rPr>
          <w:rFonts w:ascii="黑体" w:hAnsi="黑体" w:eastAsia="黑体" w:cs="黑体"/>
          <w:spacing w:val="7"/>
          <w:sz w:val="28"/>
          <w:szCs w:val="28"/>
          <w:u w:val="single" w:color="auto"/>
        </w:rPr>
        <w:t xml:space="preserve">    </w:t>
      </w:r>
      <w:r>
        <w:rPr>
          <w:rFonts w:ascii="黑体" w:hAnsi="黑体" w:eastAsia="黑体" w:cs="黑体"/>
          <w:spacing w:val="-36"/>
          <w:sz w:val="28"/>
          <w:szCs w:val="28"/>
          <w:u w:val="single" w:color="auto"/>
        </w:rPr>
        <w:t>日</w:t>
      </w:r>
    </w:p>
    <w:p w14:paraId="59F8B6E7">
      <w:pPr>
        <w:spacing w:line="201" w:lineRule="auto"/>
        <w:rPr>
          <w:rFonts w:ascii="黑体" w:hAnsi="黑体" w:eastAsia="黑体" w:cs="黑体"/>
          <w:sz w:val="28"/>
          <w:szCs w:val="28"/>
        </w:rPr>
        <w:sectPr>
          <w:type w:val="continuous"/>
          <w:pgSz w:w="11900" w:h="16820"/>
          <w:pgMar w:top="1429" w:right="1378" w:bottom="1067" w:left="1609" w:header="0" w:footer="788" w:gutter="0"/>
          <w:cols w:equalWidth="0" w:num="2">
            <w:col w:w="5441" w:space="100"/>
            <w:col w:w="3372"/>
          </w:cols>
        </w:sectPr>
      </w:pPr>
    </w:p>
    <w:p w14:paraId="0ABD64CF">
      <w:pPr>
        <w:spacing w:before="76" w:line="219" w:lineRule="auto"/>
        <w:ind w:left="4520"/>
        <w:rPr>
          <w:rFonts w:ascii="宋体" w:hAnsi="宋体" w:eastAsia="宋体" w:cs="宋体"/>
          <w:sz w:val="38"/>
          <w:szCs w:val="38"/>
        </w:rPr>
      </w:pPr>
      <w:r>
        <w:rPr>
          <w:rFonts w:ascii="宋体" w:hAnsi="宋体" w:eastAsia="宋体" w:cs="宋体"/>
          <w:b/>
          <w:bCs/>
          <w:sz w:val="38"/>
          <w:szCs w:val="38"/>
        </w:rPr>
        <w:t>广东水稻生产托管服务标准(试行)</w:t>
      </w:r>
    </w:p>
    <w:p w14:paraId="080F9E53">
      <w:pPr>
        <w:spacing w:line="83" w:lineRule="exact"/>
      </w:pPr>
    </w:p>
    <w:tbl>
      <w:tblPr>
        <w:tblStyle w:val="5"/>
        <w:tblW w:w="14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139"/>
        <w:gridCol w:w="2298"/>
        <w:gridCol w:w="9833"/>
        <w:gridCol w:w="745"/>
      </w:tblGrid>
      <w:tr w14:paraId="596C7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05" w:type="dxa"/>
            <w:vAlign w:val="top"/>
          </w:tcPr>
          <w:p w14:paraId="7734313E">
            <w:pPr>
              <w:pStyle w:val="6"/>
              <w:spacing w:before="161" w:line="221" w:lineRule="auto"/>
              <w:ind w:left="157"/>
              <w:rPr>
                <w:sz w:val="19"/>
                <w:szCs w:val="19"/>
              </w:rPr>
            </w:pPr>
            <w:r>
              <w:rPr>
                <w:b/>
                <w:bCs/>
                <w:spacing w:val="-4"/>
                <w:sz w:val="19"/>
                <w:szCs w:val="19"/>
              </w:rPr>
              <w:t>序号</w:t>
            </w:r>
          </w:p>
        </w:tc>
        <w:tc>
          <w:tcPr>
            <w:tcW w:w="1139" w:type="dxa"/>
            <w:vAlign w:val="top"/>
          </w:tcPr>
          <w:p w14:paraId="2077E318">
            <w:pPr>
              <w:pStyle w:val="6"/>
              <w:spacing w:before="160" w:line="219" w:lineRule="auto"/>
              <w:ind w:left="182"/>
              <w:rPr>
                <w:sz w:val="19"/>
                <w:szCs w:val="19"/>
              </w:rPr>
            </w:pPr>
            <w:r>
              <w:rPr>
                <w:b/>
                <w:bCs/>
                <w:spacing w:val="-4"/>
                <w:sz w:val="19"/>
                <w:szCs w:val="19"/>
              </w:rPr>
              <w:t>生产环节</w:t>
            </w:r>
          </w:p>
        </w:tc>
        <w:tc>
          <w:tcPr>
            <w:tcW w:w="2298" w:type="dxa"/>
            <w:vAlign w:val="top"/>
          </w:tcPr>
          <w:p w14:paraId="44DB9A82">
            <w:pPr>
              <w:pStyle w:val="6"/>
              <w:spacing w:before="160" w:line="219" w:lineRule="auto"/>
              <w:ind w:left="763"/>
              <w:rPr>
                <w:sz w:val="19"/>
                <w:szCs w:val="19"/>
              </w:rPr>
            </w:pPr>
            <w:r>
              <w:rPr>
                <w:b/>
                <w:bCs/>
                <w:spacing w:val="-5"/>
                <w:sz w:val="19"/>
                <w:szCs w:val="19"/>
              </w:rPr>
              <w:t>具体内容</w:t>
            </w:r>
          </w:p>
        </w:tc>
        <w:tc>
          <w:tcPr>
            <w:tcW w:w="9833" w:type="dxa"/>
            <w:vAlign w:val="top"/>
          </w:tcPr>
          <w:p w14:paraId="6C3446BF">
            <w:pPr>
              <w:pStyle w:val="6"/>
              <w:spacing w:before="160" w:line="219" w:lineRule="auto"/>
              <w:ind w:left="4185"/>
              <w:rPr>
                <w:sz w:val="19"/>
                <w:szCs w:val="19"/>
              </w:rPr>
            </w:pPr>
            <w:r>
              <w:rPr>
                <w:b/>
                <w:bCs/>
                <w:spacing w:val="-3"/>
                <w:sz w:val="19"/>
                <w:szCs w:val="19"/>
              </w:rPr>
              <w:t>服务标准或成效</w:t>
            </w:r>
          </w:p>
        </w:tc>
        <w:tc>
          <w:tcPr>
            <w:tcW w:w="745" w:type="dxa"/>
            <w:vAlign w:val="top"/>
          </w:tcPr>
          <w:p w14:paraId="6D32B27B">
            <w:pPr>
              <w:pStyle w:val="6"/>
              <w:spacing w:before="161" w:line="221" w:lineRule="auto"/>
              <w:ind w:left="132"/>
              <w:rPr>
                <w:sz w:val="19"/>
                <w:szCs w:val="19"/>
              </w:rPr>
            </w:pPr>
            <w:r>
              <w:rPr>
                <w:b/>
                <w:bCs/>
                <w:spacing w:val="-5"/>
                <w:sz w:val="19"/>
                <w:szCs w:val="19"/>
              </w:rPr>
              <w:t>备注</w:t>
            </w:r>
          </w:p>
        </w:tc>
      </w:tr>
      <w:tr w14:paraId="0F8BE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5" w:hRule="atLeast"/>
        </w:trPr>
        <w:tc>
          <w:tcPr>
            <w:tcW w:w="705" w:type="dxa"/>
            <w:vAlign w:val="top"/>
          </w:tcPr>
          <w:p w14:paraId="631A0A26">
            <w:pPr>
              <w:spacing w:line="267" w:lineRule="auto"/>
              <w:rPr>
                <w:rFonts w:ascii="Arial"/>
                <w:sz w:val="21"/>
              </w:rPr>
            </w:pPr>
          </w:p>
          <w:p w14:paraId="056C69E0">
            <w:pPr>
              <w:spacing w:line="267" w:lineRule="auto"/>
              <w:rPr>
                <w:rFonts w:ascii="Arial"/>
                <w:sz w:val="21"/>
              </w:rPr>
            </w:pPr>
          </w:p>
          <w:p w14:paraId="414793A3">
            <w:pPr>
              <w:spacing w:line="267" w:lineRule="auto"/>
              <w:rPr>
                <w:rFonts w:ascii="Arial"/>
                <w:sz w:val="21"/>
              </w:rPr>
            </w:pPr>
          </w:p>
          <w:p w14:paraId="56594C60">
            <w:pPr>
              <w:spacing w:line="268" w:lineRule="auto"/>
              <w:rPr>
                <w:rFonts w:ascii="Arial"/>
                <w:sz w:val="21"/>
              </w:rPr>
            </w:pPr>
          </w:p>
          <w:p w14:paraId="53A716B3">
            <w:pPr>
              <w:spacing w:line="268" w:lineRule="auto"/>
              <w:rPr>
                <w:rFonts w:ascii="Arial"/>
                <w:sz w:val="21"/>
              </w:rPr>
            </w:pPr>
          </w:p>
          <w:p w14:paraId="3F546611">
            <w:pPr>
              <w:spacing w:line="268" w:lineRule="auto"/>
              <w:rPr>
                <w:rFonts w:ascii="Arial"/>
                <w:sz w:val="21"/>
              </w:rPr>
            </w:pPr>
          </w:p>
          <w:p w14:paraId="23EF57B2">
            <w:pPr>
              <w:spacing w:line="268" w:lineRule="auto"/>
              <w:rPr>
                <w:rFonts w:ascii="Arial"/>
                <w:sz w:val="21"/>
              </w:rPr>
            </w:pPr>
          </w:p>
          <w:p w14:paraId="1FA7ACF0">
            <w:pPr>
              <w:spacing w:line="268" w:lineRule="auto"/>
              <w:rPr>
                <w:rFonts w:ascii="Arial"/>
                <w:sz w:val="21"/>
              </w:rPr>
            </w:pPr>
          </w:p>
          <w:p w14:paraId="4E68CAD2">
            <w:pPr>
              <w:pStyle w:val="6"/>
              <w:spacing w:before="62" w:line="184" w:lineRule="auto"/>
              <w:ind w:left="295"/>
              <w:rPr>
                <w:sz w:val="19"/>
                <w:szCs w:val="19"/>
              </w:rPr>
            </w:pPr>
            <w:r>
              <w:rPr>
                <w:sz w:val="19"/>
                <w:szCs w:val="19"/>
              </w:rPr>
              <w:t>1</w:t>
            </w:r>
          </w:p>
        </w:tc>
        <w:tc>
          <w:tcPr>
            <w:tcW w:w="1139" w:type="dxa"/>
            <w:vAlign w:val="top"/>
          </w:tcPr>
          <w:p w14:paraId="7A018E99">
            <w:pPr>
              <w:spacing w:line="244" w:lineRule="auto"/>
              <w:rPr>
                <w:rFonts w:ascii="Arial"/>
                <w:sz w:val="21"/>
              </w:rPr>
            </w:pPr>
          </w:p>
          <w:p w14:paraId="4798C089">
            <w:pPr>
              <w:spacing w:line="244" w:lineRule="auto"/>
              <w:rPr>
                <w:rFonts w:ascii="Arial"/>
                <w:sz w:val="21"/>
              </w:rPr>
            </w:pPr>
          </w:p>
          <w:p w14:paraId="2D5BF56E">
            <w:pPr>
              <w:spacing w:line="244" w:lineRule="auto"/>
              <w:rPr>
                <w:rFonts w:ascii="Arial"/>
                <w:sz w:val="21"/>
              </w:rPr>
            </w:pPr>
          </w:p>
          <w:p w14:paraId="6111950C">
            <w:pPr>
              <w:spacing w:line="244" w:lineRule="auto"/>
              <w:rPr>
                <w:rFonts w:ascii="Arial"/>
                <w:sz w:val="21"/>
              </w:rPr>
            </w:pPr>
          </w:p>
          <w:p w14:paraId="2646F829">
            <w:pPr>
              <w:spacing w:line="244" w:lineRule="auto"/>
              <w:rPr>
                <w:rFonts w:ascii="Arial"/>
                <w:sz w:val="21"/>
              </w:rPr>
            </w:pPr>
          </w:p>
          <w:p w14:paraId="5DF14E7A">
            <w:pPr>
              <w:spacing w:line="244" w:lineRule="auto"/>
              <w:rPr>
                <w:rFonts w:ascii="Arial"/>
                <w:sz w:val="21"/>
              </w:rPr>
            </w:pPr>
          </w:p>
          <w:p w14:paraId="514DEB2E">
            <w:pPr>
              <w:spacing w:line="245" w:lineRule="auto"/>
              <w:rPr>
                <w:rFonts w:ascii="Arial"/>
                <w:sz w:val="21"/>
              </w:rPr>
            </w:pPr>
          </w:p>
          <w:p w14:paraId="4391684D">
            <w:pPr>
              <w:spacing w:line="245" w:lineRule="auto"/>
              <w:rPr>
                <w:rFonts w:ascii="Arial"/>
                <w:sz w:val="21"/>
              </w:rPr>
            </w:pPr>
          </w:p>
          <w:p w14:paraId="0C5CF2DB">
            <w:pPr>
              <w:pStyle w:val="6"/>
              <w:spacing w:before="62" w:line="300" w:lineRule="auto"/>
              <w:ind w:left="459" w:right="106" w:hanging="379"/>
              <w:rPr>
                <w:sz w:val="19"/>
                <w:szCs w:val="19"/>
              </w:rPr>
            </w:pPr>
            <w:r>
              <w:rPr>
                <w:spacing w:val="-2"/>
                <w:sz w:val="19"/>
                <w:szCs w:val="19"/>
              </w:rPr>
              <w:t>产前工作准</w:t>
            </w:r>
            <w:r>
              <w:rPr>
                <w:spacing w:val="1"/>
                <w:sz w:val="19"/>
                <w:szCs w:val="19"/>
              </w:rPr>
              <w:t xml:space="preserve"> </w:t>
            </w:r>
            <w:r>
              <w:rPr>
                <w:sz w:val="19"/>
                <w:szCs w:val="19"/>
              </w:rPr>
              <w:t>备</w:t>
            </w:r>
          </w:p>
        </w:tc>
        <w:tc>
          <w:tcPr>
            <w:tcW w:w="2298" w:type="dxa"/>
            <w:vAlign w:val="top"/>
          </w:tcPr>
          <w:p w14:paraId="1099E98D">
            <w:pPr>
              <w:spacing w:line="258" w:lineRule="auto"/>
              <w:rPr>
                <w:rFonts w:ascii="Arial"/>
                <w:sz w:val="21"/>
              </w:rPr>
            </w:pPr>
          </w:p>
          <w:p w14:paraId="72477ECC">
            <w:pPr>
              <w:spacing w:line="258" w:lineRule="auto"/>
              <w:rPr>
                <w:rFonts w:ascii="Arial"/>
                <w:sz w:val="21"/>
              </w:rPr>
            </w:pPr>
          </w:p>
          <w:p w14:paraId="794B0797">
            <w:pPr>
              <w:spacing w:line="258" w:lineRule="auto"/>
              <w:rPr>
                <w:rFonts w:ascii="Arial"/>
                <w:sz w:val="21"/>
              </w:rPr>
            </w:pPr>
          </w:p>
          <w:p w14:paraId="319E7D2A">
            <w:pPr>
              <w:spacing w:line="258" w:lineRule="auto"/>
              <w:rPr>
                <w:rFonts w:ascii="Arial"/>
                <w:sz w:val="21"/>
              </w:rPr>
            </w:pPr>
          </w:p>
          <w:p w14:paraId="5F3A86C3">
            <w:pPr>
              <w:spacing w:line="258" w:lineRule="auto"/>
              <w:rPr>
                <w:rFonts w:ascii="Arial"/>
                <w:sz w:val="21"/>
              </w:rPr>
            </w:pPr>
          </w:p>
          <w:p w14:paraId="3FB64535">
            <w:pPr>
              <w:spacing w:line="258" w:lineRule="auto"/>
              <w:rPr>
                <w:rFonts w:ascii="Arial"/>
                <w:sz w:val="21"/>
              </w:rPr>
            </w:pPr>
          </w:p>
          <w:p w14:paraId="6F2EC067">
            <w:pPr>
              <w:spacing w:line="258" w:lineRule="auto"/>
              <w:rPr>
                <w:rFonts w:ascii="Arial"/>
                <w:sz w:val="21"/>
              </w:rPr>
            </w:pPr>
          </w:p>
          <w:p w14:paraId="67AE6B26">
            <w:pPr>
              <w:pStyle w:val="6"/>
              <w:spacing w:before="61" w:line="316" w:lineRule="auto"/>
              <w:ind w:left="101" w:right="847"/>
              <w:rPr>
                <w:sz w:val="19"/>
                <w:szCs w:val="19"/>
              </w:rPr>
            </w:pPr>
            <w:r>
              <w:rPr>
                <w:spacing w:val="1"/>
                <w:sz w:val="19"/>
                <w:szCs w:val="19"/>
              </w:rPr>
              <w:t>1.解决水源问题</w:t>
            </w:r>
            <w:r>
              <w:rPr>
                <w:sz w:val="19"/>
                <w:szCs w:val="19"/>
              </w:rPr>
              <w:t xml:space="preserve"> </w:t>
            </w:r>
            <w:r>
              <w:rPr>
                <w:spacing w:val="-2"/>
                <w:sz w:val="19"/>
                <w:szCs w:val="19"/>
              </w:rPr>
              <w:t>2.平整土地</w:t>
            </w:r>
          </w:p>
          <w:p w14:paraId="314A1FBC">
            <w:pPr>
              <w:pStyle w:val="6"/>
              <w:spacing w:line="220" w:lineRule="auto"/>
              <w:ind w:left="91"/>
              <w:rPr>
                <w:sz w:val="19"/>
                <w:szCs w:val="19"/>
              </w:rPr>
            </w:pPr>
            <w:r>
              <w:rPr>
                <w:spacing w:val="-2"/>
                <w:sz w:val="19"/>
                <w:szCs w:val="19"/>
              </w:rPr>
              <w:t>3.农业投入品购置</w:t>
            </w:r>
          </w:p>
        </w:tc>
        <w:tc>
          <w:tcPr>
            <w:tcW w:w="9833" w:type="dxa"/>
            <w:vAlign w:val="top"/>
          </w:tcPr>
          <w:p w14:paraId="558C9A25">
            <w:pPr>
              <w:pStyle w:val="6"/>
              <w:spacing w:before="108" w:line="219" w:lineRule="auto"/>
              <w:ind w:left="92"/>
              <w:rPr>
                <w:sz w:val="19"/>
                <w:szCs w:val="19"/>
              </w:rPr>
            </w:pPr>
            <w:r>
              <w:rPr>
                <w:sz w:val="19"/>
                <w:szCs w:val="19"/>
              </w:rPr>
              <w:t>1.解决水源问题：</w:t>
            </w:r>
          </w:p>
          <w:p w14:paraId="78A5096C">
            <w:pPr>
              <w:pStyle w:val="6"/>
              <w:spacing w:before="74" w:line="219" w:lineRule="auto"/>
              <w:ind w:left="92"/>
              <w:rPr>
                <w:sz w:val="19"/>
                <w:szCs w:val="19"/>
              </w:rPr>
            </w:pPr>
            <w:r>
              <w:rPr>
                <w:spacing w:val="4"/>
                <w:sz w:val="19"/>
                <w:szCs w:val="19"/>
              </w:rPr>
              <w:t>(1)专人负责制，日常巡田管水，及时反馈；</w:t>
            </w:r>
          </w:p>
          <w:p w14:paraId="22763A4E">
            <w:pPr>
              <w:pStyle w:val="6"/>
              <w:spacing w:before="83" w:line="274" w:lineRule="auto"/>
              <w:ind w:left="92" w:right="5074"/>
              <w:rPr>
                <w:sz w:val="19"/>
                <w:szCs w:val="19"/>
              </w:rPr>
            </w:pPr>
            <w:r>
              <w:rPr>
                <w:sz w:val="19"/>
                <w:szCs w:val="19"/>
              </w:rPr>
              <w:t xml:space="preserve">(2)引水渠道不堵塞，备用抽水(进水、排水)设施足够。 </w:t>
            </w:r>
            <w:r>
              <w:rPr>
                <w:spacing w:val="1"/>
                <w:sz w:val="19"/>
                <w:szCs w:val="19"/>
              </w:rPr>
              <w:t>2.平整土地：</w:t>
            </w:r>
          </w:p>
          <w:p w14:paraId="68E19BAE">
            <w:pPr>
              <w:pStyle w:val="6"/>
              <w:spacing w:before="96" w:line="270" w:lineRule="auto"/>
              <w:ind w:left="92" w:right="40" w:firstLine="89"/>
              <w:rPr>
                <w:sz w:val="19"/>
                <w:szCs w:val="19"/>
              </w:rPr>
            </w:pPr>
            <w:r>
              <w:rPr>
                <w:sz w:val="19"/>
                <w:szCs w:val="19"/>
              </w:rPr>
              <w:t>(1)利用激光平地仪器或放水检测，当田块高差达到20cm以上时，需要用大型机械(推土机、中拖等)先平整一遍，将</w:t>
            </w:r>
            <w:r>
              <w:rPr>
                <w:spacing w:val="3"/>
                <w:sz w:val="19"/>
                <w:szCs w:val="19"/>
              </w:rPr>
              <w:t xml:space="preserve"> </w:t>
            </w:r>
            <w:r>
              <w:rPr>
                <w:spacing w:val="5"/>
                <w:sz w:val="19"/>
                <w:szCs w:val="19"/>
              </w:rPr>
              <w:t>地势高的泥土往地势低的地方推移；</w:t>
            </w:r>
          </w:p>
          <w:p w14:paraId="28AD7CBE">
            <w:pPr>
              <w:pStyle w:val="6"/>
              <w:spacing w:before="95" w:line="261" w:lineRule="auto"/>
              <w:ind w:left="92" w:right="1174"/>
              <w:rPr>
                <w:sz w:val="19"/>
                <w:szCs w:val="19"/>
              </w:rPr>
            </w:pPr>
            <w:r>
              <w:rPr>
                <w:sz w:val="19"/>
                <w:szCs w:val="19"/>
              </w:rPr>
              <w:t>(2)单一田块面积过大时，整理土地和后期管理相对吃力，建议以15~20亩为上限增加田埂，方便管理。</w:t>
            </w:r>
            <w:r>
              <w:rPr>
                <w:spacing w:val="4"/>
                <w:sz w:val="19"/>
                <w:szCs w:val="19"/>
              </w:rPr>
              <w:t xml:space="preserve"> </w:t>
            </w:r>
            <w:r>
              <w:rPr>
                <w:sz w:val="19"/>
                <w:szCs w:val="19"/>
              </w:rPr>
              <w:t>3.农业投入品购置要求：</w:t>
            </w:r>
          </w:p>
          <w:p w14:paraId="72E4DFD6">
            <w:pPr>
              <w:pStyle w:val="6"/>
              <w:spacing w:before="101" w:line="219" w:lineRule="auto"/>
              <w:ind w:left="92"/>
              <w:rPr>
                <w:sz w:val="19"/>
                <w:szCs w:val="19"/>
              </w:rPr>
            </w:pPr>
            <w:r>
              <w:rPr>
                <w:sz w:val="19"/>
                <w:szCs w:val="19"/>
              </w:rPr>
              <w:t>(1)农业投入品采购方需提供详细的采购清单，内容应包含供应商和产品等信息，来源可追</w:t>
            </w:r>
            <w:r>
              <w:rPr>
                <w:spacing w:val="-1"/>
                <w:sz w:val="19"/>
                <w:szCs w:val="19"/>
              </w:rPr>
              <w:t>溯。</w:t>
            </w:r>
          </w:p>
          <w:p w14:paraId="300C61FA">
            <w:pPr>
              <w:pStyle w:val="6"/>
              <w:spacing w:before="106" w:line="219" w:lineRule="auto"/>
              <w:ind w:left="92"/>
              <w:rPr>
                <w:sz w:val="19"/>
                <w:szCs w:val="19"/>
              </w:rPr>
            </w:pPr>
            <w:r>
              <w:rPr>
                <w:spacing w:val="2"/>
                <w:sz w:val="19"/>
                <w:szCs w:val="19"/>
              </w:rPr>
              <w:t>(2)水稻种子必须从专业、正规的渠道购买，合法性和适应性应</w:t>
            </w:r>
            <w:r>
              <w:rPr>
                <w:spacing w:val="2"/>
                <w:sz w:val="19"/>
                <w:szCs w:val="19"/>
                <w:u w:val="single" w:color="auto"/>
              </w:rPr>
              <w:t>经</w:t>
            </w:r>
            <w:r>
              <w:rPr>
                <w:spacing w:val="2"/>
                <w:sz w:val="19"/>
                <w:szCs w:val="19"/>
              </w:rPr>
              <w:t>过省级以上相关管理部门认定；</w:t>
            </w:r>
          </w:p>
          <w:p w14:paraId="2B3CC2D5">
            <w:pPr>
              <w:pStyle w:val="6"/>
              <w:spacing w:before="83" w:line="286" w:lineRule="auto"/>
              <w:ind w:left="92" w:firstLine="89"/>
              <w:rPr>
                <w:sz w:val="19"/>
                <w:szCs w:val="19"/>
              </w:rPr>
            </w:pPr>
            <w:r>
              <w:rPr>
                <w:spacing w:val="-6"/>
                <w:sz w:val="19"/>
                <w:szCs w:val="19"/>
              </w:rPr>
              <w:t>(3)服务组织使用的肥料必须符合国家标准，生产企业证件齐全，产品验收合格，且养分含量</w:t>
            </w:r>
            <w:r>
              <w:rPr>
                <w:spacing w:val="-7"/>
                <w:sz w:val="19"/>
                <w:szCs w:val="19"/>
              </w:rPr>
              <w:t>符合当地水稻生产和土壤实</w:t>
            </w:r>
            <w:r>
              <w:rPr>
                <w:sz w:val="19"/>
                <w:szCs w:val="19"/>
              </w:rPr>
              <w:t xml:space="preserve"> </w:t>
            </w:r>
            <w:r>
              <w:rPr>
                <w:spacing w:val="21"/>
                <w:sz w:val="19"/>
                <w:szCs w:val="19"/>
              </w:rPr>
              <w:t>际需求</w:t>
            </w:r>
            <w:r>
              <w:rPr>
                <w:spacing w:val="-42"/>
                <w:sz w:val="19"/>
                <w:szCs w:val="19"/>
              </w:rPr>
              <w:t xml:space="preserve"> </w:t>
            </w:r>
            <w:r>
              <w:rPr>
                <w:spacing w:val="21"/>
                <w:sz w:val="19"/>
                <w:szCs w:val="19"/>
              </w:rPr>
              <w:t>；</w:t>
            </w:r>
          </w:p>
          <w:p w14:paraId="55BE8C59">
            <w:pPr>
              <w:pStyle w:val="6"/>
              <w:spacing w:before="62" w:line="256" w:lineRule="auto"/>
              <w:ind w:left="92" w:firstLine="89"/>
              <w:rPr>
                <w:sz w:val="19"/>
                <w:szCs w:val="19"/>
              </w:rPr>
            </w:pPr>
            <w:r>
              <w:rPr>
                <w:spacing w:val="-6"/>
                <w:sz w:val="19"/>
                <w:szCs w:val="19"/>
              </w:rPr>
              <w:t>(4)服务组织使用的农药必须“三证”齐全，在水稻上明确登记，严禁采购、使用高毒农药和</w:t>
            </w:r>
            <w:r>
              <w:rPr>
                <w:spacing w:val="-7"/>
                <w:sz w:val="19"/>
                <w:szCs w:val="19"/>
              </w:rPr>
              <w:t>国家禁用农药，推广使用高</w:t>
            </w:r>
            <w:r>
              <w:rPr>
                <w:sz w:val="19"/>
                <w:szCs w:val="19"/>
              </w:rPr>
              <w:t xml:space="preserve"> 效、低毒、低残留农药，推广使用生物农药、纳米农药等新型植保配方。</w:t>
            </w:r>
          </w:p>
        </w:tc>
        <w:tc>
          <w:tcPr>
            <w:tcW w:w="745" w:type="dxa"/>
            <w:vAlign w:val="top"/>
          </w:tcPr>
          <w:p w14:paraId="3D42C35D">
            <w:pPr>
              <w:rPr>
                <w:rFonts w:ascii="Arial"/>
                <w:sz w:val="21"/>
              </w:rPr>
            </w:pPr>
          </w:p>
        </w:tc>
      </w:tr>
      <w:tr w14:paraId="06C89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705" w:type="dxa"/>
            <w:vAlign w:val="top"/>
          </w:tcPr>
          <w:p w14:paraId="34C0EC72">
            <w:pPr>
              <w:spacing w:line="263" w:lineRule="auto"/>
              <w:rPr>
                <w:rFonts w:ascii="Arial"/>
                <w:sz w:val="21"/>
              </w:rPr>
            </w:pPr>
          </w:p>
          <w:p w14:paraId="289535ED">
            <w:pPr>
              <w:spacing w:line="264" w:lineRule="auto"/>
              <w:rPr>
                <w:rFonts w:ascii="Arial"/>
                <w:sz w:val="21"/>
              </w:rPr>
            </w:pPr>
          </w:p>
          <w:p w14:paraId="3E7BC684">
            <w:pPr>
              <w:pStyle w:val="6"/>
              <w:spacing w:before="62" w:line="183" w:lineRule="auto"/>
              <w:ind w:left="295"/>
              <w:rPr>
                <w:sz w:val="19"/>
                <w:szCs w:val="19"/>
              </w:rPr>
            </w:pPr>
            <w:r>
              <w:rPr>
                <w:sz w:val="19"/>
                <w:szCs w:val="19"/>
              </w:rPr>
              <w:t>2</w:t>
            </w:r>
          </w:p>
        </w:tc>
        <w:tc>
          <w:tcPr>
            <w:tcW w:w="1139" w:type="dxa"/>
            <w:vAlign w:val="top"/>
          </w:tcPr>
          <w:p w14:paraId="3DC42311">
            <w:pPr>
              <w:spacing w:line="479" w:lineRule="auto"/>
              <w:rPr>
                <w:rFonts w:ascii="Arial"/>
                <w:sz w:val="21"/>
              </w:rPr>
            </w:pPr>
          </w:p>
          <w:p w14:paraId="7B99F4BE">
            <w:pPr>
              <w:pStyle w:val="6"/>
              <w:spacing w:before="61" w:line="219" w:lineRule="auto"/>
              <w:ind w:left="370"/>
              <w:rPr>
                <w:sz w:val="19"/>
                <w:szCs w:val="19"/>
              </w:rPr>
            </w:pPr>
            <w:r>
              <w:rPr>
                <w:spacing w:val="3"/>
                <w:sz w:val="19"/>
                <w:szCs w:val="19"/>
              </w:rPr>
              <w:t>育秧</w:t>
            </w:r>
          </w:p>
        </w:tc>
        <w:tc>
          <w:tcPr>
            <w:tcW w:w="2298" w:type="dxa"/>
            <w:vAlign w:val="top"/>
          </w:tcPr>
          <w:p w14:paraId="4B4A1D1B">
            <w:pPr>
              <w:pStyle w:val="6"/>
              <w:spacing w:before="122" w:line="276" w:lineRule="auto"/>
              <w:ind w:left="10"/>
              <w:jc w:val="both"/>
              <w:rPr>
                <w:sz w:val="19"/>
                <w:szCs w:val="19"/>
              </w:rPr>
            </w:pPr>
            <w:r>
              <w:rPr>
                <w:spacing w:val="-3"/>
                <w:sz w:val="19"/>
                <w:szCs w:val="19"/>
              </w:rPr>
              <w:t>浸泡谷种、包衣消毒、整理</w:t>
            </w:r>
            <w:r>
              <w:rPr>
                <w:spacing w:val="4"/>
                <w:sz w:val="19"/>
                <w:szCs w:val="19"/>
              </w:rPr>
              <w:t xml:space="preserve"> </w:t>
            </w:r>
            <w:r>
              <w:rPr>
                <w:spacing w:val="-1"/>
                <w:sz w:val="19"/>
                <w:szCs w:val="19"/>
              </w:rPr>
              <w:t>秧田、将谷种播撒至秧盘中</w:t>
            </w:r>
            <w:r>
              <w:rPr>
                <w:spacing w:val="8"/>
                <w:sz w:val="19"/>
                <w:szCs w:val="19"/>
              </w:rPr>
              <w:t xml:space="preserve"> </w:t>
            </w:r>
            <w:r>
              <w:rPr>
                <w:spacing w:val="1"/>
                <w:sz w:val="19"/>
                <w:szCs w:val="19"/>
              </w:rPr>
              <w:t>培育,使秧苗生长至可移栽</w:t>
            </w:r>
            <w:r>
              <w:rPr>
                <w:spacing w:val="7"/>
                <w:sz w:val="19"/>
                <w:szCs w:val="19"/>
              </w:rPr>
              <w:t xml:space="preserve"> </w:t>
            </w:r>
            <w:r>
              <w:rPr>
                <w:spacing w:val="28"/>
                <w:sz w:val="19"/>
                <w:szCs w:val="19"/>
              </w:rPr>
              <w:t>标准</w:t>
            </w:r>
          </w:p>
        </w:tc>
        <w:tc>
          <w:tcPr>
            <w:tcW w:w="9833" w:type="dxa"/>
            <w:vAlign w:val="top"/>
          </w:tcPr>
          <w:p w14:paraId="18F6B880">
            <w:pPr>
              <w:pStyle w:val="6"/>
              <w:spacing w:before="263" w:line="219" w:lineRule="auto"/>
              <w:ind w:left="92"/>
              <w:rPr>
                <w:sz w:val="19"/>
                <w:szCs w:val="19"/>
              </w:rPr>
            </w:pPr>
            <w:r>
              <w:rPr>
                <w:spacing w:val="4"/>
                <w:sz w:val="19"/>
                <w:szCs w:val="19"/>
              </w:rPr>
              <w:t>1.育秧时期：早造约20天，晚造约15天；</w:t>
            </w:r>
          </w:p>
          <w:p w14:paraId="42C8397B">
            <w:pPr>
              <w:pStyle w:val="6"/>
              <w:spacing w:before="78" w:line="214" w:lineRule="auto"/>
              <w:ind w:left="92"/>
              <w:rPr>
                <w:sz w:val="19"/>
                <w:szCs w:val="19"/>
              </w:rPr>
            </w:pPr>
            <w:r>
              <w:rPr>
                <w:spacing w:val="1"/>
                <w:sz w:val="19"/>
                <w:szCs w:val="19"/>
              </w:rPr>
              <w:t>2.播种量：常规稻每亩约3</w:t>
            </w:r>
            <w:r>
              <w:rPr>
                <w:sz w:val="19"/>
                <w:szCs w:val="19"/>
              </w:rPr>
              <w:t>kg</w:t>
            </w:r>
            <w:r>
              <w:rPr>
                <w:spacing w:val="1"/>
                <w:sz w:val="19"/>
                <w:szCs w:val="19"/>
              </w:rPr>
              <w:t>,杂交稻约2</w:t>
            </w:r>
            <w:r>
              <w:rPr>
                <w:sz w:val="19"/>
                <w:szCs w:val="19"/>
              </w:rPr>
              <w:t>kg</w:t>
            </w:r>
            <w:r>
              <w:rPr>
                <w:spacing w:val="1"/>
                <w:sz w:val="19"/>
                <w:szCs w:val="19"/>
              </w:rPr>
              <w:t>;</w:t>
            </w:r>
          </w:p>
          <w:p w14:paraId="7BAEB196">
            <w:pPr>
              <w:pStyle w:val="6"/>
              <w:spacing w:before="105" w:line="219" w:lineRule="auto"/>
              <w:ind w:left="92"/>
              <w:rPr>
                <w:sz w:val="19"/>
                <w:szCs w:val="19"/>
              </w:rPr>
            </w:pPr>
            <w:r>
              <w:rPr>
                <w:sz w:val="19"/>
                <w:szCs w:val="19"/>
              </w:rPr>
              <w:t>3.秧苗标准：株高12cm以上，颜色青翠，长势健壮无病害。</w:t>
            </w:r>
          </w:p>
        </w:tc>
        <w:tc>
          <w:tcPr>
            <w:tcW w:w="745" w:type="dxa"/>
            <w:vAlign w:val="top"/>
          </w:tcPr>
          <w:p w14:paraId="1271977A">
            <w:pPr>
              <w:rPr>
                <w:rFonts w:ascii="Arial"/>
                <w:sz w:val="21"/>
              </w:rPr>
            </w:pPr>
          </w:p>
        </w:tc>
      </w:tr>
      <w:tr w14:paraId="73C00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705" w:type="dxa"/>
            <w:vAlign w:val="top"/>
          </w:tcPr>
          <w:p w14:paraId="7683E965">
            <w:pPr>
              <w:spacing w:line="269" w:lineRule="auto"/>
              <w:rPr>
                <w:rFonts w:ascii="Arial"/>
                <w:sz w:val="21"/>
              </w:rPr>
            </w:pPr>
          </w:p>
          <w:p w14:paraId="62689581">
            <w:pPr>
              <w:spacing w:line="269" w:lineRule="auto"/>
              <w:rPr>
                <w:rFonts w:ascii="Arial"/>
                <w:sz w:val="21"/>
              </w:rPr>
            </w:pPr>
          </w:p>
          <w:p w14:paraId="12170F31">
            <w:pPr>
              <w:pStyle w:val="6"/>
              <w:spacing w:before="62" w:line="183" w:lineRule="auto"/>
              <w:ind w:left="295"/>
              <w:rPr>
                <w:sz w:val="19"/>
                <w:szCs w:val="19"/>
              </w:rPr>
            </w:pPr>
            <w:r>
              <w:rPr>
                <w:sz w:val="19"/>
                <w:szCs w:val="19"/>
              </w:rPr>
              <w:t>3</w:t>
            </w:r>
          </w:p>
        </w:tc>
        <w:tc>
          <w:tcPr>
            <w:tcW w:w="1139" w:type="dxa"/>
            <w:vAlign w:val="top"/>
          </w:tcPr>
          <w:p w14:paraId="5558BA80">
            <w:pPr>
              <w:spacing w:line="245" w:lineRule="auto"/>
              <w:rPr>
                <w:rFonts w:ascii="Arial"/>
                <w:sz w:val="21"/>
              </w:rPr>
            </w:pPr>
          </w:p>
          <w:p w14:paraId="02BDE826">
            <w:pPr>
              <w:spacing w:line="246" w:lineRule="auto"/>
              <w:rPr>
                <w:rFonts w:ascii="Arial"/>
                <w:sz w:val="21"/>
              </w:rPr>
            </w:pPr>
          </w:p>
          <w:p w14:paraId="5716B8BB">
            <w:pPr>
              <w:pStyle w:val="6"/>
              <w:spacing w:before="61" w:line="221" w:lineRule="auto"/>
              <w:ind w:left="370"/>
              <w:rPr>
                <w:sz w:val="19"/>
                <w:szCs w:val="19"/>
              </w:rPr>
            </w:pPr>
            <w:r>
              <w:rPr>
                <w:spacing w:val="12"/>
                <w:sz w:val="19"/>
                <w:szCs w:val="19"/>
              </w:rPr>
              <w:t>耙田</w:t>
            </w:r>
          </w:p>
        </w:tc>
        <w:tc>
          <w:tcPr>
            <w:tcW w:w="2298" w:type="dxa"/>
            <w:vAlign w:val="top"/>
          </w:tcPr>
          <w:p w14:paraId="180C2586">
            <w:pPr>
              <w:pStyle w:val="6"/>
              <w:spacing w:before="113" w:line="219" w:lineRule="auto"/>
              <w:ind w:left="91"/>
              <w:rPr>
                <w:sz w:val="19"/>
                <w:szCs w:val="19"/>
              </w:rPr>
            </w:pPr>
            <w:r>
              <w:rPr>
                <w:spacing w:val="-1"/>
                <w:sz w:val="19"/>
                <w:szCs w:val="19"/>
              </w:rPr>
              <w:t>利用履带式耙田机进行水</w:t>
            </w:r>
          </w:p>
          <w:p w14:paraId="4C0EC559">
            <w:pPr>
              <w:pStyle w:val="6"/>
              <w:spacing w:before="96" w:line="270" w:lineRule="auto"/>
              <w:ind w:left="37" w:hanging="27"/>
              <w:rPr>
                <w:sz w:val="19"/>
                <w:szCs w:val="19"/>
              </w:rPr>
            </w:pPr>
            <w:r>
              <w:rPr>
                <w:spacing w:val="-3"/>
                <w:sz w:val="19"/>
                <w:szCs w:val="19"/>
              </w:rPr>
              <w:t>耙作业，通过“两耙一平</w:t>
            </w:r>
            <w:r>
              <w:rPr>
                <w:spacing w:val="-63"/>
                <w:sz w:val="19"/>
                <w:szCs w:val="19"/>
              </w:rPr>
              <w:t xml:space="preserve"> </w:t>
            </w:r>
            <w:r>
              <w:rPr>
                <w:spacing w:val="-3"/>
                <w:sz w:val="19"/>
                <w:szCs w:val="19"/>
              </w:rPr>
              <w:t>”</w:t>
            </w:r>
            <w:r>
              <w:rPr>
                <w:sz w:val="19"/>
                <w:szCs w:val="19"/>
              </w:rPr>
              <w:t xml:space="preserve"> </w:t>
            </w:r>
            <w:r>
              <w:rPr>
                <w:spacing w:val="-14"/>
                <w:sz w:val="19"/>
                <w:szCs w:val="19"/>
              </w:rPr>
              <w:t>等措施使本田达到机插秧/</w:t>
            </w:r>
            <w:r>
              <w:rPr>
                <w:spacing w:val="3"/>
                <w:sz w:val="19"/>
                <w:szCs w:val="19"/>
              </w:rPr>
              <w:t xml:space="preserve">   </w:t>
            </w:r>
            <w:r>
              <w:rPr>
                <w:spacing w:val="-4"/>
                <w:sz w:val="19"/>
                <w:szCs w:val="19"/>
              </w:rPr>
              <w:t>直播标准</w:t>
            </w:r>
          </w:p>
        </w:tc>
        <w:tc>
          <w:tcPr>
            <w:tcW w:w="9833" w:type="dxa"/>
            <w:vAlign w:val="top"/>
          </w:tcPr>
          <w:p w14:paraId="06C9AB23">
            <w:pPr>
              <w:pStyle w:val="6"/>
              <w:spacing w:before="265" w:line="288" w:lineRule="auto"/>
              <w:ind w:left="92" w:right="5030"/>
              <w:rPr>
                <w:sz w:val="19"/>
                <w:szCs w:val="19"/>
              </w:rPr>
            </w:pPr>
            <w:r>
              <w:rPr>
                <w:spacing w:val="1"/>
                <w:sz w:val="19"/>
                <w:szCs w:val="19"/>
              </w:rPr>
              <w:t>1.即耕整深度均匀一致，同一田块平整，高差低于15</w:t>
            </w:r>
            <w:r>
              <w:rPr>
                <w:sz w:val="19"/>
                <w:szCs w:val="19"/>
              </w:rPr>
              <w:t>cm</w:t>
            </w:r>
            <w:r>
              <w:rPr>
                <w:spacing w:val="1"/>
                <w:sz w:val="19"/>
                <w:szCs w:val="19"/>
              </w:rPr>
              <w:t>;</w:t>
            </w:r>
            <w:r>
              <w:rPr>
                <w:spacing w:val="17"/>
                <w:sz w:val="19"/>
                <w:szCs w:val="19"/>
              </w:rPr>
              <w:t xml:space="preserve"> </w:t>
            </w:r>
            <w:r>
              <w:rPr>
                <w:spacing w:val="3"/>
                <w:sz w:val="19"/>
                <w:szCs w:val="19"/>
              </w:rPr>
              <w:t>2.</w:t>
            </w:r>
            <w:r>
              <w:rPr>
                <w:spacing w:val="-53"/>
                <w:sz w:val="19"/>
                <w:szCs w:val="19"/>
              </w:rPr>
              <w:t xml:space="preserve"> </w:t>
            </w:r>
            <w:r>
              <w:rPr>
                <w:spacing w:val="3"/>
                <w:sz w:val="19"/>
                <w:szCs w:val="19"/>
              </w:rPr>
              <w:t>田面洁净，无残茬、杂草等杂物；</w:t>
            </w:r>
          </w:p>
          <w:p w14:paraId="3EB8B538">
            <w:pPr>
              <w:pStyle w:val="6"/>
              <w:spacing w:before="25" w:line="219" w:lineRule="auto"/>
              <w:ind w:left="92"/>
              <w:rPr>
                <w:sz w:val="19"/>
                <w:szCs w:val="19"/>
              </w:rPr>
            </w:pPr>
            <w:r>
              <w:rPr>
                <w:sz w:val="19"/>
                <w:szCs w:val="19"/>
              </w:rPr>
              <w:t>3.土层下碎上糊，泥水分清，泥浆沉实而不板结。</w:t>
            </w:r>
          </w:p>
        </w:tc>
        <w:tc>
          <w:tcPr>
            <w:tcW w:w="745" w:type="dxa"/>
            <w:vAlign w:val="top"/>
          </w:tcPr>
          <w:p w14:paraId="4BBA292C">
            <w:pPr>
              <w:rPr>
                <w:rFonts w:ascii="Arial"/>
                <w:sz w:val="21"/>
              </w:rPr>
            </w:pPr>
          </w:p>
        </w:tc>
      </w:tr>
      <w:tr w14:paraId="58FED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2" w:hRule="atLeast"/>
        </w:trPr>
        <w:tc>
          <w:tcPr>
            <w:tcW w:w="705" w:type="dxa"/>
            <w:vAlign w:val="top"/>
          </w:tcPr>
          <w:p w14:paraId="39ED37DA">
            <w:pPr>
              <w:spacing w:line="254" w:lineRule="auto"/>
              <w:rPr>
                <w:rFonts w:ascii="Arial"/>
                <w:sz w:val="21"/>
              </w:rPr>
            </w:pPr>
          </w:p>
          <w:p w14:paraId="1A662560">
            <w:pPr>
              <w:spacing w:line="254" w:lineRule="auto"/>
              <w:rPr>
                <w:rFonts w:ascii="Arial"/>
                <w:sz w:val="21"/>
              </w:rPr>
            </w:pPr>
          </w:p>
          <w:p w14:paraId="6F37517A">
            <w:pPr>
              <w:spacing w:line="254" w:lineRule="auto"/>
              <w:rPr>
                <w:rFonts w:ascii="Arial"/>
                <w:sz w:val="21"/>
              </w:rPr>
            </w:pPr>
          </w:p>
          <w:p w14:paraId="2E509DB5">
            <w:pPr>
              <w:spacing w:line="254" w:lineRule="auto"/>
              <w:rPr>
                <w:rFonts w:ascii="Arial"/>
                <w:sz w:val="21"/>
              </w:rPr>
            </w:pPr>
          </w:p>
          <w:p w14:paraId="6C788CD5">
            <w:pPr>
              <w:pStyle w:val="6"/>
              <w:spacing w:before="62" w:line="183" w:lineRule="auto"/>
              <w:ind w:left="295"/>
              <w:rPr>
                <w:sz w:val="19"/>
                <w:szCs w:val="19"/>
              </w:rPr>
            </w:pPr>
            <w:r>
              <w:rPr>
                <w:sz w:val="19"/>
                <w:szCs w:val="19"/>
              </w:rPr>
              <w:t>4</w:t>
            </w:r>
          </w:p>
        </w:tc>
        <w:tc>
          <w:tcPr>
            <w:tcW w:w="1139" w:type="dxa"/>
            <w:vAlign w:val="top"/>
          </w:tcPr>
          <w:p w14:paraId="1FB23573">
            <w:pPr>
              <w:spacing w:line="286" w:lineRule="auto"/>
              <w:rPr>
                <w:rFonts w:ascii="Arial"/>
                <w:sz w:val="21"/>
              </w:rPr>
            </w:pPr>
          </w:p>
          <w:p w14:paraId="60A91675">
            <w:pPr>
              <w:spacing w:line="286" w:lineRule="auto"/>
              <w:rPr>
                <w:rFonts w:ascii="Arial"/>
                <w:sz w:val="21"/>
              </w:rPr>
            </w:pPr>
          </w:p>
          <w:p w14:paraId="7AAA24C3">
            <w:pPr>
              <w:spacing w:line="286" w:lineRule="auto"/>
              <w:rPr>
                <w:rFonts w:ascii="Arial"/>
                <w:sz w:val="21"/>
              </w:rPr>
            </w:pPr>
          </w:p>
          <w:p w14:paraId="6B43AD5A">
            <w:pPr>
              <w:pStyle w:val="6"/>
              <w:spacing w:before="62" w:line="298" w:lineRule="auto"/>
              <w:ind w:left="459" w:right="150" w:hanging="330"/>
              <w:rPr>
                <w:sz w:val="19"/>
                <w:szCs w:val="19"/>
              </w:rPr>
            </w:pPr>
            <w:r>
              <w:rPr>
                <w:spacing w:val="-2"/>
                <w:sz w:val="19"/>
                <w:szCs w:val="19"/>
              </w:rPr>
              <w:t>机插秧/直</w:t>
            </w:r>
            <w:r>
              <w:rPr>
                <w:spacing w:val="2"/>
                <w:sz w:val="19"/>
                <w:szCs w:val="19"/>
              </w:rPr>
              <w:t xml:space="preserve"> </w:t>
            </w:r>
            <w:r>
              <w:rPr>
                <w:sz w:val="19"/>
                <w:szCs w:val="19"/>
              </w:rPr>
              <w:t>播</w:t>
            </w:r>
          </w:p>
        </w:tc>
        <w:tc>
          <w:tcPr>
            <w:tcW w:w="2298" w:type="dxa"/>
            <w:vAlign w:val="top"/>
          </w:tcPr>
          <w:p w14:paraId="35BB8FED">
            <w:pPr>
              <w:pStyle w:val="6"/>
              <w:spacing w:before="274" w:line="278" w:lineRule="auto"/>
              <w:ind w:left="110" w:hanging="19"/>
              <w:rPr>
                <w:sz w:val="19"/>
                <w:szCs w:val="19"/>
              </w:rPr>
            </w:pPr>
            <w:r>
              <w:rPr>
                <w:spacing w:val="-8"/>
                <w:sz w:val="19"/>
                <w:szCs w:val="19"/>
              </w:rPr>
              <w:t>机插秧利用自走式或手扶</w:t>
            </w:r>
            <w:r>
              <w:rPr>
                <w:sz w:val="19"/>
                <w:szCs w:val="19"/>
              </w:rPr>
              <w:t xml:space="preserve">   </w:t>
            </w:r>
            <w:r>
              <w:rPr>
                <w:spacing w:val="-9"/>
                <w:sz w:val="19"/>
                <w:szCs w:val="19"/>
              </w:rPr>
              <w:t>式插秧机对秧苗进行移栽；</w:t>
            </w:r>
          </w:p>
          <w:p w14:paraId="1966F71C">
            <w:pPr>
              <w:pStyle w:val="6"/>
              <w:spacing w:before="78" w:line="312" w:lineRule="auto"/>
              <w:ind w:left="80" w:hanging="70"/>
              <w:jc w:val="both"/>
              <w:rPr>
                <w:sz w:val="19"/>
                <w:szCs w:val="19"/>
              </w:rPr>
            </w:pPr>
            <w:r>
              <w:rPr>
                <w:spacing w:val="-1"/>
                <w:sz w:val="19"/>
                <w:szCs w:val="19"/>
              </w:rPr>
              <w:t>直播：利用人工撒播、无人</w:t>
            </w:r>
            <w:r>
              <w:rPr>
                <w:spacing w:val="1"/>
                <w:sz w:val="19"/>
                <w:szCs w:val="19"/>
              </w:rPr>
              <w:t xml:space="preserve"> </w:t>
            </w:r>
            <w:r>
              <w:rPr>
                <w:spacing w:val="-7"/>
                <w:sz w:val="19"/>
                <w:szCs w:val="19"/>
              </w:rPr>
              <w:t>机飞播、穴播、机条播等手</w:t>
            </w:r>
            <w:r>
              <w:rPr>
                <w:spacing w:val="9"/>
                <w:sz w:val="19"/>
                <w:szCs w:val="19"/>
              </w:rPr>
              <w:t xml:space="preserve"> </w:t>
            </w:r>
            <w:r>
              <w:rPr>
                <w:spacing w:val="3"/>
                <w:sz w:val="19"/>
                <w:szCs w:val="19"/>
              </w:rPr>
              <w:t>段将种子直接播撒在本田</w:t>
            </w:r>
            <w:r>
              <w:rPr>
                <w:sz w:val="19"/>
                <w:szCs w:val="19"/>
              </w:rPr>
              <w:t xml:space="preserve">  上</w:t>
            </w:r>
          </w:p>
        </w:tc>
        <w:tc>
          <w:tcPr>
            <w:tcW w:w="9833" w:type="dxa"/>
            <w:vAlign w:val="top"/>
          </w:tcPr>
          <w:p w14:paraId="34FD3805">
            <w:pPr>
              <w:pStyle w:val="6"/>
              <w:spacing w:before="114" w:line="219" w:lineRule="auto"/>
              <w:ind w:left="92"/>
              <w:rPr>
                <w:sz w:val="19"/>
                <w:szCs w:val="19"/>
              </w:rPr>
            </w:pPr>
            <w:r>
              <w:rPr>
                <w:spacing w:val="1"/>
                <w:sz w:val="19"/>
                <w:szCs w:val="19"/>
              </w:rPr>
              <w:t>1.机插秧：</w:t>
            </w:r>
          </w:p>
          <w:p w14:paraId="7C2BAC3D">
            <w:pPr>
              <w:pStyle w:val="6"/>
              <w:spacing w:before="84" w:line="219" w:lineRule="auto"/>
              <w:ind w:left="92"/>
              <w:rPr>
                <w:sz w:val="19"/>
                <w:szCs w:val="19"/>
              </w:rPr>
            </w:pPr>
            <w:r>
              <w:rPr>
                <w:spacing w:val="3"/>
                <w:sz w:val="19"/>
                <w:szCs w:val="19"/>
              </w:rPr>
              <w:t>(1)起秧不能过早，避免秧苗干旱失水，最好在插秧前6小时内；</w:t>
            </w:r>
          </w:p>
          <w:p w14:paraId="0FC75018">
            <w:pPr>
              <w:pStyle w:val="6"/>
              <w:spacing w:before="83" w:line="216" w:lineRule="auto"/>
              <w:ind w:left="92"/>
              <w:rPr>
                <w:sz w:val="19"/>
                <w:szCs w:val="19"/>
              </w:rPr>
            </w:pPr>
            <w:r>
              <w:rPr>
                <w:spacing w:val="3"/>
                <w:sz w:val="19"/>
                <w:szCs w:val="19"/>
              </w:rPr>
              <w:t>(2)行驶速度控制不超过3m/s,以30</w:t>
            </w:r>
            <w:r>
              <w:rPr>
                <w:sz w:val="19"/>
                <w:szCs w:val="19"/>
              </w:rPr>
              <w:t>cm</w:t>
            </w:r>
            <w:r>
              <w:rPr>
                <w:spacing w:val="3"/>
                <w:sz w:val="19"/>
                <w:szCs w:val="19"/>
              </w:rPr>
              <w:t>×21</w:t>
            </w:r>
            <w:r>
              <w:rPr>
                <w:sz w:val="19"/>
                <w:szCs w:val="19"/>
              </w:rPr>
              <w:t>cm</w:t>
            </w:r>
            <w:r>
              <w:rPr>
                <w:spacing w:val="2"/>
                <w:sz w:val="19"/>
                <w:szCs w:val="19"/>
              </w:rPr>
              <w:t>为主流间距，插秧深度约2</w:t>
            </w:r>
            <w:r>
              <w:rPr>
                <w:sz w:val="19"/>
                <w:szCs w:val="19"/>
              </w:rPr>
              <w:t>cm</w:t>
            </w:r>
            <w:r>
              <w:rPr>
                <w:spacing w:val="2"/>
                <w:sz w:val="19"/>
                <w:szCs w:val="19"/>
              </w:rPr>
              <w:t>以内；</w:t>
            </w:r>
          </w:p>
          <w:p w14:paraId="2CF786D4">
            <w:pPr>
              <w:pStyle w:val="6"/>
              <w:spacing w:before="110" w:line="219" w:lineRule="auto"/>
              <w:jc w:val="right"/>
              <w:rPr>
                <w:sz w:val="19"/>
                <w:szCs w:val="19"/>
              </w:rPr>
            </w:pPr>
            <w:r>
              <w:rPr>
                <w:spacing w:val="-1"/>
                <w:sz w:val="19"/>
                <w:szCs w:val="19"/>
              </w:rPr>
              <w:t>(3)插秧时田块保持1~2cm浅水或无积水的泥浆状，7天内秧苗直立成活率达到95%以上</w:t>
            </w:r>
            <w:r>
              <w:rPr>
                <w:spacing w:val="-2"/>
                <w:sz w:val="19"/>
                <w:szCs w:val="19"/>
              </w:rPr>
              <w:t>，有较大漏插或死秧地块要人工</w:t>
            </w:r>
          </w:p>
          <w:p w14:paraId="7B37D982">
            <w:pPr>
              <w:pStyle w:val="6"/>
              <w:spacing w:before="135" w:line="220" w:lineRule="auto"/>
              <w:ind w:left="92"/>
              <w:rPr>
                <w:sz w:val="19"/>
                <w:szCs w:val="19"/>
              </w:rPr>
            </w:pPr>
            <w:r>
              <w:rPr>
                <w:spacing w:val="1"/>
                <w:sz w:val="19"/>
                <w:szCs w:val="19"/>
              </w:rPr>
              <w:t>补插。</w:t>
            </w:r>
          </w:p>
          <w:p w14:paraId="71483D83">
            <w:pPr>
              <w:pStyle w:val="6"/>
              <w:spacing w:before="63" w:line="219" w:lineRule="auto"/>
              <w:ind w:left="92"/>
              <w:rPr>
                <w:sz w:val="19"/>
                <w:szCs w:val="19"/>
              </w:rPr>
            </w:pPr>
            <w:r>
              <w:rPr>
                <w:spacing w:val="2"/>
                <w:sz w:val="19"/>
                <w:szCs w:val="19"/>
              </w:rPr>
              <w:t>2.直播：</w:t>
            </w:r>
          </w:p>
          <w:p w14:paraId="7AC6A0C7">
            <w:pPr>
              <w:pStyle w:val="6"/>
              <w:spacing w:before="63" w:line="219" w:lineRule="auto"/>
              <w:ind w:left="92"/>
              <w:rPr>
                <w:sz w:val="19"/>
                <w:szCs w:val="19"/>
              </w:rPr>
            </w:pPr>
            <w:r>
              <w:rPr>
                <w:spacing w:val="5"/>
                <w:sz w:val="19"/>
                <w:szCs w:val="19"/>
              </w:rPr>
              <w:t>(1)浸种、包衣后摊晾至干燥状态；</w:t>
            </w:r>
          </w:p>
        </w:tc>
        <w:tc>
          <w:tcPr>
            <w:tcW w:w="745" w:type="dxa"/>
            <w:vAlign w:val="top"/>
          </w:tcPr>
          <w:p w14:paraId="5CD7C0BF">
            <w:pPr>
              <w:rPr>
                <w:rFonts w:ascii="Arial"/>
                <w:sz w:val="21"/>
              </w:rPr>
            </w:pPr>
          </w:p>
        </w:tc>
      </w:tr>
    </w:tbl>
    <w:p w14:paraId="6CE0CE02">
      <w:pPr>
        <w:pStyle w:val="2"/>
        <w:spacing w:line="235" w:lineRule="exact"/>
        <w:rPr>
          <w:sz w:val="20"/>
        </w:rPr>
      </w:pPr>
    </w:p>
    <w:p w14:paraId="1C9A01F1">
      <w:pPr>
        <w:spacing w:line="235" w:lineRule="exact"/>
        <w:rPr>
          <w:sz w:val="20"/>
          <w:szCs w:val="20"/>
        </w:rPr>
        <w:sectPr>
          <w:footerReference r:id="rId21" w:type="default"/>
          <w:pgSz w:w="16820" w:h="11900"/>
          <w:pgMar w:top="883" w:right="1185" w:bottom="289" w:left="904" w:header="0" w:footer="50" w:gutter="0"/>
          <w:cols w:space="720" w:num="1"/>
        </w:sectPr>
      </w:pPr>
    </w:p>
    <w:tbl>
      <w:tblPr>
        <w:tblStyle w:val="5"/>
        <w:tblW w:w="146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139"/>
        <w:gridCol w:w="2298"/>
        <w:gridCol w:w="9813"/>
        <w:gridCol w:w="735"/>
      </w:tblGrid>
      <w:tr w14:paraId="36B9E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05" w:type="dxa"/>
            <w:vAlign w:val="top"/>
          </w:tcPr>
          <w:p w14:paraId="13811CC3">
            <w:pPr>
              <w:rPr>
                <w:rFonts w:ascii="Arial"/>
                <w:sz w:val="21"/>
              </w:rPr>
            </w:pPr>
          </w:p>
        </w:tc>
        <w:tc>
          <w:tcPr>
            <w:tcW w:w="1139" w:type="dxa"/>
            <w:vAlign w:val="top"/>
          </w:tcPr>
          <w:p w14:paraId="2ED654F6">
            <w:pPr>
              <w:rPr>
                <w:rFonts w:ascii="Arial"/>
                <w:sz w:val="21"/>
              </w:rPr>
            </w:pPr>
          </w:p>
        </w:tc>
        <w:tc>
          <w:tcPr>
            <w:tcW w:w="2298" w:type="dxa"/>
            <w:vAlign w:val="top"/>
          </w:tcPr>
          <w:p w14:paraId="597867C7">
            <w:pPr>
              <w:rPr>
                <w:rFonts w:ascii="Arial"/>
                <w:sz w:val="21"/>
              </w:rPr>
            </w:pPr>
          </w:p>
        </w:tc>
        <w:tc>
          <w:tcPr>
            <w:tcW w:w="9813" w:type="dxa"/>
            <w:vAlign w:val="top"/>
          </w:tcPr>
          <w:p w14:paraId="38988B8A">
            <w:pPr>
              <w:pStyle w:val="6"/>
              <w:spacing w:before="101" w:line="219" w:lineRule="auto"/>
              <w:ind w:left="113"/>
              <w:rPr>
                <w:sz w:val="19"/>
                <w:szCs w:val="19"/>
              </w:rPr>
            </w:pPr>
            <w:r>
              <w:rPr>
                <w:spacing w:val="3"/>
                <w:sz w:val="19"/>
                <w:szCs w:val="19"/>
              </w:rPr>
              <w:t>(2)田块内部高差控制在10</w:t>
            </w:r>
            <w:r>
              <w:rPr>
                <w:sz w:val="19"/>
                <w:szCs w:val="19"/>
              </w:rPr>
              <w:t>cm</w:t>
            </w:r>
            <w:r>
              <w:rPr>
                <w:spacing w:val="3"/>
                <w:sz w:val="19"/>
                <w:szCs w:val="19"/>
              </w:rPr>
              <w:t>以内，耙好后沉静至结实状态；</w:t>
            </w:r>
          </w:p>
          <w:p w14:paraId="0D5D9214">
            <w:pPr>
              <w:pStyle w:val="6"/>
              <w:spacing w:before="69" w:line="214" w:lineRule="auto"/>
              <w:ind w:left="113"/>
              <w:rPr>
                <w:sz w:val="19"/>
                <w:szCs w:val="19"/>
              </w:rPr>
            </w:pPr>
            <w:r>
              <w:rPr>
                <w:sz w:val="19"/>
                <w:szCs w:val="19"/>
              </w:rPr>
              <w:t>(3)每亩撒施量约2kg,撒施时田块不可积水。</w:t>
            </w:r>
          </w:p>
        </w:tc>
        <w:tc>
          <w:tcPr>
            <w:tcW w:w="735" w:type="dxa"/>
            <w:vAlign w:val="top"/>
          </w:tcPr>
          <w:p w14:paraId="2B25619A">
            <w:pPr>
              <w:rPr>
                <w:rFonts w:ascii="Arial"/>
                <w:sz w:val="21"/>
              </w:rPr>
            </w:pPr>
          </w:p>
        </w:tc>
      </w:tr>
      <w:tr w14:paraId="41998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05" w:type="dxa"/>
            <w:vAlign w:val="top"/>
          </w:tcPr>
          <w:p w14:paraId="4C9AAE3E">
            <w:pPr>
              <w:spacing w:line="280" w:lineRule="auto"/>
              <w:rPr>
                <w:rFonts w:ascii="Arial"/>
                <w:sz w:val="21"/>
              </w:rPr>
            </w:pPr>
          </w:p>
          <w:p w14:paraId="239850E9">
            <w:pPr>
              <w:spacing w:line="280" w:lineRule="auto"/>
              <w:rPr>
                <w:rFonts w:ascii="Arial"/>
                <w:sz w:val="21"/>
              </w:rPr>
            </w:pPr>
          </w:p>
          <w:p w14:paraId="4AC13BE3">
            <w:pPr>
              <w:spacing w:line="281" w:lineRule="auto"/>
              <w:rPr>
                <w:rFonts w:ascii="Arial"/>
                <w:sz w:val="21"/>
              </w:rPr>
            </w:pPr>
          </w:p>
          <w:p w14:paraId="2E3E2F70">
            <w:pPr>
              <w:pStyle w:val="6"/>
              <w:spacing w:before="62" w:line="182" w:lineRule="auto"/>
              <w:ind w:left="295"/>
              <w:rPr>
                <w:sz w:val="19"/>
                <w:szCs w:val="19"/>
              </w:rPr>
            </w:pPr>
            <w:r>
              <w:rPr>
                <w:sz w:val="19"/>
                <w:szCs w:val="19"/>
              </w:rPr>
              <w:t>5</w:t>
            </w:r>
          </w:p>
        </w:tc>
        <w:tc>
          <w:tcPr>
            <w:tcW w:w="1139" w:type="dxa"/>
            <w:vAlign w:val="top"/>
          </w:tcPr>
          <w:p w14:paraId="7271FF37">
            <w:pPr>
              <w:spacing w:line="264" w:lineRule="auto"/>
              <w:rPr>
                <w:rFonts w:ascii="Arial"/>
                <w:sz w:val="21"/>
              </w:rPr>
            </w:pPr>
          </w:p>
          <w:p w14:paraId="68C18DCF">
            <w:pPr>
              <w:spacing w:line="264" w:lineRule="auto"/>
              <w:rPr>
                <w:rFonts w:ascii="Arial"/>
                <w:sz w:val="21"/>
              </w:rPr>
            </w:pPr>
          </w:p>
          <w:p w14:paraId="478E915C">
            <w:pPr>
              <w:spacing w:line="264" w:lineRule="auto"/>
              <w:rPr>
                <w:rFonts w:ascii="Arial"/>
                <w:sz w:val="21"/>
              </w:rPr>
            </w:pPr>
          </w:p>
          <w:p w14:paraId="40BE921C">
            <w:pPr>
              <w:pStyle w:val="6"/>
              <w:spacing w:before="62" w:line="219" w:lineRule="auto"/>
              <w:ind w:left="180"/>
              <w:rPr>
                <w:sz w:val="19"/>
                <w:szCs w:val="19"/>
              </w:rPr>
            </w:pPr>
            <w:r>
              <w:rPr>
                <w:spacing w:val="-2"/>
                <w:sz w:val="19"/>
                <w:szCs w:val="19"/>
              </w:rPr>
              <w:t>水分管理</w:t>
            </w:r>
          </w:p>
        </w:tc>
        <w:tc>
          <w:tcPr>
            <w:tcW w:w="2298" w:type="dxa"/>
            <w:vAlign w:val="top"/>
          </w:tcPr>
          <w:p w14:paraId="356FBEC7">
            <w:pPr>
              <w:spacing w:line="354" w:lineRule="auto"/>
              <w:rPr>
                <w:rFonts w:ascii="Arial"/>
                <w:sz w:val="21"/>
              </w:rPr>
            </w:pPr>
          </w:p>
          <w:p w14:paraId="1D62AFEA">
            <w:pPr>
              <w:pStyle w:val="6"/>
              <w:spacing w:before="62" w:line="307" w:lineRule="auto"/>
              <w:ind w:left="10" w:right="5" w:firstLine="80"/>
              <w:rPr>
                <w:sz w:val="19"/>
                <w:szCs w:val="19"/>
              </w:rPr>
            </w:pPr>
            <w:r>
              <w:rPr>
                <w:spacing w:val="-1"/>
                <w:sz w:val="19"/>
                <w:szCs w:val="19"/>
              </w:rPr>
              <w:t>从秧苗移栽后至收割前根</w:t>
            </w:r>
            <w:r>
              <w:rPr>
                <w:sz w:val="19"/>
                <w:szCs w:val="19"/>
              </w:rPr>
              <w:t xml:space="preserve">  </w:t>
            </w:r>
            <w:r>
              <w:rPr>
                <w:spacing w:val="8"/>
                <w:sz w:val="19"/>
                <w:szCs w:val="19"/>
              </w:rPr>
              <w:t>据水稻生长的生理需水和</w:t>
            </w:r>
            <w:r>
              <w:rPr>
                <w:spacing w:val="3"/>
                <w:sz w:val="19"/>
                <w:szCs w:val="19"/>
              </w:rPr>
              <w:t xml:space="preserve">  </w:t>
            </w:r>
            <w:r>
              <w:rPr>
                <w:spacing w:val="-1"/>
                <w:sz w:val="19"/>
                <w:szCs w:val="19"/>
              </w:rPr>
              <w:t>生态需水要求，向田块周边</w:t>
            </w:r>
          </w:p>
          <w:p w14:paraId="09C7F4C0">
            <w:pPr>
              <w:pStyle w:val="6"/>
              <w:spacing w:before="32" w:line="219" w:lineRule="auto"/>
              <w:ind w:left="120"/>
              <w:rPr>
                <w:sz w:val="19"/>
                <w:szCs w:val="19"/>
              </w:rPr>
            </w:pPr>
            <w:r>
              <w:rPr>
                <w:spacing w:val="-1"/>
                <w:sz w:val="19"/>
                <w:szCs w:val="19"/>
              </w:rPr>
              <w:t>适时引水和排水</w:t>
            </w:r>
          </w:p>
        </w:tc>
        <w:tc>
          <w:tcPr>
            <w:tcW w:w="9813" w:type="dxa"/>
            <w:vAlign w:val="top"/>
          </w:tcPr>
          <w:p w14:paraId="602FBC74">
            <w:pPr>
              <w:pStyle w:val="6"/>
              <w:spacing w:before="96" w:line="216" w:lineRule="auto"/>
              <w:ind w:left="113"/>
              <w:rPr>
                <w:sz w:val="19"/>
                <w:szCs w:val="19"/>
              </w:rPr>
            </w:pPr>
            <w:r>
              <w:rPr>
                <w:spacing w:val="2"/>
                <w:sz w:val="19"/>
                <w:szCs w:val="19"/>
              </w:rPr>
              <w:t>1.移栽后返青前，田间保持水层在秧苗高度约50%,避免蒸腾作用导致缓苗干枯；</w:t>
            </w:r>
          </w:p>
          <w:p w14:paraId="4DE1363E">
            <w:pPr>
              <w:pStyle w:val="6"/>
              <w:spacing w:before="139" w:line="279" w:lineRule="auto"/>
              <w:ind w:left="112" w:hanging="9"/>
              <w:rPr>
                <w:sz w:val="19"/>
                <w:szCs w:val="19"/>
              </w:rPr>
            </w:pPr>
            <w:r>
              <w:rPr>
                <w:spacing w:val="-3"/>
                <w:sz w:val="19"/>
                <w:szCs w:val="19"/>
              </w:rPr>
              <w:t>2.返青后至分蘖盛期，除喷施除草剂后1~2天需排水外，其余时间田间始终保持2~5cm浅水层以</w:t>
            </w:r>
            <w:r>
              <w:rPr>
                <w:spacing w:val="-4"/>
                <w:sz w:val="19"/>
                <w:szCs w:val="19"/>
              </w:rPr>
              <w:t>促进快速分蘖，在达到分</w:t>
            </w:r>
            <w:r>
              <w:rPr>
                <w:sz w:val="19"/>
                <w:szCs w:val="19"/>
              </w:rPr>
              <w:t xml:space="preserve"> </w:t>
            </w:r>
            <w:r>
              <w:rPr>
                <w:spacing w:val="4"/>
                <w:sz w:val="19"/>
                <w:szCs w:val="19"/>
              </w:rPr>
              <w:t>蘖盛期(即封行)则要排水、晒田以抑制无效分</w:t>
            </w:r>
            <w:r>
              <w:rPr>
                <w:spacing w:val="3"/>
                <w:sz w:val="19"/>
                <w:szCs w:val="19"/>
              </w:rPr>
              <w:t>蘖；</w:t>
            </w:r>
          </w:p>
          <w:p w14:paraId="1E8F8176">
            <w:pPr>
              <w:pStyle w:val="6"/>
              <w:spacing w:before="55" w:line="249" w:lineRule="auto"/>
              <w:ind w:left="112" w:hanging="9"/>
              <w:rPr>
                <w:sz w:val="19"/>
                <w:szCs w:val="19"/>
              </w:rPr>
            </w:pPr>
            <w:r>
              <w:rPr>
                <w:spacing w:val="-3"/>
                <w:sz w:val="19"/>
                <w:szCs w:val="19"/>
              </w:rPr>
              <w:t>3.从幼穗分化至齐穗期，尽量保持1~2cm浅水，齐穗期至灌浆期则保持干湿交替(一次入</w:t>
            </w:r>
            <w:r>
              <w:rPr>
                <w:spacing w:val="-4"/>
                <w:sz w:val="19"/>
                <w:szCs w:val="19"/>
              </w:rPr>
              <w:t>水后自然落干，保持地表湿润不</w:t>
            </w:r>
            <w:r>
              <w:rPr>
                <w:sz w:val="19"/>
                <w:szCs w:val="19"/>
              </w:rPr>
              <w:t xml:space="preserve"> </w:t>
            </w:r>
            <w:r>
              <w:rPr>
                <w:spacing w:val="-5"/>
                <w:sz w:val="19"/>
                <w:szCs w:val="19"/>
              </w:rPr>
              <w:t>干</w:t>
            </w:r>
            <w:r>
              <w:rPr>
                <w:spacing w:val="-26"/>
                <w:sz w:val="19"/>
                <w:szCs w:val="19"/>
              </w:rPr>
              <w:t xml:space="preserve"> </w:t>
            </w:r>
            <w:r>
              <w:rPr>
                <w:spacing w:val="-5"/>
                <w:sz w:val="19"/>
                <w:szCs w:val="19"/>
              </w:rPr>
              <w:t>裂</w:t>
            </w:r>
            <w:r>
              <w:rPr>
                <w:spacing w:val="-28"/>
                <w:sz w:val="19"/>
                <w:szCs w:val="19"/>
              </w:rPr>
              <w:t xml:space="preserve"> </w:t>
            </w:r>
            <w:r>
              <w:rPr>
                <w:spacing w:val="-5"/>
                <w:sz w:val="19"/>
                <w:szCs w:val="19"/>
              </w:rPr>
              <w:t>) ;</w:t>
            </w:r>
          </w:p>
          <w:p w14:paraId="0D3977D6">
            <w:pPr>
              <w:pStyle w:val="6"/>
              <w:spacing w:before="67" w:line="219" w:lineRule="auto"/>
              <w:ind w:left="113"/>
              <w:rPr>
                <w:sz w:val="19"/>
                <w:szCs w:val="19"/>
              </w:rPr>
            </w:pPr>
            <w:r>
              <w:rPr>
                <w:sz w:val="19"/>
                <w:szCs w:val="19"/>
              </w:rPr>
              <w:t>4.收割前15天左右排水晒田，促进田块硬化，以便收割。</w:t>
            </w:r>
          </w:p>
        </w:tc>
        <w:tc>
          <w:tcPr>
            <w:tcW w:w="735" w:type="dxa"/>
            <w:vAlign w:val="top"/>
          </w:tcPr>
          <w:p w14:paraId="54C11B8F">
            <w:pPr>
              <w:rPr>
                <w:rFonts w:ascii="Arial"/>
                <w:sz w:val="21"/>
              </w:rPr>
            </w:pPr>
          </w:p>
        </w:tc>
      </w:tr>
      <w:tr w14:paraId="79689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6" w:hRule="atLeast"/>
        </w:trPr>
        <w:tc>
          <w:tcPr>
            <w:tcW w:w="705" w:type="dxa"/>
            <w:vAlign w:val="top"/>
          </w:tcPr>
          <w:p w14:paraId="3A206383">
            <w:pPr>
              <w:spacing w:line="259" w:lineRule="auto"/>
              <w:rPr>
                <w:rFonts w:ascii="Arial"/>
                <w:sz w:val="21"/>
              </w:rPr>
            </w:pPr>
          </w:p>
          <w:p w14:paraId="7B10FD32">
            <w:pPr>
              <w:spacing w:line="259" w:lineRule="auto"/>
              <w:rPr>
                <w:rFonts w:ascii="Arial"/>
                <w:sz w:val="21"/>
              </w:rPr>
            </w:pPr>
          </w:p>
          <w:p w14:paraId="38698A13">
            <w:pPr>
              <w:spacing w:line="259" w:lineRule="auto"/>
              <w:rPr>
                <w:rFonts w:ascii="Arial"/>
                <w:sz w:val="21"/>
              </w:rPr>
            </w:pPr>
          </w:p>
          <w:p w14:paraId="67AC2986">
            <w:pPr>
              <w:spacing w:line="259" w:lineRule="auto"/>
              <w:rPr>
                <w:rFonts w:ascii="Arial"/>
                <w:sz w:val="21"/>
              </w:rPr>
            </w:pPr>
          </w:p>
          <w:p w14:paraId="1E587183">
            <w:pPr>
              <w:spacing w:line="260" w:lineRule="auto"/>
              <w:rPr>
                <w:rFonts w:ascii="Arial"/>
                <w:sz w:val="21"/>
              </w:rPr>
            </w:pPr>
          </w:p>
          <w:p w14:paraId="2EE8EDA2">
            <w:pPr>
              <w:spacing w:line="260" w:lineRule="auto"/>
              <w:rPr>
                <w:rFonts w:ascii="Arial"/>
                <w:sz w:val="21"/>
              </w:rPr>
            </w:pPr>
          </w:p>
          <w:p w14:paraId="0D8BD68D">
            <w:pPr>
              <w:spacing w:line="260" w:lineRule="auto"/>
              <w:rPr>
                <w:rFonts w:ascii="Arial"/>
                <w:sz w:val="21"/>
              </w:rPr>
            </w:pPr>
          </w:p>
          <w:p w14:paraId="05F73370">
            <w:pPr>
              <w:pStyle w:val="6"/>
              <w:spacing w:before="62" w:line="183" w:lineRule="auto"/>
              <w:ind w:left="295"/>
              <w:rPr>
                <w:sz w:val="19"/>
                <w:szCs w:val="19"/>
              </w:rPr>
            </w:pPr>
            <w:r>
              <w:rPr>
                <w:sz w:val="19"/>
                <w:szCs w:val="19"/>
              </w:rPr>
              <w:t>6</w:t>
            </w:r>
          </w:p>
        </w:tc>
        <w:tc>
          <w:tcPr>
            <w:tcW w:w="1139" w:type="dxa"/>
            <w:vAlign w:val="top"/>
          </w:tcPr>
          <w:p w14:paraId="341E64D7">
            <w:pPr>
              <w:spacing w:line="252" w:lineRule="auto"/>
              <w:rPr>
                <w:rFonts w:ascii="Arial"/>
                <w:sz w:val="21"/>
              </w:rPr>
            </w:pPr>
          </w:p>
          <w:p w14:paraId="7A2D161A">
            <w:pPr>
              <w:spacing w:line="252" w:lineRule="auto"/>
              <w:rPr>
                <w:rFonts w:ascii="Arial"/>
                <w:sz w:val="21"/>
              </w:rPr>
            </w:pPr>
          </w:p>
          <w:p w14:paraId="579B90B5">
            <w:pPr>
              <w:spacing w:line="252" w:lineRule="auto"/>
              <w:rPr>
                <w:rFonts w:ascii="Arial"/>
                <w:sz w:val="21"/>
              </w:rPr>
            </w:pPr>
          </w:p>
          <w:p w14:paraId="6A8962AE">
            <w:pPr>
              <w:spacing w:line="252" w:lineRule="auto"/>
              <w:rPr>
                <w:rFonts w:ascii="Arial"/>
                <w:sz w:val="21"/>
              </w:rPr>
            </w:pPr>
          </w:p>
          <w:p w14:paraId="74FB5646">
            <w:pPr>
              <w:spacing w:line="252" w:lineRule="auto"/>
              <w:rPr>
                <w:rFonts w:ascii="Arial"/>
                <w:sz w:val="21"/>
              </w:rPr>
            </w:pPr>
          </w:p>
          <w:p w14:paraId="09027F95">
            <w:pPr>
              <w:spacing w:line="253" w:lineRule="auto"/>
              <w:rPr>
                <w:rFonts w:ascii="Arial"/>
                <w:sz w:val="21"/>
              </w:rPr>
            </w:pPr>
          </w:p>
          <w:p w14:paraId="62526A9E">
            <w:pPr>
              <w:spacing w:line="253" w:lineRule="auto"/>
              <w:rPr>
                <w:rFonts w:ascii="Arial"/>
                <w:sz w:val="21"/>
              </w:rPr>
            </w:pPr>
          </w:p>
          <w:p w14:paraId="15885273">
            <w:pPr>
              <w:pStyle w:val="6"/>
              <w:spacing w:before="62" w:line="219" w:lineRule="auto"/>
              <w:ind w:left="370"/>
              <w:rPr>
                <w:sz w:val="19"/>
                <w:szCs w:val="19"/>
              </w:rPr>
            </w:pPr>
            <w:r>
              <w:rPr>
                <w:spacing w:val="-2"/>
                <w:sz w:val="19"/>
                <w:szCs w:val="19"/>
              </w:rPr>
              <w:t>施肥</w:t>
            </w:r>
          </w:p>
        </w:tc>
        <w:tc>
          <w:tcPr>
            <w:tcW w:w="2298" w:type="dxa"/>
            <w:vAlign w:val="top"/>
          </w:tcPr>
          <w:p w14:paraId="3717FFF5">
            <w:pPr>
              <w:spacing w:line="248" w:lineRule="auto"/>
              <w:rPr>
                <w:rFonts w:ascii="Arial"/>
                <w:sz w:val="21"/>
              </w:rPr>
            </w:pPr>
          </w:p>
          <w:p w14:paraId="7BAB5DAF">
            <w:pPr>
              <w:spacing w:line="248" w:lineRule="auto"/>
              <w:rPr>
                <w:rFonts w:ascii="Arial"/>
                <w:sz w:val="21"/>
              </w:rPr>
            </w:pPr>
          </w:p>
          <w:p w14:paraId="0964F211">
            <w:pPr>
              <w:spacing w:line="248" w:lineRule="auto"/>
              <w:rPr>
                <w:rFonts w:ascii="Arial"/>
                <w:sz w:val="21"/>
              </w:rPr>
            </w:pPr>
          </w:p>
          <w:p w14:paraId="2C1B2898">
            <w:pPr>
              <w:spacing w:line="248" w:lineRule="auto"/>
              <w:rPr>
                <w:rFonts w:ascii="Arial"/>
                <w:sz w:val="21"/>
              </w:rPr>
            </w:pPr>
          </w:p>
          <w:p w14:paraId="1133A64E">
            <w:pPr>
              <w:spacing w:line="249" w:lineRule="auto"/>
              <w:rPr>
                <w:rFonts w:ascii="Arial"/>
                <w:sz w:val="21"/>
              </w:rPr>
            </w:pPr>
          </w:p>
          <w:p w14:paraId="3D55DE73">
            <w:pPr>
              <w:spacing w:line="249" w:lineRule="auto"/>
              <w:rPr>
                <w:rFonts w:ascii="Arial"/>
                <w:sz w:val="21"/>
              </w:rPr>
            </w:pPr>
          </w:p>
          <w:p w14:paraId="73A08208">
            <w:pPr>
              <w:pStyle w:val="6"/>
              <w:spacing w:before="61" w:line="219" w:lineRule="auto"/>
              <w:ind w:left="10"/>
              <w:rPr>
                <w:sz w:val="19"/>
                <w:szCs w:val="19"/>
              </w:rPr>
            </w:pPr>
            <w:r>
              <w:rPr>
                <w:spacing w:val="-1"/>
                <w:sz w:val="19"/>
                <w:szCs w:val="19"/>
              </w:rPr>
              <w:t>针对种植品种、田块地力实</w:t>
            </w:r>
          </w:p>
          <w:p w14:paraId="4B6BB139">
            <w:pPr>
              <w:pStyle w:val="6"/>
              <w:spacing w:before="94" w:line="219" w:lineRule="auto"/>
              <w:ind w:left="91"/>
              <w:rPr>
                <w:sz w:val="19"/>
                <w:szCs w:val="19"/>
              </w:rPr>
            </w:pPr>
            <w:r>
              <w:rPr>
                <w:sz w:val="19"/>
                <w:szCs w:val="19"/>
              </w:rPr>
              <w:t>际情况满足水稻生产整造</w:t>
            </w:r>
          </w:p>
          <w:p w14:paraId="56E76436">
            <w:pPr>
              <w:pStyle w:val="6"/>
              <w:spacing w:before="84" w:line="219" w:lineRule="auto"/>
              <w:ind w:left="760"/>
              <w:rPr>
                <w:sz w:val="19"/>
                <w:szCs w:val="19"/>
              </w:rPr>
            </w:pPr>
            <w:r>
              <w:rPr>
                <w:spacing w:val="2"/>
                <w:sz w:val="19"/>
                <w:szCs w:val="19"/>
              </w:rPr>
              <w:t>营养需求</w:t>
            </w:r>
          </w:p>
        </w:tc>
        <w:tc>
          <w:tcPr>
            <w:tcW w:w="9813" w:type="dxa"/>
            <w:vAlign w:val="top"/>
          </w:tcPr>
          <w:p w14:paraId="1C1BCAB5">
            <w:pPr>
              <w:pStyle w:val="6"/>
              <w:spacing w:before="89" w:line="219" w:lineRule="auto"/>
              <w:ind w:left="113"/>
              <w:rPr>
                <w:sz w:val="19"/>
                <w:szCs w:val="19"/>
              </w:rPr>
            </w:pPr>
            <w:r>
              <w:rPr>
                <w:sz w:val="19"/>
                <w:szCs w:val="19"/>
              </w:rPr>
              <w:t>1.施肥技术：</w:t>
            </w:r>
          </w:p>
          <w:p w14:paraId="1C44C744">
            <w:pPr>
              <w:pStyle w:val="6"/>
              <w:spacing w:before="155" w:line="278" w:lineRule="auto"/>
              <w:ind w:left="113" w:firstLine="49"/>
              <w:rPr>
                <w:sz w:val="19"/>
                <w:szCs w:val="19"/>
              </w:rPr>
            </w:pPr>
            <w:r>
              <w:rPr>
                <w:spacing w:val="-6"/>
                <w:sz w:val="19"/>
                <w:szCs w:val="19"/>
              </w:rPr>
              <w:t>(1)三控施肥：即控肥、控苗、控病虫。在充分利用土壤、灌溉水等环境养分的基础上，通过</w:t>
            </w:r>
            <w:r>
              <w:rPr>
                <w:spacing w:val="-7"/>
                <w:sz w:val="19"/>
                <w:szCs w:val="19"/>
              </w:rPr>
              <w:t>优化施肥数量、时间和比例</w:t>
            </w:r>
            <w:r>
              <w:rPr>
                <w:sz w:val="19"/>
                <w:szCs w:val="19"/>
              </w:rPr>
              <w:t xml:space="preserve"> </w:t>
            </w:r>
            <w:r>
              <w:rPr>
                <w:spacing w:val="-5"/>
                <w:sz w:val="19"/>
                <w:szCs w:val="19"/>
              </w:rPr>
              <w:t>,满足作物养分需求，在提高产量的同时，提高肥料利用</w:t>
            </w:r>
            <w:r>
              <w:rPr>
                <w:spacing w:val="-6"/>
                <w:sz w:val="19"/>
                <w:szCs w:val="19"/>
              </w:rPr>
              <w:t>率，减少肥料损失和环境污染。控制无效分蘖，减少病虫害发生</w:t>
            </w:r>
            <w:r>
              <w:rPr>
                <w:sz w:val="19"/>
                <w:szCs w:val="19"/>
              </w:rPr>
              <w:t xml:space="preserve"> </w:t>
            </w:r>
            <w:r>
              <w:rPr>
                <w:spacing w:val="-3"/>
                <w:sz w:val="19"/>
                <w:szCs w:val="19"/>
              </w:rPr>
              <w:t>,实现高产、优质、高效、安全、环保的协调，施肥量比例约为基肥：分蘖肥</w:t>
            </w:r>
            <w:r>
              <w:rPr>
                <w:spacing w:val="-4"/>
                <w:sz w:val="19"/>
                <w:szCs w:val="19"/>
              </w:rPr>
              <w:t>：穗肥：粒肥=4:2:3:1(详见参考文件1:水</w:t>
            </w:r>
            <w:r>
              <w:rPr>
                <w:sz w:val="19"/>
                <w:szCs w:val="19"/>
              </w:rPr>
              <w:t xml:space="preserve"> </w:t>
            </w:r>
            <w:r>
              <w:rPr>
                <w:spacing w:val="3"/>
                <w:sz w:val="19"/>
                <w:szCs w:val="19"/>
              </w:rPr>
              <w:t>稻三控施肥技术规程);</w:t>
            </w:r>
          </w:p>
          <w:p w14:paraId="6CA499AB">
            <w:pPr>
              <w:pStyle w:val="6"/>
              <w:spacing w:before="123" w:line="251" w:lineRule="auto"/>
              <w:ind w:left="103" w:firstLine="9"/>
              <w:rPr>
                <w:sz w:val="19"/>
                <w:szCs w:val="19"/>
              </w:rPr>
            </w:pPr>
            <w:r>
              <w:rPr>
                <w:spacing w:val="-3"/>
                <w:sz w:val="19"/>
                <w:szCs w:val="19"/>
              </w:rPr>
              <w:t>(2)缓控释肥：农户俗称“一次性肥”,最大作</w:t>
            </w:r>
            <w:r>
              <w:rPr>
                <w:spacing w:val="-4"/>
                <w:sz w:val="19"/>
                <w:szCs w:val="19"/>
              </w:rPr>
              <w:t>用是降低人工。通过对配方肥中的氮、钾肥粒进行包衣加工，控制养分缓</w:t>
            </w:r>
            <w:r>
              <w:rPr>
                <w:sz w:val="19"/>
                <w:szCs w:val="19"/>
              </w:rPr>
              <w:t xml:space="preserve"> </w:t>
            </w:r>
            <w:r>
              <w:rPr>
                <w:spacing w:val="-5"/>
                <w:sz w:val="19"/>
                <w:szCs w:val="19"/>
              </w:rPr>
              <w:t>慢释放，从而既不伤苗，又能提供长时间营养供给，达到“一次施肥满足整造生长需求”的效果。以养分含量为24-7-19</w:t>
            </w:r>
          </w:p>
          <w:p w14:paraId="56483741">
            <w:pPr>
              <w:pStyle w:val="6"/>
              <w:spacing w:before="128" w:line="264" w:lineRule="auto"/>
              <w:ind w:left="113" w:right="1170"/>
              <w:rPr>
                <w:sz w:val="19"/>
                <w:szCs w:val="19"/>
              </w:rPr>
            </w:pPr>
            <w:r>
              <w:rPr>
                <w:spacing w:val="1"/>
                <w:sz w:val="19"/>
                <w:szCs w:val="19"/>
              </w:rPr>
              <w:t>为例，针对泥质土壤，在移栽前可一次性施40</w:t>
            </w:r>
            <w:r>
              <w:rPr>
                <w:sz w:val="19"/>
                <w:szCs w:val="19"/>
              </w:rPr>
              <w:t>kg</w:t>
            </w:r>
            <w:r>
              <w:rPr>
                <w:spacing w:val="1"/>
                <w:sz w:val="19"/>
                <w:szCs w:val="19"/>
              </w:rPr>
              <w:t>;针对砂质土壤，在移栽前施30</w:t>
            </w:r>
            <w:r>
              <w:rPr>
                <w:sz w:val="19"/>
                <w:szCs w:val="19"/>
              </w:rPr>
              <w:t>kg</w:t>
            </w:r>
            <w:r>
              <w:rPr>
                <w:spacing w:val="1"/>
                <w:sz w:val="19"/>
                <w:szCs w:val="19"/>
              </w:rPr>
              <w:t>,并在返青后施10</w:t>
            </w:r>
            <w:r>
              <w:rPr>
                <w:sz w:val="19"/>
                <w:szCs w:val="19"/>
              </w:rPr>
              <w:t>kg</w:t>
            </w:r>
            <w:r>
              <w:rPr>
                <w:spacing w:val="1"/>
                <w:sz w:val="19"/>
                <w:szCs w:val="19"/>
              </w:rPr>
              <w:t>.</w:t>
            </w:r>
            <w:r>
              <w:rPr>
                <w:spacing w:val="17"/>
                <w:sz w:val="19"/>
                <w:szCs w:val="19"/>
              </w:rPr>
              <w:t xml:space="preserve"> </w:t>
            </w:r>
            <w:r>
              <w:rPr>
                <w:sz w:val="19"/>
                <w:szCs w:val="19"/>
              </w:rPr>
              <w:t>2.机械施肥方式：</w:t>
            </w:r>
          </w:p>
          <w:p w14:paraId="52E23E14">
            <w:pPr>
              <w:pStyle w:val="6"/>
              <w:spacing w:before="102" w:line="219" w:lineRule="auto"/>
              <w:ind w:left="113"/>
              <w:rPr>
                <w:sz w:val="19"/>
                <w:szCs w:val="19"/>
              </w:rPr>
            </w:pPr>
            <w:r>
              <w:rPr>
                <w:spacing w:val="1"/>
                <w:sz w:val="19"/>
                <w:szCs w:val="19"/>
              </w:rPr>
              <w:t>(1)表层施肥：由动力输出轴带动旋转的撒肥盘利用离心作用将化肥撒到稻田表面(如</w:t>
            </w:r>
            <w:r>
              <w:rPr>
                <w:sz w:val="19"/>
                <w:szCs w:val="19"/>
              </w:rPr>
              <w:t>无人机施肥);</w:t>
            </w:r>
          </w:p>
          <w:p w14:paraId="294B25F9">
            <w:pPr>
              <w:pStyle w:val="6"/>
              <w:spacing w:before="55" w:line="219" w:lineRule="auto"/>
              <w:ind w:left="113"/>
              <w:rPr>
                <w:sz w:val="19"/>
                <w:szCs w:val="19"/>
              </w:rPr>
            </w:pPr>
            <w:r>
              <w:rPr>
                <w:spacing w:val="2"/>
                <w:sz w:val="19"/>
                <w:szCs w:val="19"/>
              </w:rPr>
              <w:t>(2)全层施肥：在旋耕作业时把肥料同步施入田中混合，使肥效均匀分布在不同深度的泥浆层中；</w:t>
            </w:r>
          </w:p>
          <w:p w14:paraId="4DA01B15">
            <w:pPr>
              <w:pStyle w:val="6"/>
              <w:spacing w:before="44" w:line="219" w:lineRule="auto"/>
              <w:ind w:left="113"/>
              <w:rPr>
                <w:sz w:val="19"/>
                <w:szCs w:val="19"/>
              </w:rPr>
            </w:pPr>
            <w:r>
              <w:rPr>
                <w:sz w:val="19"/>
                <w:szCs w:val="19"/>
              </w:rPr>
              <w:t>(3)侧深施肥：水稻插秧机等在插秧作业时配套施肥装置在秧苗一侧施肥。</w:t>
            </w:r>
          </w:p>
        </w:tc>
        <w:tc>
          <w:tcPr>
            <w:tcW w:w="735" w:type="dxa"/>
            <w:vAlign w:val="top"/>
          </w:tcPr>
          <w:p w14:paraId="200BCBA1">
            <w:pPr>
              <w:rPr>
                <w:rFonts w:ascii="Arial"/>
                <w:sz w:val="21"/>
              </w:rPr>
            </w:pPr>
          </w:p>
        </w:tc>
      </w:tr>
      <w:tr w14:paraId="6055C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05" w:type="dxa"/>
            <w:vAlign w:val="top"/>
          </w:tcPr>
          <w:p w14:paraId="756E2654">
            <w:pPr>
              <w:pStyle w:val="6"/>
              <w:spacing w:before="284" w:line="182" w:lineRule="auto"/>
              <w:ind w:left="295"/>
              <w:rPr>
                <w:sz w:val="19"/>
                <w:szCs w:val="19"/>
              </w:rPr>
            </w:pPr>
            <w:r>
              <w:rPr>
                <w:sz w:val="19"/>
                <w:szCs w:val="19"/>
              </w:rPr>
              <w:t>7</w:t>
            </w:r>
          </w:p>
        </w:tc>
        <w:tc>
          <w:tcPr>
            <w:tcW w:w="1139" w:type="dxa"/>
            <w:vAlign w:val="top"/>
          </w:tcPr>
          <w:p w14:paraId="36A0278B">
            <w:pPr>
              <w:pStyle w:val="6"/>
              <w:spacing w:before="234" w:line="219" w:lineRule="auto"/>
              <w:ind w:left="370"/>
              <w:rPr>
                <w:sz w:val="19"/>
                <w:szCs w:val="19"/>
              </w:rPr>
            </w:pPr>
            <w:r>
              <w:rPr>
                <w:spacing w:val="4"/>
                <w:sz w:val="19"/>
                <w:szCs w:val="19"/>
              </w:rPr>
              <w:t>除草</w:t>
            </w:r>
          </w:p>
        </w:tc>
        <w:tc>
          <w:tcPr>
            <w:tcW w:w="2298" w:type="dxa"/>
            <w:vAlign w:val="top"/>
          </w:tcPr>
          <w:p w14:paraId="7F9ED9AD">
            <w:pPr>
              <w:pStyle w:val="6"/>
              <w:spacing w:before="85" w:line="264" w:lineRule="auto"/>
              <w:ind w:left="470" w:right="86" w:hanging="379"/>
              <w:rPr>
                <w:sz w:val="19"/>
                <w:szCs w:val="19"/>
              </w:rPr>
            </w:pPr>
            <w:r>
              <w:rPr>
                <w:spacing w:val="1"/>
                <w:sz w:val="19"/>
                <w:szCs w:val="19"/>
              </w:rPr>
              <w:t>一封二除三补防治大田中</w:t>
            </w:r>
            <w:r>
              <w:rPr>
                <w:spacing w:val="8"/>
                <w:sz w:val="19"/>
                <w:szCs w:val="19"/>
              </w:rPr>
              <w:t xml:space="preserve"> </w:t>
            </w:r>
            <w:r>
              <w:rPr>
                <w:spacing w:val="1"/>
                <w:sz w:val="19"/>
                <w:szCs w:val="19"/>
              </w:rPr>
              <w:t>常见禾本科杂草</w:t>
            </w:r>
          </w:p>
        </w:tc>
        <w:tc>
          <w:tcPr>
            <w:tcW w:w="9813" w:type="dxa"/>
            <w:vAlign w:val="top"/>
          </w:tcPr>
          <w:p w14:paraId="114FE749">
            <w:pPr>
              <w:pStyle w:val="6"/>
              <w:spacing w:before="234" w:line="219" w:lineRule="auto"/>
              <w:ind w:left="113"/>
              <w:rPr>
                <w:sz w:val="19"/>
                <w:szCs w:val="19"/>
              </w:rPr>
            </w:pPr>
            <w:r>
              <w:rPr>
                <w:sz w:val="19"/>
                <w:szCs w:val="19"/>
              </w:rPr>
              <w:t>需要带药服务，在三叶期内，对当次稗草、千金子的防治率达到85%以上，有效防治杂草。</w:t>
            </w:r>
          </w:p>
        </w:tc>
        <w:tc>
          <w:tcPr>
            <w:tcW w:w="735" w:type="dxa"/>
            <w:vMerge w:val="restart"/>
            <w:tcBorders>
              <w:bottom w:val="nil"/>
            </w:tcBorders>
            <w:vAlign w:val="top"/>
          </w:tcPr>
          <w:p w14:paraId="5B0AC47F">
            <w:pPr>
              <w:rPr>
                <w:rFonts w:ascii="Arial"/>
                <w:sz w:val="21"/>
              </w:rPr>
            </w:pPr>
          </w:p>
        </w:tc>
      </w:tr>
      <w:tr w14:paraId="40BD8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705" w:type="dxa"/>
            <w:vAlign w:val="top"/>
          </w:tcPr>
          <w:p w14:paraId="2F0C7284">
            <w:pPr>
              <w:spacing w:line="264" w:lineRule="auto"/>
              <w:rPr>
                <w:rFonts w:ascii="Arial"/>
                <w:sz w:val="21"/>
              </w:rPr>
            </w:pPr>
          </w:p>
          <w:p w14:paraId="7706BD28">
            <w:pPr>
              <w:spacing w:line="265" w:lineRule="auto"/>
              <w:rPr>
                <w:rFonts w:ascii="Arial"/>
                <w:sz w:val="21"/>
              </w:rPr>
            </w:pPr>
          </w:p>
          <w:p w14:paraId="5ED073EB">
            <w:pPr>
              <w:pStyle w:val="6"/>
              <w:spacing w:before="62" w:line="183" w:lineRule="auto"/>
              <w:ind w:left="295"/>
              <w:rPr>
                <w:sz w:val="19"/>
                <w:szCs w:val="19"/>
              </w:rPr>
            </w:pPr>
            <w:r>
              <w:rPr>
                <w:sz w:val="19"/>
                <w:szCs w:val="19"/>
              </w:rPr>
              <w:t>8</w:t>
            </w:r>
          </w:p>
        </w:tc>
        <w:tc>
          <w:tcPr>
            <w:tcW w:w="1139" w:type="dxa"/>
            <w:vAlign w:val="top"/>
          </w:tcPr>
          <w:p w14:paraId="02B157F8">
            <w:pPr>
              <w:rPr>
                <w:rFonts w:ascii="Arial"/>
                <w:sz w:val="21"/>
              </w:rPr>
            </w:pPr>
          </w:p>
          <w:p w14:paraId="161A0444">
            <w:pPr>
              <w:spacing w:line="241" w:lineRule="auto"/>
              <w:rPr>
                <w:rFonts w:ascii="Arial"/>
                <w:sz w:val="21"/>
              </w:rPr>
            </w:pPr>
          </w:p>
          <w:p w14:paraId="5ADE7F6B">
            <w:pPr>
              <w:pStyle w:val="6"/>
              <w:spacing w:before="62" w:line="220" w:lineRule="auto"/>
              <w:ind w:left="180"/>
              <w:rPr>
                <w:sz w:val="19"/>
                <w:szCs w:val="19"/>
              </w:rPr>
            </w:pPr>
            <w:r>
              <w:rPr>
                <w:spacing w:val="4"/>
                <w:sz w:val="19"/>
                <w:szCs w:val="19"/>
              </w:rPr>
              <w:t>病虫防治</w:t>
            </w:r>
          </w:p>
        </w:tc>
        <w:tc>
          <w:tcPr>
            <w:tcW w:w="2298" w:type="dxa"/>
            <w:vAlign w:val="top"/>
          </w:tcPr>
          <w:p w14:paraId="20495F00">
            <w:pPr>
              <w:pStyle w:val="6"/>
              <w:spacing w:before="254" w:line="219" w:lineRule="auto"/>
              <w:ind w:left="91"/>
              <w:rPr>
                <w:sz w:val="19"/>
                <w:szCs w:val="19"/>
              </w:rPr>
            </w:pPr>
            <w:r>
              <w:rPr>
                <w:spacing w:val="1"/>
                <w:sz w:val="19"/>
                <w:szCs w:val="19"/>
              </w:rPr>
              <w:t>利用植保无人机等中大型</w:t>
            </w:r>
          </w:p>
          <w:p w14:paraId="2AF2CC0E">
            <w:pPr>
              <w:pStyle w:val="6"/>
              <w:spacing w:before="85" w:line="219" w:lineRule="auto"/>
              <w:ind w:left="91"/>
              <w:rPr>
                <w:sz w:val="19"/>
                <w:szCs w:val="19"/>
              </w:rPr>
            </w:pPr>
            <w:r>
              <w:rPr>
                <w:spacing w:val="-1"/>
                <w:sz w:val="19"/>
                <w:szCs w:val="19"/>
              </w:rPr>
              <w:t>器械对水稻病虫害进行防</w:t>
            </w:r>
          </w:p>
          <w:p w14:paraId="14722A3B">
            <w:pPr>
              <w:pStyle w:val="6"/>
              <w:spacing w:before="110" w:line="224" w:lineRule="auto"/>
              <w:ind w:left="1041"/>
              <w:rPr>
                <w:sz w:val="19"/>
                <w:szCs w:val="19"/>
              </w:rPr>
            </w:pPr>
            <w:r>
              <w:rPr>
                <w:sz w:val="19"/>
                <w:szCs w:val="19"/>
              </w:rPr>
              <w:t>治</w:t>
            </w:r>
          </w:p>
        </w:tc>
        <w:tc>
          <w:tcPr>
            <w:tcW w:w="9813" w:type="dxa"/>
            <w:vAlign w:val="top"/>
          </w:tcPr>
          <w:p w14:paraId="58DFED20">
            <w:pPr>
              <w:pStyle w:val="6"/>
              <w:spacing w:before="123" w:line="271" w:lineRule="auto"/>
              <w:ind w:left="112" w:hanging="9"/>
              <w:rPr>
                <w:sz w:val="19"/>
                <w:szCs w:val="19"/>
              </w:rPr>
            </w:pPr>
            <w:r>
              <w:rPr>
                <w:spacing w:val="-1"/>
                <w:sz w:val="19"/>
                <w:szCs w:val="19"/>
              </w:rPr>
              <w:t>1.需要带药服务，对稻飞虱、二/三化螟、稻纵卷叶螟、纹</w:t>
            </w:r>
            <w:r>
              <w:rPr>
                <w:spacing w:val="-2"/>
                <w:sz w:val="19"/>
                <w:szCs w:val="19"/>
              </w:rPr>
              <w:t>枯病的防治效果不低于85%,病虫损失率低于10%,对稻瘟病、</w:t>
            </w:r>
            <w:r>
              <w:rPr>
                <w:sz w:val="19"/>
                <w:szCs w:val="19"/>
              </w:rPr>
              <w:t xml:space="preserve"> </w:t>
            </w:r>
            <w:r>
              <w:rPr>
                <w:spacing w:val="6"/>
                <w:sz w:val="19"/>
                <w:szCs w:val="19"/>
              </w:rPr>
              <w:t>白叶枯病进行加药预防；</w:t>
            </w:r>
          </w:p>
          <w:p w14:paraId="592DED13">
            <w:pPr>
              <w:pStyle w:val="6"/>
              <w:spacing w:before="66" w:line="230" w:lineRule="auto"/>
              <w:ind w:left="113" w:right="173"/>
              <w:rPr>
                <w:sz w:val="19"/>
                <w:szCs w:val="19"/>
              </w:rPr>
            </w:pPr>
            <w:r>
              <w:rPr>
                <w:sz w:val="19"/>
                <w:szCs w:val="19"/>
              </w:rPr>
              <w:t>2.服务质量要求符合国家标准(详见参考文件2:GB_T32980-2016农业社会化服务农作物病虫害防治服务质量要求)和</w:t>
            </w:r>
            <w:r>
              <w:rPr>
                <w:spacing w:val="15"/>
                <w:sz w:val="19"/>
                <w:szCs w:val="19"/>
              </w:rPr>
              <w:t xml:space="preserve"> </w:t>
            </w:r>
            <w:r>
              <w:rPr>
                <w:sz w:val="19"/>
                <w:szCs w:val="19"/>
              </w:rPr>
              <w:t>广东省地方标准(详见参考文件3:粤优质稻主要病虫害综合防控技术规程)。</w:t>
            </w:r>
          </w:p>
        </w:tc>
        <w:tc>
          <w:tcPr>
            <w:tcW w:w="735" w:type="dxa"/>
            <w:vMerge w:val="continue"/>
            <w:tcBorders>
              <w:top w:val="nil"/>
            </w:tcBorders>
            <w:vAlign w:val="top"/>
          </w:tcPr>
          <w:p w14:paraId="273295B1">
            <w:pPr>
              <w:rPr>
                <w:rFonts w:ascii="Arial"/>
                <w:sz w:val="21"/>
              </w:rPr>
            </w:pPr>
          </w:p>
        </w:tc>
      </w:tr>
      <w:tr w14:paraId="3FD01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05" w:type="dxa"/>
            <w:vAlign w:val="top"/>
          </w:tcPr>
          <w:p w14:paraId="348E9A7B">
            <w:pPr>
              <w:spacing w:line="382" w:lineRule="auto"/>
              <w:rPr>
                <w:rFonts w:ascii="Arial"/>
                <w:sz w:val="21"/>
              </w:rPr>
            </w:pPr>
          </w:p>
          <w:p w14:paraId="0CBE9FC2">
            <w:pPr>
              <w:pStyle w:val="6"/>
              <w:spacing w:before="62" w:line="183" w:lineRule="auto"/>
              <w:ind w:left="295"/>
              <w:rPr>
                <w:sz w:val="19"/>
                <w:szCs w:val="19"/>
              </w:rPr>
            </w:pPr>
            <w:r>
              <w:rPr>
                <w:sz w:val="19"/>
                <w:szCs w:val="19"/>
              </w:rPr>
              <w:t>9</w:t>
            </w:r>
          </w:p>
        </w:tc>
        <w:tc>
          <w:tcPr>
            <w:tcW w:w="1139" w:type="dxa"/>
            <w:vAlign w:val="top"/>
          </w:tcPr>
          <w:p w14:paraId="7FCE0757">
            <w:pPr>
              <w:spacing w:line="334" w:lineRule="auto"/>
              <w:rPr>
                <w:rFonts w:ascii="Arial"/>
                <w:sz w:val="21"/>
              </w:rPr>
            </w:pPr>
          </w:p>
          <w:p w14:paraId="2A4D37E8">
            <w:pPr>
              <w:pStyle w:val="6"/>
              <w:spacing w:before="61" w:line="219" w:lineRule="auto"/>
              <w:ind w:left="370"/>
              <w:rPr>
                <w:sz w:val="19"/>
                <w:szCs w:val="19"/>
              </w:rPr>
            </w:pPr>
            <w:r>
              <w:rPr>
                <w:spacing w:val="7"/>
                <w:sz w:val="19"/>
                <w:szCs w:val="19"/>
              </w:rPr>
              <w:t>收割</w:t>
            </w:r>
          </w:p>
        </w:tc>
        <w:tc>
          <w:tcPr>
            <w:tcW w:w="2298" w:type="dxa"/>
            <w:vAlign w:val="top"/>
          </w:tcPr>
          <w:p w14:paraId="1B800E50">
            <w:pPr>
              <w:pStyle w:val="6"/>
              <w:spacing w:before="277" w:line="297" w:lineRule="auto"/>
              <w:ind w:left="90" w:hanging="49"/>
              <w:rPr>
                <w:sz w:val="19"/>
                <w:szCs w:val="19"/>
              </w:rPr>
            </w:pPr>
            <w:r>
              <w:rPr>
                <w:spacing w:val="-3"/>
                <w:sz w:val="19"/>
                <w:szCs w:val="19"/>
              </w:rPr>
              <w:t>使用联合收割机进行收获，</w:t>
            </w:r>
            <w:r>
              <w:rPr>
                <w:spacing w:val="1"/>
                <w:sz w:val="19"/>
                <w:szCs w:val="19"/>
              </w:rPr>
              <w:t xml:space="preserve"> </w:t>
            </w:r>
            <w:r>
              <w:rPr>
                <w:spacing w:val="-3"/>
                <w:sz w:val="19"/>
                <w:szCs w:val="19"/>
              </w:rPr>
              <w:t>并减少机收环节粮食损失</w:t>
            </w:r>
          </w:p>
        </w:tc>
        <w:tc>
          <w:tcPr>
            <w:tcW w:w="9813" w:type="dxa"/>
            <w:vAlign w:val="top"/>
          </w:tcPr>
          <w:p w14:paraId="1E4DD1DA">
            <w:pPr>
              <w:pStyle w:val="6"/>
              <w:spacing w:before="127" w:line="219" w:lineRule="auto"/>
              <w:ind w:left="113"/>
              <w:rPr>
                <w:sz w:val="19"/>
                <w:szCs w:val="19"/>
              </w:rPr>
            </w:pPr>
            <w:r>
              <w:rPr>
                <w:spacing w:val="2"/>
                <w:sz w:val="19"/>
                <w:szCs w:val="19"/>
              </w:rPr>
              <w:t>1.正确选定收割时期：稻谷黄化完熟率早造85%左右，晚造90%左右，或早造齐</w:t>
            </w:r>
            <w:r>
              <w:rPr>
                <w:spacing w:val="1"/>
                <w:sz w:val="19"/>
                <w:szCs w:val="19"/>
              </w:rPr>
              <w:t>穗后约30天，晚造齐穗后约40天；</w:t>
            </w:r>
          </w:p>
          <w:p w14:paraId="27F4F4D8">
            <w:pPr>
              <w:pStyle w:val="6"/>
              <w:spacing w:before="101" w:line="220" w:lineRule="auto"/>
              <w:ind w:left="112" w:hanging="9"/>
              <w:rPr>
                <w:sz w:val="19"/>
                <w:szCs w:val="19"/>
              </w:rPr>
            </w:pPr>
            <w:r>
              <w:rPr>
                <w:spacing w:val="-1"/>
                <w:sz w:val="19"/>
                <w:szCs w:val="19"/>
              </w:rPr>
              <w:t>2.收割作业质量标准：全喂入水稻联合收割机总损失率≤2.8%,破碎</w:t>
            </w:r>
            <w:r>
              <w:rPr>
                <w:spacing w:val="-2"/>
                <w:sz w:val="19"/>
                <w:szCs w:val="19"/>
              </w:rPr>
              <w:t>率≤1.5%,含杂率≤2.0%;半喂入水稻联合收割机总</w:t>
            </w:r>
            <w:r>
              <w:rPr>
                <w:sz w:val="19"/>
                <w:szCs w:val="19"/>
              </w:rPr>
              <w:t xml:space="preserve"> 损失率≤2.5%,破碎率≤0.5%,含杂率≤1.0%。</w:t>
            </w:r>
          </w:p>
        </w:tc>
        <w:tc>
          <w:tcPr>
            <w:tcW w:w="735" w:type="dxa"/>
            <w:vAlign w:val="top"/>
          </w:tcPr>
          <w:p w14:paraId="0093D4B8">
            <w:pPr>
              <w:rPr>
                <w:rFonts w:ascii="Arial"/>
                <w:sz w:val="21"/>
              </w:rPr>
            </w:pPr>
          </w:p>
        </w:tc>
      </w:tr>
    </w:tbl>
    <w:p w14:paraId="0ED1C3C6">
      <w:pPr>
        <w:spacing w:before="52" w:line="219" w:lineRule="auto"/>
        <w:ind w:left="335"/>
        <w:rPr>
          <w:rFonts w:ascii="宋体" w:hAnsi="宋体" w:eastAsia="宋体" w:cs="宋体"/>
          <w:sz w:val="21"/>
          <w:szCs w:val="21"/>
        </w:rPr>
      </w:pPr>
      <w:r>
        <w:rPr>
          <w:rFonts w:ascii="宋体" w:hAnsi="宋体" w:eastAsia="宋体" w:cs="宋体"/>
          <w:sz w:val="21"/>
          <w:szCs w:val="21"/>
        </w:rPr>
        <w:t>注释：本标准为试行标准，合同双方可以根据当地实</w:t>
      </w:r>
      <w:r>
        <w:rPr>
          <w:rFonts w:ascii="宋体" w:hAnsi="宋体" w:eastAsia="宋体" w:cs="宋体"/>
          <w:spacing w:val="-1"/>
          <w:sz w:val="21"/>
          <w:szCs w:val="21"/>
        </w:rPr>
        <w:t>际补充完善。</w:t>
      </w:r>
    </w:p>
    <w:p w14:paraId="681CD4DE">
      <w:pPr>
        <w:spacing w:line="219" w:lineRule="auto"/>
        <w:rPr>
          <w:rFonts w:ascii="宋体" w:hAnsi="宋体" w:eastAsia="宋体" w:cs="宋体"/>
          <w:sz w:val="21"/>
          <w:szCs w:val="21"/>
        </w:rPr>
        <w:sectPr>
          <w:footerReference r:id="rId22" w:type="default"/>
          <w:pgSz w:w="16820" w:h="11900"/>
          <w:pgMar w:top="755" w:right="994" w:bottom="560" w:left="1124" w:header="0" w:footer="291" w:gutter="0"/>
          <w:cols w:space="720" w:num="1"/>
        </w:sectPr>
      </w:pPr>
    </w:p>
    <w:p w14:paraId="17994596">
      <w:pPr>
        <w:spacing w:before="172" w:line="224" w:lineRule="auto"/>
        <w:rPr>
          <w:rFonts w:ascii="黑体" w:hAnsi="黑体" w:eastAsia="黑体" w:cs="黑体"/>
          <w:sz w:val="31"/>
          <w:szCs w:val="31"/>
        </w:rPr>
      </w:pPr>
      <w:r>
        <w:rPr>
          <w:rFonts w:ascii="黑体" w:hAnsi="黑体" w:eastAsia="黑体" w:cs="黑体"/>
          <w:b/>
          <w:bCs/>
          <w:spacing w:val="4"/>
          <w:sz w:val="31"/>
          <w:szCs w:val="31"/>
        </w:rPr>
        <w:t>附件3</w:t>
      </w:r>
    </w:p>
    <w:p w14:paraId="1AB98131">
      <w:pPr>
        <w:spacing w:before="223" w:line="219" w:lineRule="auto"/>
        <w:ind w:left="3521"/>
        <w:rPr>
          <w:rFonts w:ascii="宋体" w:hAnsi="宋体" w:eastAsia="宋体" w:cs="宋体"/>
          <w:sz w:val="44"/>
          <w:szCs w:val="44"/>
        </w:rPr>
      </w:pPr>
      <w:r>
        <w:rPr>
          <w:rFonts w:ascii="宋体" w:hAnsi="宋体" w:eastAsia="宋体" w:cs="宋体"/>
          <w:b/>
          <w:bCs/>
          <w:spacing w:val="-8"/>
          <w:sz w:val="44"/>
          <w:szCs w:val="44"/>
        </w:rPr>
        <w:t>项目验收资料清单</w:t>
      </w:r>
    </w:p>
    <w:tbl>
      <w:tblPr>
        <w:tblStyle w:val="5"/>
        <w:tblW w:w="9839" w:type="dxa"/>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5664"/>
        <w:gridCol w:w="3211"/>
      </w:tblGrid>
      <w:tr w14:paraId="4C70F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964" w:type="dxa"/>
            <w:vAlign w:val="top"/>
          </w:tcPr>
          <w:p w14:paraId="1797642F">
            <w:pPr>
              <w:pStyle w:val="6"/>
              <w:spacing w:before="284" w:line="221" w:lineRule="auto"/>
              <w:ind w:left="199"/>
              <w:rPr>
                <w:sz w:val="28"/>
                <w:szCs w:val="28"/>
              </w:rPr>
            </w:pPr>
            <w:r>
              <w:rPr>
                <w:b/>
                <w:bCs/>
                <w:spacing w:val="-6"/>
                <w:sz w:val="28"/>
                <w:szCs w:val="28"/>
              </w:rPr>
              <w:t>序号</w:t>
            </w:r>
          </w:p>
        </w:tc>
        <w:tc>
          <w:tcPr>
            <w:tcW w:w="5664" w:type="dxa"/>
            <w:vAlign w:val="top"/>
          </w:tcPr>
          <w:p w14:paraId="11BCBDC9">
            <w:pPr>
              <w:pStyle w:val="6"/>
              <w:spacing w:before="280" w:line="219" w:lineRule="auto"/>
              <w:ind w:left="2265"/>
              <w:rPr>
                <w:sz w:val="28"/>
                <w:szCs w:val="28"/>
              </w:rPr>
            </w:pPr>
            <w:r>
              <w:rPr>
                <w:b/>
                <w:bCs/>
                <w:spacing w:val="-5"/>
                <w:sz w:val="28"/>
                <w:szCs w:val="28"/>
              </w:rPr>
              <w:t>材料清单</w:t>
            </w:r>
          </w:p>
        </w:tc>
        <w:tc>
          <w:tcPr>
            <w:tcW w:w="3211" w:type="dxa"/>
            <w:vAlign w:val="top"/>
          </w:tcPr>
          <w:p w14:paraId="3A058628">
            <w:pPr>
              <w:pStyle w:val="6"/>
              <w:spacing w:before="284" w:line="221" w:lineRule="auto"/>
              <w:ind w:left="1321"/>
              <w:rPr>
                <w:sz w:val="28"/>
                <w:szCs w:val="28"/>
              </w:rPr>
            </w:pPr>
            <w:r>
              <w:rPr>
                <w:b/>
                <w:bCs/>
                <w:sz w:val="28"/>
                <w:szCs w:val="28"/>
              </w:rPr>
              <w:t>备注</w:t>
            </w:r>
          </w:p>
        </w:tc>
      </w:tr>
      <w:tr w14:paraId="77BBF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64" w:type="dxa"/>
            <w:vAlign w:val="top"/>
          </w:tcPr>
          <w:p w14:paraId="3E5926B5">
            <w:pPr>
              <w:spacing w:line="260" w:lineRule="auto"/>
              <w:rPr>
                <w:rFonts w:ascii="Arial"/>
                <w:sz w:val="21"/>
              </w:rPr>
            </w:pPr>
          </w:p>
          <w:p w14:paraId="6BBA5714">
            <w:pPr>
              <w:pStyle w:val="6"/>
              <w:spacing w:before="91" w:line="184" w:lineRule="auto"/>
              <w:ind w:left="404"/>
              <w:rPr>
                <w:sz w:val="28"/>
                <w:szCs w:val="28"/>
              </w:rPr>
            </w:pPr>
            <w:r>
              <w:rPr>
                <w:sz w:val="28"/>
                <w:szCs w:val="28"/>
              </w:rPr>
              <w:t>1</w:t>
            </w:r>
          </w:p>
        </w:tc>
        <w:tc>
          <w:tcPr>
            <w:tcW w:w="5664" w:type="dxa"/>
            <w:vAlign w:val="top"/>
          </w:tcPr>
          <w:p w14:paraId="62AA9B19">
            <w:pPr>
              <w:pStyle w:val="6"/>
              <w:spacing w:before="282" w:line="219" w:lineRule="auto"/>
              <w:ind w:left="1841"/>
              <w:rPr>
                <w:sz w:val="28"/>
                <w:szCs w:val="28"/>
              </w:rPr>
            </w:pPr>
            <w:r>
              <w:rPr>
                <w:spacing w:val="1"/>
                <w:sz w:val="28"/>
                <w:szCs w:val="28"/>
              </w:rPr>
              <w:t>项目验收申请表</w:t>
            </w:r>
          </w:p>
        </w:tc>
        <w:tc>
          <w:tcPr>
            <w:tcW w:w="3211" w:type="dxa"/>
            <w:vAlign w:val="top"/>
          </w:tcPr>
          <w:p w14:paraId="5C5F7206">
            <w:pPr>
              <w:rPr>
                <w:rFonts w:ascii="Arial"/>
                <w:sz w:val="21"/>
              </w:rPr>
            </w:pPr>
          </w:p>
        </w:tc>
      </w:tr>
      <w:tr w14:paraId="02057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64" w:type="dxa"/>
            <w:vAlign w:val="top"/>
          </w:tcPr>
          <w:p w14:paraId="2A58C2FE">
            <w:pPr>
              <w:spacing w:line="263" w:lineRule="auto"/>
              <w:rPr>
                <w:rFonts w:ascii="Arial"/>
                <w:sz w:val="21"/>
              </w:rPr>
            </w:pPr>
          </w:p>
          <w:p w14:paraId="45C0BB49">
            <w:pPr>
              <w:pStyle w:val="6"/>
              <w:spacing w:before="91" w:line="183" w:lineRule="auto"/>
              <w:ind w:left="404"/>
              <w:rPr>
                <w:sz w:val="28"/>
                <w:szCs w:val="28"/>
              </w:rPr>
            </w:pPr>
            <w:r>
              <w:rPr>
                <w:sz w:val="28"/>
                <w:szCs w:val="28"/>
              </w:rPr>
              <w:t>2</w:t>
            </w:r>
          </w:p>
        </w:tc>
        <w:tc>
          <w:tcPr>
            <w:tcW w:w="5664" w:type="dxa"/>
            <w:vAlign w:val="top"/>
          </w:tcPr>
          <w:p w14:paraId="506A90EB">
            <w:pPr>
              <w:pStyle w:val="6"/>
              <w:spacing w:before="281" w:line="218" w:lineRule="auto"/>
              <w:ind w:left="1701"/>
              <w:rPr>
                <w:sz w:val="28"/>
                <w:szCs w:val="28"/>
              </w:rPr>
            </w:pPr>
            <w:r>
              <w:rPr>
                <w:spacing w:val="2"/>
                <w:sz w:val="28"/>
                <w:szCs w:val="28"/>
              </w:rPr>
              <w:t>项目实施情况报告</w:t>
            </w:r>
          </w:p>
        </w:tc>
        <w:tc>
          <w:tcPr>
            <w:tcW w:w="3211" w:type="dxa"/>
            <w:vAlign w:val="top"/>
          </w:tcPr>
          <w:p w14:paraId="3A8D53A9">
            <w:pPr>
              <w:rPr>
                <w:rFonts w:ascii="Arial"/>
                <w:sz w:val="21"/>
              </w:rPr>
            </w:pPr>
          </w:p>
        </w:tc>
      </w:tr>
      <w:tr w14:paraId="24EE0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64" w:type="dxa"/>
            <w:vAlign w:val="top"/>
          </w:tcPr>
          <w:p w14:paraId="14A01500">
            <w:pPr>
              <w:spacing w:line="264" w:lineRule="auto"/>
              <w:rPr>
                <w:rFonts w:ascii="Arial"/>
                <w:sz w:val="21"/>
              </w:rPr>
            </w:pPr>
          </w:p>
          <w:p w14:paraId="7B46CF07">
            <w:pPr>
              <w:pStyle w:val="6"/>
              <w:spacing w:before="91" w:line="183" w:lineRule="auto"/>
              <w:ind w:left="404"/>
              <w:rPr>
                <w:sz w:val="28"/>
                <w:szCs w:val="28"/>
              </w:rPr>
            </w:pPr>
            <w:r>
              <w:rPr>
                <w:sz w:val="28"/>
                <w:szCs w:val="28"/>
              </w:rPr>
              <w:t>3</w:t>
            </w:r>
          </w:p>
        </w:tc>
        <w:tc>
          <w:tcPr>
            <w:tcW w:w="5664" w:type="dxa"/>
            <w:vAlign w:val="top"/>
          </w:tcPr>
          <w:p w14:paraId="71F53F8E">
            <w:pPr>
              <w:pStyle w:val="6"/>
              <w:spacing w:before="285" w:line="220" w:lineRule="auto"/>
              <w:ind w:left="2261"/>
              <w:rPr>
                <w:sz w:val="28"/>
                <w:szCs w:val="28"/>
              </w:rPr>
            </w:pPr>
            <w:r>
              <w:rPr>
                <w:spacing w:val="6"/>
                <w:sz w:val="28"/>
                <w:szCs w:val="28"/>
              </w:rPr>
              <w:t>作业合同</w:t>
            </w:r>
          </w:p>
        </w:tc>
        <w:tc>
          <w:tcPr>
            <w:tcW w:w="3211" w:type="dxa"/>
            <w:vAlign w:val="top"/>
          </w:tcPr>
          <w:p w14:paraId="5B05FA9D">
            <w:pPr>
              <w:pStyle w:val="6"/>
              <w:spacing w:before="285" w:line="220" w:lineRule="auto"/>
              <w:ind w:left="616"/>
              <w:rPr>
                <w:sz w:val="28"/>
                <w:szCs w:val="28"/>
              </w:rPr>
            </w:pPr>
            <w:r>
              <w:rPr>
                <w:spacing w:val="1"/>
                <w:sz w:val="28"/>
                <w:szCs w:val="28"/>
              </w:rPr>
              <w:t>粤农服或纸质版</w:t>
            </w:r>
          </w:p>
        </w:tc>
      </w:tr>
      <w:tr w14:paraId="2C6FD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964" w:type="dxa"/>
            <w:vAlign w:val="top"/>
          </w:tcPr>
          <w:p w14:paraId="5BEF8405">
            <w:pPr>
              <w:spacing w:line="275" w:lineRule="auto"/>
              <w:rPr>
                <w:rFonts w:ascii="Arial"/>
                <w:sz w:val="21"/>
              </w:rPr>
            </w:pPr>
          </w:p>
          <w:p w14:paraId="1B2BDA21">
            <w:pPr>
              <w:pStyle w:val="6"/>
              <w:spacing w:before="91" w:line="183" w:lineRule="auto"/>
              <w:ind w:left="404"/>
              <w:rPr>
                <w:sz w:val="28"/>
                <w:szCs w:val="28"/>
              </w:rPr>
            </w:pPr>
            <w:r>
              <w:rPr>
                <w:sz w:val="28"/>
                <w:szCs w:val="28"/>
              </w:rPr>
              <w:t>4</w:t>
            </w:r>
          </w:p>
        </w:tc>
        <w:tc>
          <w:tcPr>
            <w:tcW w:w="5664" w:type="dxa"/>
            <w:vAlign w:val="top"/>
          </w:tcPr>
          <w:p w14:paraId="19D1A39B">
            <w:pPr>
              <w:pStyle w:val="6"/>
              <w:spacing w:before="293" w:line="219" w:lineRule="auto"/>
              <w:ind w:left="441"/>
              <w:rPr>
                <w:sz w:val="28"/>
                <w:szCs w:val="28"/>
              </w:rPr>
            </w:pPr>
            <w:r>
              <w:rPr>
                <w:sz w:val="28"/>
                <w:szCs w:val="28"/>
              </w:rPr>
              <w:t>英德市农业生产社会化服务作业确认表</w:t>
            </w:r>
          </w:p>
        </w:tc>
        <w:tc>
          <w:tcPr>
            <w:tcW w:w="3211" w:type="dxa"/>
            <w:vAlign w:val="top"/>
          </w:tcPr>
          <w:p w14:paraId="1D98E550">
            <w:pPr>
              <w:rPr>
                <w:rFonts w:ascii="Arial"/>
                <w:sz w:val="21"/>
              </w:rPr>
            </w:pPr>
          </w:p>
        </w:tc>
      </w:tr>
      <w:tr w14:paraId="44F2E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64" w:type="dxa"/>
            <w:vAlign w:val="top"/>
          </w:tcPr>
          <w:p w14:paraId="265E2A27">
            <w:pPr>
              <w:spacing w:line="267" w:lineRule="auto"/>
              <w:rPr>
                <w:rFonts w:ascii="Arial"/>
                <w:sz w:val="21"/>
              </w:rPr>
            </w:pPr>
          </w:p>
          <w:p w14:paraId="1CBF545D">
            <w:pPr>
              <w:pStyle w:val="6"/>
              <w:spacing w:before="91" w:line="182" w:lineRule="auto"/>
              <w:ind w:left="404"/>
              <w:rPr>
                <w:sz w:val="28"/>
                <w:szCs w:val="28"/>
              </w:rPr>
            </w:pPr>
            <w:r>
              <w:rPr>
                <w:sz w:val="28"/>
                <w:szCs w:val="28"/>
              </w:rPr>
              <w:t>5</w:t>
            </w:r>
          </w:p>
        </w:tc>
        <w:tc>
          <w:tcPr>
            <w:tcW w:w="5664" w:type="dxa"/>
            <w:vAlign w:val="top"/>
          </w:tcPr>
          <w:p w14:paraId="77B9E1E6">
            <w:pPr>
              <w:pStyle w:val="6"/>
              <w:spacing w:before="284" w:line="219" w:lineRule="auto"/>
              <w:ind w:left="161"/>
              <w:rPr>
                <w:sz w:val="28"/>
                <w:szCs w:val="28"/>
              </w:rPr>
            </w:pPr>
            <w:r>
              <w:rPr>
                <w:sz w:val="28"/>
                <w:szCs w:val="28"/>
              </w:rPr>
              <w:t>英德市农业生产社会化服务项目作业汇总表</w:t>
            </w:r>
          </w:p>
        </w:tc>
        <w:tc>
          <w:tcPr>
            <w:tcW w:w="3211" w:type="dxa"/>
            <w:vAlign w:val="top"/>
          </w:tcPr>
          <w:p w14:paraId="171A18D7">
            <w:pPr>
              <w:rPr>
                <w:rFonts w:ascii="Arial"/>
                <w:sz w:val="21"/>
              </w:rPr>
            </w:pPr>
          </w:p>
        </w:tc>
      </w:tr>
      <w:tr w14:paraId="507AB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64" w:type="dxa"/>
            <w:vAlign w:val="top"/>
          </w:tcPr>
          <w:p w14:paraId="1D1FD5C0">
            <w:pPr>
              <w:spacing w:line="267" w:lineRule="auto"/>
              <w:rPr>
                <w:rFonts w:ascii="Arial"/>
                <w:sz w:val="21"/>
              </w:rPr>
            </w:pPr>
          </w:p>
          <w:p w14:paraId="30FE83CB">
            <w:pPr>
              <w:pStyle w:val="6"/>
              <w:spacing w:before="91" w:line="183" w:lineRule="auto"/>
              <w:ind w:left="404"/>
              <w:rPr>
                <w:sz w:val="28"/>
                <w:szCs w:val="28"/>
              </w:rPr>
            </w:pPr>
            <w:r>
              <w:rPr>
                <w:sz w:val="28"/>
                <w:szCs w:val="28"/>
              </w:rPr>
              <w:t>6</w:t>
            </w:r>
          </w:p>
        </w:tc>
        <w:tc>
          <w:tcPr>
            <w:tcW w:w="5664" w:type="dxa"/>
            <w:vAlign w:val="top"/>
          </w:tcPr>
          <w:p w14:paraId="66D1DCC6">
            <w:pPr>
              <w:pStyle w:val="6"/>
              <w:spacing w:before="287" w:line="219" w:lineRule="auto"/>
              <w:ind w:left="1561"/>
              <w:rPr>
                <w:sz w:val="28"/>
                <w:szCs w:val="28"/>
              </w:rPr>
            </w:pPr>
            <w:r>
              <w:rPr>
                <w:spacing w:val="1"/>
                <w:sz w:val="28"/>
                <w:szCs w:val="28"/>
              </w:rPr>
              <w:t>服务作业统计明细表</w:t>
            </w:r>
          </w:p>
        </w:tc>
        <w:tc>
          <w:tcPr>
            <w:tcW w:w="3211" w:type="dxa"/>
            <w:vAlign w:val="top"/>
          </w:tcPr>
          <w:p w14:paraId="36D6A6E7">
            <w:pPr>
              <w:pStyle w:val="6"/>
              <w:spacing w:before="285" w:line="219" w:lineRule="auto"/>
              <w:ind w:left="826"/>
              <w:rPr>
                <w:sz w:val="28"/>
                <w:szCs w:val="28"/>
              </w:rPr>
            </w:pPr>
            <w:r>
              <w:rPr>
                <w:spacing w:val="2"/>
                <w:sz w:val="28"/>
                <w:szCs w:val="28"/>
              </w:rPr>
              <w:t>模板见附件5</w:t>
            </w:r>
          </w:p>
        </w:tc>
      </w:tr>
      <w:tr w14:paraId="0D9A2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64" w:type="dxa"/>
            <w:vAlign w:val="top"/>
          </w:tcPr>
          <w:p w14:paraId="37ACB4A1">
            <w:pPr>
              <w:spacing w:line="269" w:lineRule="auto"/>
              <w:rPr>
                <w:rFonts w:ascii="Arial"/>
                <w:sz w:val="21"/>
              </w:rPr>
            </w:pPr>
          </w:p>
          <w:p w14:paraId="2DC5594F">
            <w:pPr>
              <w:pStyle w:val="6"/>
              <w:spacing w:before="91" w:line="182" w:lineRule="auto"/>
              <w:ind w:left="404"/>
              <w:rPr>
                <w:sz w:val="28"/>
                <w:szCs w:val="28"/>
              </w:rPr>
            </w:pPr>
            <w:r>
              <w:rPr>
                <w:sz w:val="28"/>
                <w:szCs w:val="28"/>
              </w:rPr>
              <w:t>7</w:t>
            </w:r>
          </w:p>
        </w:tc>
        <w:tc>
          <w:tcPr>
            <w:tcW w:w="5664" w:type="dxa"/>
            <w:vAlign w:val="top"/>
          </w:tcPr>
          <w:p w14:paraId="0003985C">
            <w:pPr>
              <w:pStyle w:val="6"/>
              <w:spacing w:before="288" w:line="219" w:lineRule="auto"/>
              <w:ind w:left="1561"/>
              <w:rPr>
                <w:sz w:val="28"/>
                <w:szCs w:val="28"/>
              </w:rPr>
            </w:pPr>
            <w:r>
              <w:rPr>
                <w:spacing w:val="2"/>
                <w:sz w:val="28"/>
                <w:szCs w:val="28"/>
              </w:rPr>
              <w:t>服务过程轨迹或图片</w:t>
            </w:r>
          </w:p>
        </w:tc>
        <w:tc>
          <w:tcPr>
            <w:tcW w:w="3211" w:type="dxa"/>
            <w:vAlign w:val="top"/>
          </w:tcPr>
          <w:p w14:paraId="41651089">
            <w:pPr>
              <w:pStyle w:val="6"/>
              <w:spacing w:before="286" w:line="219" w:lineRule="auto"/>
              <w:ind w:left="616"/>
              <w:rPr>
                <w:sz w:val="28"/>
                <w:szCs w:val="28"/>
              </w:rPr>
            </w:pPr>
            <w:r>
              <w:rPr>
                <w:spacing w:val="4"/>
                <w:sz w:val="28"/>
                <w:szCs w:val="28"/>
              </w:rPr>
              <w:t>上传粤农服平台</w:t>
            </w:r>
          </w:p>
        </w:tc>
      </w:tr>
      <w:tr w14:paraId="4DCBF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64" w:type="dxa"/>
            <w:vAlign w:val="top"/>
          </w:tcPr>
          <w:p w14:paraId="32865A7E">
            <w:pPr>
              <w:spacing w:line="269" w:lineRule="auto"/>
              <w:rPr>
                <w:rFonts w:ascii="Arial"/>
                <w:sz w:val="21"/>
              </w:rPr>
            </w:pPr>
          </w:p>
          <w:p w14:paraId="7755A36D">
            <w:pPr>
              <w:pStyle w:val="6"/>
              <w:spacing w:before="91" w:line="183" w:lineRule="auto"/>
              <w:ind w:left="404"/>
              <w:rPr>
                <w:sz w:val="28"/>
                <w:szCs w:val="28"/>
              </w:rPr>
            </w:pPr>
            <w:r>
              <w:rPr>
                <w:sz w:val="28"/>
                <w:szCs w:val="28"/>
              </w:rPr>
              <w:t>8</w:t>
            </w:r>
          </w:p>
        </w:tc>
        <w:tc>
          <w:tcPr>
            <w:tcW w:w="5664" w:type="dxa"/>
            <w:vAlign w:val="top"/>
          </w:tcPr>
          <w:p w14:paraId="0CAD1B88">
            <w:pPr>
              <w:pStyle w:val="6"/>
              <w:spacing w:before="287" w:line="219" w:lineRule="auto"/>
              <w:ind w:left="1701"/>
              <w:rPr>
                <w:sz w:val="28"/>
                <w:szCs w:val="28"/>
              </w:rPr>
            </w:pPr>
            <w:r>
              <w:rPr>
                <w:spacing w:val="1"/>
                <w:sz w:val="28"/>
                <w:szCs w:val="28"/>
              </w:rPr>
              <w:t>项目作业公示材料</w:t>
            </w:r>
          </w:p>
        </w:tc>
        <w:tc>
          <w:tcPr>
            <w:tcW w:w="3211" w:type="dxa"/>
            <w:vAlign w:val="top"/>
          </w:tcPr>
          <w:p w14:paraId="6AA9D0E6">
            <w:pPr>
              <w:pStyle w:val="6"/>
              <w:spacing w:before="290" w:line="220" w:lineRule="auto"/>
              <w:ind w:left="477"/>
              <w:rPr>
                <w:sz w:val="28"/>
                <w:szCs w:val="28"/>
              </w:rPr>
            </w:pPr>
            <w:r>
              <w:rPr>
                <w:spacing w:val="2"/>
                <w:sz w:val="28"/>
                <w:szCs w:val="28"/>
              </w:rPr>
              <w:t>公示表、公示图片</w:t>
            </w:r>
          </w:p>
        </w:tc>
      </w:tr>
      <w:tr w14:paraId="5D6BE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964" w:type="dxa"/>
            <w:vAlign w:val="top"/>
          </w:tcPr>
          <w:p w14:paraId="0A960A65">
            <w:pPr>
              <w:spacing w:line="458" w:lineRule="auto"/>
              <w:rPr>
                <w:rFonts w:ascii="Arial"/>
                <w:sz w:val="21"/>
              </w:rPr>
            </w:pPr>
          </w:p>
          <w:p w14:paraId="07CC46F1">
            <w:pPr>
              <w:pStyle w:val="6"/>
              <w:spacing w:before="91" w:line="183" w:lineRule="auto"/>
              <w:ind w:left="404"/>
              <w:rPr>
                <w:sz w:val="28"/>
                <w:szCs w:val="28"/>
              </w:rPr>
            </w:pPr>
            <w:r>
              <w:rPr>
                <w:sz w:val="28"/>
                <w:szCs w:val="28"/>
              </w:rPr>
              <w:t>9</w:t>
            </w:r>
          </w:p>
        </w:tc>
        <w:tc>
          <w:tcPr>
            <w:tcW w:w="5664" w:type="dxa"/>
            <w:vAlign w:val="top"/>
          </w:tcPr>
          <w:p w14:paraId="6E90DAC2">
            <w:pPr>
              <w:spacing w:line="387" w:lineRule="auto"/>
              <w:rPr>
                <w:rFonts w:ascii="Arial"/>
                <w:sz w:val="21"/>
              </w:rPr>
            </w:pPr>
          </w:p>
          <w:p w14:paraId="31AA96B9">
            <w:pPr>
              <w:pStyle w:val="6"/>
              <w:spacing w:before="91" w:line="219" w:lineRule="auto"/>
              <w:ind w:left="1561"/>
              <w:rPr>
                <w:sz w:val="28"/>
                <w:szCs w:val="28"/>
              </w:rPr>
            </w:pPr>
            <w:r>
              <w:rPr>
                <w:spacing w:val="1"/>
                <w:sz w:val="28"/>
                <w:szCs w:val="28"/>
              </w:rPr>
              <w:t>服务对象满意度调查</w:t>
            </w:r>
          </w:p>
        </w:tc>
        <w:tc>
          <w:tcPr>
            <w:tcW w:w="3211" w:type="dxa"/>
            <w:vAlign w:val="top"/>
          </w:tcPr>
          <w:p w14:paraId="2D444858">
            <w:pPr>
              <w:pStyle w:val="6"/>
              <w:spacing w:before="211" w:line="327" w:lineRule="auto"/>
              <w:ind w:left="57" w:right="51" w:firstLine="139"/>
              <w:rPr>
                <w:sz w:val="28"/>
                <w:szCs w:val="28"/>
              </w:rPr>
            </w:pPr>
            <w:r>
              <w:rPr>
                <w:spacing w:val="1"/>
                <w:sz w:val="28"/>
                <w:szCs w:val="28"/>
              </w:rPr>
              <w:t>抽取5%的服务对象进行  调查，调查表模板见附件</w:t>
            </w:r>
          </w:p>
        </w:tc>
      </w:tr>
    </w:tbl>
    <w:p w14:paraId="5C6C972F">
      <w:pPr>
        <w:pStyle w:val="2"/>
      </w:pPr>
    </w:p>
    <w:p w14:paraId="38111B85">
      <w:pPr>
        <w:sectPr>
          <w:footerReference r:id="rId23" w:type="default"/>
          <w:pgSz w:w="11900" w:h="16820"/>
          <w:pgMar w:top="1429" w:right="638" w:bottom="303" w:left="934" w:header="0" w:footer="44" w:gutter="0"/>
          <w:cols w:space="720" w:num="1"/>
        </w:sectPr>
      </w:pPr>
    </w:p>
    <w:p w14:paraId="204D1AC9">
      <w:pPr>
        <w:spacing w:before="163" w:line="224" w:lineRule="auto"/>
        <w:ind w:left="74"/>
        <w:rPr>
          <w:rFonts w:ascii="黑体" w:hAnsi="黑体" w:eastAsia="黑体" w:cs="黑体"/>
          <w:sz w:val="32"/>
          <w:szCs w:val="32"/>
        </w:rPr>
      </w:pPr>
      <w:r>
        <w:rPr>
          <w:rFonts w:ascii="黑体" w:hAnsi="黑体" w:eastAsia="黑体" w:cs="黑体"/>
          <w:b/>
          <w:bCs/>
          <w:spacing w:val="-12"/>
          <w:sz w:val="32"/>
          <w:szCs w:val="32"/>
        </w:rPr>
        <w:t>附件4</w:t>
      </w:r>
    </w:p>
    <w:p w14:paraId="30EC2F59">
      <w:pPr>
        <w:spacing w:before="180" w:line="219" w:lineRule="auto"/>
        <w:ind w:left="3806"/>
        <w:rPr>
          <w:rFonts w:ascii="宋体" w:hAnsi="宋体" w:eastAsia="宋体" w:cs="宋体"/>
          <w:sz w:val="43"/>
          <w:szCs w:val="43"/>
        </w:rPr>
      </w:pPr>
      <w:r>
        <w:rPr>
          <w:rFonts w:ascii="宋体" w:hAnsi="宋体" w:eastAsia="宋体" w:cs="宋体"/>
          <w:b/>
          <w:bCs/>
          <w:spacing w:val="-1"/>
          <w:sz w:val="43"/>
          <w:szCs w:val="43"/>
        </w:rPr>
        <w:t>项目验收申请表</w:t>
      </w:r>
    </w:p>
    <w:p w14:paraId="0EAD4C32">
      <w:pPr>
        <w:spacing w:line="33" w:lineRule="exact"/>
      </w:pPr>
    </w:p>
    <w:tbl>
      <w:tblPr>
        <w:tblStyle w:val="5"/>
        <w:tblW w:w="1047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3"/>
        <w:gridCol w:w="1728"/>
        <w:gridCol w:w="2038"/>
        <w:gridCol w:w="2028"/>
        <w:gridCol w:w="2302"/>
      </w:tblGrid>
      <w:tr w14:paraId="16577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383" w:type="dxa"/>
            <w:vAlign w:val="top"/>
          </w:tcPr>
          <w:p w14:paraId="4FA9AF49">
            <w:pPr>
              <w:pStyle w:val="6"/>
              <w:spacing w:before="183" w:line="219" w:lineRule="auto"/>
              <w:ind w:left="104"/>
              <w:rPr>
                <w:sz w:val="24"/>
                <w:szCs w:val="24"/>
              </w:rPr>
            </w:pPr>
            <w:r>
              <w:rPr>
                <w:spacing w:val="5"/>
                <w:sz w:val="24"/>
                <w:szCs w:val="24"/>
              </w:rPr>
              <w:t>申请单位名称(盖章)</w:t>
            </w:r>
          </w:p>
        </w:tc>
        <w:tc>
          <w:tcPr>
            <w:tcW w:w="8096" w:type="dxa"/>
            <w:gridSpan w:val="4"/>
            <w:vAlign w:val="top"/>
          </w:tcPr>
          <w:p w14:paraId="0990989B">
            <w:pPr>
              <w:rPr>
                <w:rFonts w:ascii="Arial"/>
                <w:sz w:val="21"/>
              </w:rPr>
            </w:pPr>
          </w:p>
        </w:tc>
      </w:tr>
      <w:tr w14:paraId="3C8CB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383" w:type="dxa"/>
            <w:vAlign w:val="top"/>
          </w:tcPr>
          <w:p w14:paraId="5A109415">
            <w:pPr>
              <w:pStyle w:val="6"/>
              <w:spacing w:before="190" w:line="219" w:lineRule="auto"/>
              <w:ind w:left="704"/>
              <w:rPr>
                <w:sz w:val="24"/>
                <w:szCs w:val="24"/>
              </w:rPr>
            </w:pPr>
            <w:r>
              <w:rPr>
                <w:spacing w:val="2"/>
                <w:sz w:val="24"/>
                <w:szCs w:val="24"/>
              </w:rPr>
              <w:t>法人代表</w:t>
            </w:r>
          </w:p>
        </w:tc>
        <w:tc>
          <w:tcPr>
            <w:tcW w:w="3766" w:type="dxa"/>
            <w:gridSpan w:val="2"/>
            <w:vAlign w:val="top"/>
          </w:tcPr>
          <w:p w14:paraId="46650B06">
            <w:pPr>
              <w:rPr>
                <w:rFonts w:ascii="Arial"/>
                <w:sz w:val="21"/>
              </w:rPr>
            </w:pPr>
          </w:p>
        </w:tc>
        <w:tc>
          <w:tcPr>
            <w:tcW w:w="2028" w:type="dxa"/>
            <w:vAlign w:val="top"/>
          </w:tcPr>
          <w:p w14:paraId="2D008F96">
            <w:pPr>
              <w:pStyle w:val="6"/>
              <w:spacing w:before="192" w:line="221" w:lineRule="auto"/>
              <w:ind w:left="525"/>
              <w:rPr>
                <w:sz w:val="24"/>
                <w:szCs w:val="24"/>
              </w:rPr>
            </w:pPr>
            <w:r>
              <w:rPr>
                <w:spacing w:val="-2"/>
                <w:sz w:val="24"/>
                <w:szCs w:val="24"/>
              </w:rPr>
              <w:t>联系方式</w:t>
            </w:r>
          </w:p>
        </w:tc>
        <w:tc>
          <w:tcPr>
            <w:tcW w:w="2302" w:type="dxa"/>
            <w:vAlign w:val="top"/>
          </w:tcPr>
          <w:p w14:paraId="5B77E7C6">
            <w:pPr>
              <w:rPr>
                <w:rFonts w:ascii="Arial"/>
                <w:sz w:val="21"/>
              </w:rPr>
            </w:pPr>
          </w:p>
        </w:tc>
      </w:tr>
      <w:tr w14:paraId="0BA9A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383" w:type="dxa"/>
            <w:vAlign w:val="top"/>
          </w:tcPr>
          <w:p w14:paraId="60167FB8">
            <w:pPr>
              <w:pStyle w:val="6"/>
              <w:spacing w:before="182" w:line="220" w:lineRule="auto"/>
              <w:ind w:left="704"/>
              <w:rPr>
                <w:sz w:val="24"/>
                <w:szCs w:val="24"/>
              </w:rPr>
            </w:pPr>
            <w:r>
              <w:rPr>
                <w:spacing w:val="3"/>
                <w:sz w:val="24"/>
                <w:szCs w:val="24"/>
              </w:rPr>
              <w:t>开户银行</w:t>
            </w:r>
          </w:p>
        </w:tc>
        <w:tc>
          <w:tcPr>
            <w:tcW w:w="3766" w:type="dxa"/>
            <w:gridSpan w:val="2"/>
            <w:vAlign w:val="top"/>
          </w:tcPr>
          <w:p w14:paraId="4EAF1B55">
            <w:pPr>
              <w:rPr>
                <w:rFonts w:ascii="Arial"/>
                <w:sz w:val="21"/>
              </w:rPr>
            </w:pPr>
          </w:p>
        </w:tc>
        <w:tc>
          <w:tcPr>
            <w:tcW w:w="2028" w:type="dxa"/>
            <w:vAlign w:val="top"/>
          </w:tcPr>
          <w:p w14:paraId="6003D701">
            <w:pPr>
              <w:pStyle w:val="6"/>
              <w:spacing w:before="182" w:line="220" w:lineRule="auto"/>
              <w:ind w:left="525"/>
              <w:rPr>
                <w:sz w:val="24"/>
                <w:szCs w:val="24"/>
              </w:rPr>
            </w:pPr>
            <w:r>
              <w:rPr>
                <w:spacing w:val="3"/>
                <w:sz w:val="24"/>
                <w:szCs w:val="24"/>
              </w:rPr>
              <w:t>银行账号</w:t>
            </w:r>
          </w:p>
        </w:tc>
        <w:tc>
          <w:tcPr>
            <w:tcW w:w="2302" w:type="dxa"/>
            <w:vAlign w:val="top"/>
          </w:tcPr>
          <w:p w14:paraId="0CE6C900">
            <w:pPr>
              <w:rPr>
                <w:rFonts w:ascii="Arial"/>
                <w:sz w:val="21"/>
              </w:rPr>
            </w:pPr>
          </w:p>
        </w:tc>
      </w:tr>
      <w:tr w14:paraId="5F432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383" w:type="dxa"/>
            <w:vAlign w:val="top"/>
          </w:tcPr>
          <w:p w14:paraId="0AFAA29B">
            <w:pPr>
              <w:pStyle w:val="6"/>
              <w:spacing w:before="182" w:line="219" w:lineRule="auto"/>
              <w:ind w:left="465"/>
              <w:rPr>
                <w:sz w:val="24"/>
                <w:szCs w:val="24"/>
              </w:rPr>
            </w:pPr>
            <w:r>
              <w:rPr>
                <w:spacing w:val="2"/>
                <w:sz w:val="24"/>
                <w:szCs w:val="24"/>
              </w:rPr>
              <w:t>申请项目内容</w:t>
            </w:r>
          </w:p>
        </w:tc>
        <w:tc>
          <w:tcPr>
            <w:tcW w:w="1728" w:type="dxa"/>
            <w:vAlign w:val="top"/>
          </w:tcPr>
          <w:p w14:paraId="37B22C6A">
            <w:pPr>
              <w:pStyle w:val="6"/>
              <w:spacing w:before="182" w:line="219" w:lineRule="auto"/>
              <w:ind w:left="121"/>
              <w:rPr>
                <w:sz w:val="24"/>
                <w:szCs w:val="24"/>
              </w:rPr>
            </w:pPr>
            <w:r>
              <w:rPr>
                <w:spacing w:val="7"/>
                <w:sz w:val="24"/>
                <w:szCs w:val="24"/>
              </w:rPr>
              <w:t>服务面积(亩)</w:t>
            </w:r>
          </w:p>
        </w:tc>
        <w:tc>
          <w:tcPr>
            <w:tcW w:w="2038" w:type="dxa"/>
            <w:vAlign w:val="top"/>
          </w:tcPr>
          <w:p w14:paraId="351A70FD">
            <w:pPr>
              <w:pStyle w:val="6"/>
              <w:spacing w:before="180" w:line="219" w:lineRule="auto"/>
              <w:ind w:left="163"/>
              <w:rPr>
                <w:sz w:val="24"/>
                <w:szCs w:val="24"/>
              </w:rPr>
            </w:pPr>
            <w:r>
              <w:rPr>
                <w:spacing w:val="6"/>
                <w:sz w:val="24"/>
                <w:szCs w:val="24"/>
              </w:rPr>
              <w:t>服务地点(镇村)</w:t>
            </w:r>
          </w:p>
        </w:tc>
        <w:tc>
          <w:tcPr>
            <w:tcW w:w="2028" w:type="dxa"/>
            <w:vAlign w:val="top"/>
          </w:tcPr>
          <w:p w14:paraId="5D6E2B98">
            <w:pPr>
              <w:pStyle w:val="6"/>
              <w:spacing w:before="182" w:line="220" w:lineRule="auto"/>
              <w:ind w:left="105"/>
              <w:rPr>
                <w:sz w:val="24"/>
                <w:szCs w:val="24"/>
              </w:rPr>
            </w:pPr>
            <w:r>
              <w:rPr>
                <w:spacing w:val="5"/>
                <w:sz w:val="24"/>
                <w:szCs w:val="24"/>
              </w:rPr>
              <w:t>补助标准(元/亩)</w:t>
            </w:r>
          </w:p>
        </w:tc>
        <w:tc>
          <w:tcPr>
            <w:tcW w:w="2302" w:type="dxa"/>
            <w:vAlign w:val="top"/>
          </w:tcPr>
          <w:p w14:paraId="19B56B28">
            <w:pPr>
              <w:pStyle w:val="6"/>
              <w:spacing w:before="182" w:line="219" w:lineRule="auto"/>
              <w:ind w:left="418"/>
              <w:rPr>
                <w:sz w:val="24"/>
                <w:szCs w:val="24"/>
              </w:rPr>
            </w:pPr>
            <w:r>
              <w:rPr>
                <w:spacing w:val="7"/>
                <w:sz w:val="24"/>
                <w:szCs w:val="24"/>
              </w:rPr>
              <w:t>申请金额(元)</w:t>
            </w:r>
          </w:p>
        </w:tc>
      </w:tr>
      <w:tr w14:paraId="5D534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383" w:type="dxa"/>
            <w:vAlign w:val="top"/>
          </w:tcPr>
          <w:p w14:paraId="33C6086B">
            <w:pPr>
              <w:rPr>
                <w:rFonts w:ascii="Arial"/>
                <w:sz w:val="21"/>
              </w:rPr>
            </w:pPr>
          </w:p>
        </w:tc>
        <w:tc>
          <w:tcPr>
            <w:tcW w:w="1728" w:type="dxa"/>
            <w:vAlign w:val="top"/>
          </w:tcPr>
          <w:p w14:paraId="13D109E2">
            <w:pPr>
              <w:rPr>
                <w:rFonts w:ascii="Arial"/>
                <w:sz w:val="21"/>
              </w:rPr>
            </w:pPr>
          </w:p>
        </w:tc>
        <w:tc>
          <w:tcPr>
            <w:tcW w:w="2038" w:type="dxa"/>
            <w:vAlign w:val="top"/>
          </w:tcPr>
          <w:p w14:paraId="3F78099B">
            <w:pPr>
              <w:rPr>
                <w:rFonts w:ascii="Arial"/>
                <w:sz w:val="21"/>
              </w:rPr>
            </w:pPr>
          </w:p>
        </w:tc>
        <w:tc>
          <w:tcPr>
            <w:tcW w:w="2028" w:type="dxa"/>
            <w:vAlign w:val="top"/>
          </w:tcPr>
          <w:p w14:paraId="48B82457">
            <w:pPr>
              <w:rPr>
                <w:rFonts w:ascii="Arial"/>
                <w:sz w:val="21"/>
              </w:rPr>
            </w:pPr>
          </w:p>
        </w:tc>
        <w:tc>
          <w:tcPr>
            <w:tcW w:w="2302" w:type="dxa"/>
            <w:vAlign w:val="top"/>
          </w:tcPr>
          <w:p w14:paraId="2A1337DF">
            <w:pPr>
              <w:rPr>
                <w:rFonts w:ascii="Arial"/>
                <w:sz w:val="21"/>
              </w:rPr>
            </w:pPr>
          </w:p>
        </w:tc>
      </w:tr>
      <w:tr w14:paraId="37570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383" w:type="dxa"/>
            <w:vAlign w:val="top"/>
          </w:tcPr>
          <w:p w14:paraId="383D2C0F">
            <w:pPr>
              <w:rPr>
                <w:rFonts w:ascii="Arial"/>
                <w:sz w:val="21"/>
              </w:rPr>
            </w:pPr>
          </w:p>
        </w:tc>
        <w:tc>
          <w:tcPr>
            <w:tcW w:w="1728" w:type="dxa"/>
            <w:vAlign w:val="top"/>
          </w:tcPr>
          <w:p w14:paraId="0F90C520">
            <w:pPr>
              <w:rPr>
                <w:rFonts w:ascii="Arial"/>
                <w:sz w:val="21"/>
              </w:rPr>
            </w:pPr>
          </w:p>
        </w:tc>
        <w:tc>
          <w:tcPr>
            <w:tcW w:w="2038" w:type="dxa"/>
            <w:vAlign w:val="top"/>
          </w:tcPr>
          <w:p w14:paraId="3160F439">
            <w:pPr>
              <w:rPr>
                <w:rFonts w:ascii="Arial"/>
                <w:sz w:val="21"/>
              </w:rPr>
            </w:pPr>
          </w:p>
        </w:tc>
        <w:tc>
          <w:tcPr>
            <w:tcW w:w="2028" w:type="dxa"/>
            <w:vAlign w:val="top"/>
          </w:tcPr>
          <w:p w14:paraId="62F732AD">
            <w:pPr>
              <w:rPr>
                <w:rFonts w:ascii="Arial"/>
                <w:sz w:val="21"/>
              </w:rPr>
            </w:pPr>
          </w:p>
        </w:tc>
        <w:tc>
          <w:tcPr>
            <w:tcW w:w="2302" w:type="dxa"/>
            <w:vAlign w:val="top"/>
          </w:tcPr>
          <w:p w14:paraId="2480AF13">
            <w:pPr>
              <w:rPr>
                <w:rFonts w:ascii="Arial"/>
                <w:sz w:val="21"/>
              </w:rPr>
            </w:pPr>
          </w:p>
        </w:tc>
      </w:tr>
      <w:tr w14:paraId="3F67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383" w:type="dxa"/>
            <w:vAlign w:val="top"/>
          </w:tcPr>
          <w:p w14:paraId="662AB1A6">
            <w:pPr>
              <w:rPr>
                <w:rFonts w:ascii="Arial"/>
                <w:sz w:val="21"/>
              </w:rPr>
            </w:pPr>
          </w:p>
        </w:tc>
        <w:tc>
          <w:tcPr>
            <w:tcW w:w="1728" w:type="dxa"/>
            <w:vAlign w:val="top"/>
          </w:tcPr>
          <w:p w14:paraId="0BBDDC30">
            <w:pPr>
              <w:rPr>
                <w:rFonts w:ascii="Arial"/>
                <w:sz w:val="21"/>
              </w:rPr>
            </w:pPr>
          </w:p>
        </w:tc>
        <w:tc>
          <w:tcPr>
            <w:tcW w:w="2038" w:type="dxa"/>
            <w:vAlign w:val="top"/>
          </w:tcPr>
          <w:p w14:paraId="0E58F7DE">
            <w:pPr>
              <w:rPr>
                <w:rFonts w:ascii="Arial"/>
                <w:sz w:val="21"/>
              </w:rPr>
            </w:pPr>
          </w:p>
        </w:tc>
        <w:tc>
          <w:tcPr>
            <w:tcW w:w="2028" w:type="dxa"/>
            <w:vAlign w:val="top"/>
          </w:tcPr>
          <w:p w14:paraId="5A52FAD4">
            <w:pPr>
              <w:rPr>
                <w:rFonts w:ascii="Arial"/>
                <w:sz w:val="21"/>
              </w:rPr>
            </w:pPr>
          </w:p>
        </w:tc>
        <w:tc>
          <w:tcPr>
            <w:tcW w:w="2302" w:type="dxa"/>
            <w:vAlign w:val="top"/>
          </w:tcPr>
          <w:p w14:paraId="44549152">
            <w:pPr>
              <w:rPr>
                <w:rFonts w:ascii="Arial"/>
                <w:sz w:val="21"/>
              </w:rPr>
            </w:pPr>
          </w:p>
        </w:tc>
      </w:tr>
      <w:tr w14:paraId="3C58A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383" w:type="dxa"/>
            <w:vAlign w:val="top"/>
          </w:tcPr>
          <w:p w14:paraId="6A110201">
            <w:pPr>
              <w:rPr>
                <w:rFonts w:ascii="Arial"/>
                <w:sz w:val="21"/>
              </w:rPr>
            </w:pPr>
          </w:p>
        </w:tc>
        <w:tc>
          <w:tcPr>
            <w:tcW w:w="1728" w:type="dxa"/>
            <w:vAlign w:val="top"/>
          </w:tcPr>
          <w:p w14:paraId="68D00B48">
            <w:pPr>
              <w:rPr>
                <w:rFonts w:ascii="Arial"/>
                <w:sz w:val="21"/>
              </w:rPr>
            </w:pPr>
          </w:p>
        </w:tc>
        <w:tc>
          <w:tcPr>
            <w:tcW w:w="2038" w:type="dxa"/>
            <w:vAlign w:val="top"/>
          </w:tcPr>
          <w:p w14:paraId="1F51A8F1">
            <w:pPr>
              <w:rPr>
                <w:rFonts w:ascii="Arial"/>
                <w:sz w:val="21"/>
              </w:rPr>
            </w:pPr>
          </w:p>
        </w:tc>
        <w:tc>
          <w:tcPr>
            <w:tcW w:w="2028" w:type="dxa"/>
            <w:vAlign w:val="top"/>
          </w:tcPr>
          <w:p w14:paraId="7907E70B">
            <w:pPr>
              <w:rPr>
                <w:rFonts w:ascii="Arial"/>
                <w:sz w:val="21"/>
              </w:rPr>
            </w:pPr>
          </w:p>
        </w:tc>
        <w:tc>
          <w:tcPr>
            <w:tcW w:w="2302" w:type="dxa"/>
            <w:vAlign w:val="top"/>
          </w:tcPr>
          <w:p w14:paraId="3FAAF78B">
            <w:pPr>
              <w:rPr>
                <w:rFonts w:ascii="Arial"/>
                <w:sz w:val="21"/>
              </w:rPr>
            </w:pPr>
          </w:p>
        </w:tc>
      </w:tr>
      <w:tr w14:paraId="5D76E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383" w:type="dxa"/>
            <w:vAlign w:val="top"/>
          </w:tcPr>
          <w:p w14:paraId="5E461745">
            <w:pPr>
              <w:rPr>
                <w:rFonts w:ascii="Arial"/>
                <w:sz w:val="21"/>
              </w:rPr>
            </w:pPr>
          </w:p>
        </w:tc>
        <w:tc>
          <w:tcPr>
            <w:tcW w:w="1728" w:type="dxa"/>
            <w:vAlign w:val="top"/>
          </w:tcPr>
          <w:p w14:paraId="6481673C">
            <w:pPr>
              <w:rPr>
                <w:rFonts w:ascii="Arial"/>
                <w:sz w:val="21"/>
              </w:rPr>
            </w:pPr>
          </w:p>
        </w:tc>
        <w:tc>
          <w:tcPr>
            <w:tcW w:w="2038" w:type="dxa"/>
            <w:vAlign w:val="top"/>
          </w:tcPr>
          <w:p w14:paraId="7D97EA1C">
            <w:pPr>
              <w:rPr>
                <w:rFonts w:ascii="Arial"/>
                <w:sz w:val="21"/>
              </w:rPr>
            </w:pPr>
          </w:p>
        </w:tc>
        <w:tc>
          <w:tcPr>
            <w:tcW w:w="2028" w:type="dxa"/>
            <w:vAlign w:val="top"/>
          </w:tcPr>
          <w:p w14:paraId="513A2EB4">
            <w:pPr>
              <w:rPr>
                <w:rFonts w:ascii="Arial"/>
                <w:sz w:val="21"/>
              </w:rPr>
            </w:pPr>
          </w:p>
        </w:tc>
        <w:tc>
          <w:tcPr>
            <w:tcW w:w="2302" w:type="dxa"/>
            <w:vAlign w:val="top"/>
          </w:tcPr>
          <w:p w14:paraId="66BEB21C">
            <w:pPr>
              <w:rPr>
                <w:rFonts w:ascii="Arial"/>
                <w:sz w:val="21"/>
              </w:rPr>
            </w:pPr>
          </w:p>
        </w:tc>
      </w:tr>
      <w:tr w14:paraId="688F1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383" w:type="dxa"/>
            <w:vAlign w:val="top"/>
          </w:tcPr>
          <w:p w14:paraId="3EDE6C71">
            <w:pPr>
              <w:rPr>
                <w:rFonts w:ascii="Arial"/>
                <w:sz w:val="21"/>
              </w:rPr>
            </w:pPr>
          </w:p>
        </w:tc>
        <w:tc>
          <w:tcPr>
            <w:tcW w:w="1728" w:type="dxa"/>
            <w:vAlign w:val="top"/>
          </w:tcPr>
          <w:p w14:paraId="5DF7FD92">
            <w:pPr>
              <w:rPr>
                <w:rFonts w:ascii="Arial"/>
                <w:sz w:val="21"/>
              </w:rPr>
            </w:pPr>
          </w:p>
        </w:tc>
        <w:tc>
          <w:tcPr>
            <w:tcW w:w="2038" w:type="dxa"/>
            <w:vAlign w:val="top"/>
          </w:tcPr>
          <w:p w14:paraId="2F4F8C00">
            <w:pPr>
              <w:rPr>
                <w:rFonts w:ascii="Arial"/>
                <w:sz w:val="21"/>
              </w:rPr>
            </w:pPr>
          </w:p>
        </w:tc>
        <w:tc>
          <w:tcPr>
            <w:tcW w:w="2028" w:type="dxa"/>
            <w:vAlign w:val="top"/>
          </w:tcPr>
          <w:p w14:paraId="5AAED081">
            <w:pPr>
              <w:rPr>
                <w:rFonts w:ascii="Arial"/>
                <w:sz w:val="21"/>
              </w:rPr>
            </w:pPr>
          </w:p>
        </w:tc>
        <w:tc>
          <w:tcPr>
            <w:tcW w:w="2302" w:type="dxa"/>
            <w:vAlign w:val="top"/>
          </w:tcPr>
          <w:p w14:paraId="304F258B">
            <w:pPr>
              <w:rPr>
                <w:rFonts w:ascii="Arial"/>
                <w:sz w:val="21"/>
              </w:rPr>
            </w:pPr>
          </w:p>
        </w:tc>
      </w:tr>
      <w:tr w14:paraId="3D392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383" w:type="dxa"/>
            <w:vAlign w:val="top"/>
          </w:tcPr>
          <w:p w14:paraId="159E9C11">
            <w:pPr>
              <w:rPr>
                <w:rFonts w:ascii="Arial"/>
                <w:sz w:val="21"/>
              </w:rPr>
            </w:pPr>
          </w:p>
        </w:tc>
        <w:tc>
          <w:tcPr>
            <w:tcW w:w="1728" w:type="dxa"/>
            <w:vAlign w:val="top"/>
          </w:tcPr>
          <w:p w14:paraId="1BF0A8B0">
            <w:pPr>
              <w:rPr>
                <w:rFonts w:ascii="Arial"/>
                <w:sz w:val="21"/>
              </w:rPr>
            </w:pPr>
          </w:p>
        </w:tc>
        <w:tc>
          <w:tcPr>
            <w:tcW w:w="2038" w:type="dxa"/>
            <w:vAlign w:val="top"/>
          </w:tcPr>
          <w:p w14:paraId="20F8B1FA">
            <w:pPr>
              <w:rPr>
                <w:rFonts w:ascii="Arial"/>
                <w:sz w:val="21"/>
              </w:rPr>
            </w:pPr>
          </w:p>
        </w:tc>
        <w:tc>
          <w:tcPr>
            <w:tcW w:w="2028" w:type="dxa"/>
            <w:vAlign w:val="top"/>
          </w:tcPr>
          <w:p w14:paraId="3A7D2B1C">
            <w:pPr>
              <w:rPr>
                <w:rFonts w:ascii="Arial"/>
                <w:sz w:val="21"/>
              </w:rPr>
            </w:pPr>
          </w:p>
        </w:tc>
        <w:tc>
          <w:tcPr>
            <w:tcW w:w="2302" w:type="dxa"/>
            <w:vAlign w:val="top"/>
          </w:tcPr>
          <w:p w14:paraId="4E42127A">
            <w:pPr>
              <w:rPr>
                <w:rFonts w:ascii="Arial"/>
                <w:sz w:val="21"/>
              </w:rPr>
            </w:pPr>
          </w:p>
        </w:tc>
      </w:tr>
      <w:tr w14:paraId="3CC2C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383" w:type="dxa"/>
            <w:vAlign w:val="top"/>
          </w:tcPr>
          <w:p w14:paraId="7D020501">
            <w:pPr>
              <w:pStyle w:val="6"/>
              <w:spacing w:before="196" w:line="219" w:lineRule="auto"/>
              <w:ind w:left="225"/>
              <w:rPr>
                <w:sz w:val="24"/>
                <w:szCs w:val="24"/>
              </w:rPr>
            </w:pPr>
            <w:r>
              <w:rPr>
                <w:spacing w:val="5"/>
                <w:sz w:val="24"/>
                <w:szCs w:val="24"/>
              </w:rPr>
              <w:t>申请资金总额(元)</w:t>
            </w:r>
          </w:p>
        </w:tc>
        <w:tc>
          <w:tcPr>
            <w:tcW w:w="8096" w:type="dxa"/>
            <w:gridSpan w:val="4"/>
            <w:vAlign w:val="top"/>
          </w:tcPr>
          <w:p w14:paraId="7616F64B">
            <w:pPr>
              <w:rPr>
                <w:rFonts w:ascii="Arial"/>
                <w:sz w:val="21"/>
              </w:rPr>
            </w:pPr>
          </w:p>
        </w:tc>
      </w:tr>
      <w:tr w14:paraId="1F42C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2383" w:type="dxa"/>
            <w:vAlign w:val="top"/>
          </w:tcPr>
          <w:p w14:paraId="0AB5A03B">
            <w:pPr>
              <w:spacing w:line="337" w:lineRule="auto"/>
              <w:rPr>
                <w:rFonts w:ascii="Arial"/>
                <w:sz w:val="21"/>
              </w:rPr>
            </w:pPr>
          </w:p>
          <w:p w14:paraId="2E3844D5">
            <w:pPr>
              <w:spacing w:line="338" w:lineRule="auto"/>
              <w:rPr>
                <w:rFonts w:ascii="Arial"/>
                <w:sz w:val="21"/>
              </w:rPr>
            </w:pPr>
          </w:p>
          <w:p w14:paraId="3D25B2D8">
            <w:pPr>
              <w:pStyle w:val="6"/>
              <w:spacing w:before="78" w:line="219" w:lineRule="auto"/>
              <w:ind w:left="465"/>
              <w:rPr>
                <w:sz w:val="24"/>
                <w:szCs w:val="24"/>
              </w:rPr>
            </w:pPr>
            <w:r>
              <w:rPr>
                <w:spacing w:val="1"/>
                <w:sz w:val="24"/>
                <w:szCs w:val="24"/>
              </w:rPr>
              <w:t>实施主体承诺</w:t>
            </w:r>
          </w:p>
        </w:tc>
        <w:tc>
          <w:tcPr>
            <w:tcW w:w="8096" w:type="dxa"/>
            <w:gridSpan w:val="4"/>
            <w:vAlign w:val="top"/>
          </w:tcPr>
          <w:p w14:paraId="1840BAA0">
            <w:pPr>
              <w:pStyle w:val="6"/>
              <w:spacing w:before="318" w:line="219" w:lineRule="auto"/>
              <w:ind w:left="611"/>
              <w:rPr>
                <w:sz w:val="24"/>
                <w:szCs w:val="24"/>
              </w:rPr>
            </w:pPr>
            <w:r>
              <w:rPr>
                <w:sz w:val="24"/>
                <w:szCs w:val="24"/>
              </w:rPr>
              <w:t>情况属实，呈相关部门审核。</w:t>
            </w:r>
          </w:p>
          <w:p w14:paraId="604B19D0">
            <w:pPr>
              <w:pStyle w:val="6"/>
              <w:spacing w:before="5" w:line="241" w:lineRule="auto"/>
              <w:ind w:left="4871" w:right="1773" w:firstLine="480"/>
              <w:rPr>
                <w:sz w:val="24"/>
                <w:szCs w:val="24"/>
              </w:rPr>
            </w:pPr>
            <w:r>
              <w:rPr>
                <w:spacing w:val="9"/>
                <w:sz w:val="24"/>
                <w:szCs w:val="24"/>
              </w:rPr>
              <w:t>(盖章):</w:t>
            </w:r>
            <w:r>
              <w:rPr>
                <w:spacing w:val="2"/>
                <w:sz w:val="24"/>
                <w:szCs w:val="24"/>
              </w:rPr>
              <w:t xml:space="preserve"> </w:t>
            </w:r>
            <w:r>
              <w:rPr>
                <w:sz w:val="24"/>
                <w:szCs w:val="24"/>
              </w:rPr>
              <w:t xml:space="preserve">负责人签名： </w:t>
            </w:r>
            <w:r>
              <w:rPr>
                <w:spacing w:val="31"/>
                <w:sz w:val="24"/>
                <w:szCs w:val="24"/>
              </w:rPr>
              <w:t>年</w:t>
            </w:r>
            <w:r>
              <w:rPr>
                <w:spacing w:val="21"/>
                <w:sz w:val="24"/>
                <w:szCs w:val="24"/>
              </w:rPr>
              <w:t xml:space="preserve">  </w:t>
            </w:r>
            <w:r>
              <w:rPr>
                <w:spacing w:val="31"/>
                <w:sz w:val="24"/>
                <w:szCs w:val="24"/>
              </w:rPr>
              <w:t>月</w:t>
            </w:r>
            <w:r>
              <w:rPr>
                <w:spacing w:val="38"/>
                <w:sz w:val="24"/>
                <w:szCs w:val="24"/>
              </w:rPr>
              <w:t xml:space="preserve">  </w:t>
            </w:r>
            <w:r>
              <w:rPr>
                <w:spacing w:val="31"/>
                <w:sz w:val="24"/>
                <w:szCs w:val="24"/>
              </w:rPr>
              <w:t>日</w:t>
            </w:r>
          </w:p>
        </w:tc>
      </w:tr>
      <w:tr w14:paraId="37595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383" w:type="dxa"/>
            <w:vAlign w:val="top"/>
          </w:tcPr>
          <w:p w14:paraId="35F9DF6F">
            <w:pPr>
              <w:spacing w:line="248" w:lineRule="auto"/>
              <w:rPr>
                <w:rFonts w:ascii="Arial"/>
                <w:sz w:val="21"/>
              </w:rPr>
            </w:pPr>
          </w:p>
          <w:p w14:paraId="26A836F3">
            <w:pPr>
              <w:spacing w:line="248" w:lineRule="auto"/>
              <w:rPr>
                <w:rFonts w:ascii="Arial"/>
                <w:sz w:val="21"/>
              </w:rPr>
            </w:pPr>
          </w:p>
          <w:p w14:paraId="29FEC950">
            <w:pPr>
              <w:pStyle w:val="6"/>
              <w:spacing w:before="78" w:line="219" w:lineRule="auto"/>
              <w:ind w:left="344"/>
              <w:rPr>
                <w:sz w:val="24"/>
                <w:szCs w:val="24"/>
              </w:rPr>
            </w:pPr>
            <w:r>
              <w:rPr>
                <w:spacing w:val="1"/>
                <w:sz w:val="24"/>
                <w:szCs w:val="24"/>
              </w:rPr>
              <w:t>村委会审核意见</w:t>
            </w:r>
          </w:p>
        </w:tc>
        <w:tc>
          <w:tcPr>
            <w:tcW w:w="8096" w:type="dxa"/>
            <w:gridSpan w:val="4"/>
            <w:vAlign w:val="top"/>
          </w:tcPr>
          <w:p w14:paraId="49174D44">
            <w:pPr>
              <w:pStyle w:val="6"/>
              <w:spacing w:before="288" w:line="232" w:lineRule="auto"/>
              <w:ind w:left="4871" w:right="1773" w:firstLine="480"/>
              <w:rPr>
                <w:sz w:val="24"/>
                <w:szCs w:val="24"/>
              </w:rPr>
            </w:pPr>
            <w:r>
              <w:rPr>
                <w:spacing w:val="9"/>
                <w:sz w:val="24"/>
                <w:szCs w:val="24"/>
              </w:rPr>
              <w:t>(盖章):</w:t>
            </w:r>
            <w:r>
              <w:rPr>
                <w:spacing w:val="2"/>
                <w:sz w:val="24"/>
                <w:szCs w:val="24"/>
              </w:rPr>
              <w:t xml:space="preserve"> </w:t>
            </w:r>
            <w:r>
              <w:rPr>
                <w:sz w:val="24"/>
                <w:szCs w:val="24"/>
              </w:rPr>
              <w:t xml:space="preserve">负责人签名： </w:t>
            </w:r>
            <w:r>
              <w:rPr>
                <w:spacing w:val="31"/>
                <w:sz w:val="24"/>
                <w:szCs w:val="24"/>
              </w:rPr>
              <w:t>年</w:t>
            </w:r>
            <w:r>
              <w:rPr>
                <w:spacing w:val="21"/>
                <w:sz w:val="24"/>
                <w:szCs w:val="24"/>
              </w:rPr>
              <w:t xml:space="preserve">  </w:t>
            </w:r>
            <w:r>
              <w:rPr>
                <w:spacing w:val="31"/>
                <w:sz w:val="24"/>
                <w:szCs w:val="24"/>
              </w:rPr>
              <w:t>月</w:t>
            </w:r>
            <w:r>
              <w:rPr>
                <w:spacing w:val="38"/>
                <w:sz w:val="24"/>
                <w:szCs w:val="24"/>
              </w:rPr>
              <w:t xml:space="preserve">  </w:t>
            </w:r>
            <w:r>
              <w:rPr>
                <w:spacing w:val="31"/>
                <w:sz w:val="24"/>
                <w:szCs w:val="24"/>
              </w:rPr>
              <w:t>日</w:t>
            </w:r>
          </w:p>
        </w:tc>
      </w:tr>
      <w:tr w14:paraId="47BA6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383" w:type="dxa"/>
            <w:vAlign w:val="top"/>
          </w:tcPr>
          <w:p w14:paraId="30B88AEF">
            <w:pPr>
              <w:spacing w:line="293" w:lineRule="auto"/>
              <w:rPr>
                <w:rFonts w:ascii="Arial"/>
                <w:sz w:val="21"/>
              </w:rPr>
            </w:pPr>
          </w:p>
          <w:p w14:paraId="3C343023">
            <w:pPr>
              <w:spacing w:line="293" w:lineRule="auto"/>
              <w:rPr>
                <w:rFonts w:ascii="Arial"/>
                <w:sz w:val="21"/>
              </w:rPr>
            </w:pPr>
          </w:p>
          <w:p w14:paraId="18ACEF2D">
            <w:pPr>
              <w:pStyle w:val="6"/>
              <w:spacing w:before="78" w:line="219" w:lineRule="auto"/>
              <w:ind w:left="344"/>
              <w:rPr>
                <w:sz w:val="24"/>
                <w:szCs w:val="24"/>
              </w:rPr>
            </w:pPr>
            <w:r>
              <w:rPr>
                <w:spacing w:val="1"/>
                <w:sz w:val="24"/>
                <w:szCs w:val="24"/>
              </w:rPr>
              <w:t>镇政府审核意见</w:t>
            </w:r>
          </w:p>
        </w:tc>
        <w:tc>
          <w:tcPr>
            <w:tcW w:w="8096" w:type="dxa"/>
            <w:gridSpan w:val="4"/>
            <w:vAlign w:val="top"/>
          </w:tcPr>
          <w:p w14:paraId="5388E700">
            <w:pPr>
              <w:spacing w:line="289" w:lineRule="auto"/>
              <w:rPr>
                <w:rFonts w:ascii="Arial"/>
                <w:sz w:val="21"/>
              </w:rPr>
            </w:pPr>
          </w:p>
          <w:p w14:paraId="21EEB5AD">
            <w:pPr>
              <w:pStyle w:val="6"/>
              <w:spacing w:before="78" w:line="229" w:lineRule="auto"/>
              <w:ind w:left="4871" w:right="1773" w:firstLine="480"/>
              <w:rPr>
                <w:sz w:val="24"/>
                <w:szCs w:val="24"/>
              </w:rPr>
            </w:pPr>
            <w:r>
              <w:rPr>
                <w:spacing w:val="9"/>
                <w:sz w:val="24"/>
                <w:szCs w:val="24"/>
              </w:rPr>
              <w:t>(盖章):</w:t>
            </w:r>
            <w:r>
              <w:rPr>
                <w:spacing w:val="2"/>
                <w:sz w:val="24"/>
                <w:szCs w:val="24"/>
              </w:rPr>
              <w:t xml:space="preserve"> </w:t>
            </w:r>
            <w:r>
              <w:rPr>
                <w:sz w:val="24"/>
                <w:szCs w:val="24"/>
              </w:rPr>
              <w:t>负责人签名：</w:t>
            </w:r>
          </w:p>
          <w:p w14:paraId="200FBFC7">
            <w:pPr>
              <w:pStyle w:val="6"/>
              <w:spacing w:before="25" w:line="219" w:lineRule="auto"/>
              <w:ind w:left="5431"/>
              <w:rPr>
                <w:sz w:val="24"/>
                <w:szCs w:val="24"/>
              </w:rPr>
            </w:pPr>
            <w:r>
              <w:rPr>
                <w:spacing w:val="-9"/>
                <w:sz w:val="24"/>
                <w:szCs w:val="24"/>
              </w:rPr>
              <w:t>年</w:t>
            </w:r>
            <w:r>
              <w:rPr>
                <w:spacing w:val="14"/>
                <w:sz w:val="24"/>
                <w:szCs w:val="24"/>
              </w:rPr>
              <w:t xml:space="preserve">   </w:t>
            </w:r>
            <w:r>
              <w:rPr>
                <w:spacing w:val="-9"/>
                <w:sz w:val="24"/>
                <w:szCs w:val="24"/>
              </w:rPr>
              <w:t>月</w:t>
            </w:r>
            <w:r>
              <w:rPr>
                <w:spacing w:val="25"/>
                <w:sz w:val="24"/>
                <w:szCs w:val="24"/>
              </w:rPr>
              <w:t xml:space="preserve">   </w:t>
            </w:r>
            <w:r>
              <w:rPr>
                <w:spacing w:val="-9"/>
                <w:sz w:val="24"/>
                <w:szCs w:val="24"/>
              </w:rPr>
              <w:t>日</w:t>
            </w:r>
          </w:p>
        </w:tc>
      </w:tr>
    </w:tbl>
    <w:p w14:paraId="3550AF86">
      <w:pPr>
        <w:pStyle w:val="2"/>
      </w:pPr>
    </w:p>
    <w:p w14:paraId="0CED169F">
      <w:pPr>
        <w:sectPr>
          <w:footerReference r:id="rId24" w:type="default"/>
          <w:pgSz w:w="11900" w:h="16820"/>
          <w:pgMar w:top="1429" w:right="515" w:bottom="419" w:left="890" w:header="0" w:footer="151" w:gutter="0"/>
          <w:cols w:space="720" w:num="1"/>
        </w:sectPr>
      </w:pPr>
    </w:p>
    <w:p w14:paraId="0AF467C9">
      <w:pPr>
        <w:spacing w:before="65" w:line="224" w:lineRule="auto"/>
        <w:ind w:left="149"/>
        <w:rPr>
          <w:rFonts w:ascii="黑体" w:hAnsi="黑体" w:eastAsia="黑体" w:cs="黑体"/>
          <w:sz w:val="32"/>
          <w:szCs w:val="32"/>
        </w:rPr>
      </w:pPr>
      <w:r>
        <w:rPr>
          <w:rFonts w:ascii="黑体" w:hAnsi="黑体" w:eastAsia="黑体" w:cs="黑体"/>
          <w:b/>
          <w:bCs/>
          <w:spacing w:val="-4"/>
          <w:sz w:val="32"/>
          <w:szCs w:val="32"/>
        </w:rPr>
        <w:t>附件5</w:t>
      </w:r>
    </w:p>
    <w:p w14:paraId="753059BB">
      <w:pPr>
        <w:spacing w:before="241" w:line="219" w:lineRule="auto"/>
        <w:ind w:left="5171"/>
        <w:rPr>
          <w:rFonts w:ascii="宋体" w:hAnsi="宋体" w:eastAsia="宋体" w:cs="宋体"/>
          <w:sz w:val="44"/>
          <w:szCs w:val="44"/>
        </w:rPr>
      </w:pPr>
      <w:r>
        <w:rPr>
          <w:rFonts w:ascii="宋体" w:hAnsi="宋体" w:eastAsia="宋体" w:cs="宋体"/>
          <w:b/>
          <w:bCs/>
          <w:spacing w:val="-4"/>
          <w:sz w:val="44"/>
          <w:szCs w:val="44"/>
        </w:rPr>
        <w:t>服务作业统计明细表</w:t>
      </w:r>
    </w:p>
    <w:tbl>
      <w:tblPr>
        <w:tblStyle w:val="5"/>
        <w:tblW w:w="144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2388"/>
        <w:gridCol w:w="1579"/>
        <w:gridCol w:w="2039"/>
        <w:gridCol w:w="1389"/>
        <w:gridCol w:w="989"/>
        <w:gridCol w:w="1509"/>
        <w:gridCol w:w="1589"/>
        <w:gridCol w:w="1099"/>
        <w:gridCol w:w="984"/>
      </w:tblGrid>
      <w:tr w14:paraId="69DE0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75" w:type="dxa"/>
            <w:vAlign w:val="top"/>
          </w:tcPr>
          <w:p w14:paraId="10D0598D">
            <w:pPr>
              <w:spacing w:line="273" w:lineRule="auto"/>
              <w:rPr>
                <w:rFonts w:ascii="Arial"/>
                <w:sz w:val="21"/>
              </w:rPr>
            </w:pPr>
          </w:p>
          <w:p w14:paraId="1966584D">
            <w:pPr>
              <w:pStyle w:val="6"/>
              <w:spacing w:before="82" w:line="221" w:lineRule="auto"/>
              <w:ind w:left="175"/>
              <w:rPr>
                <w:sz w:val="25"/>
                <w:szCs w:val="25"/>
              </w:rPr>
            </w:pPr>
            <w:r>
              <w:rPr>
                <w:spacing w:val="7"/>
                <w:sz w:val="25"/>
                <w:szCs w:val="25"/>
              </w:rPr>
              <w:t>序号</w:t>
            </w:r>
          </w:p>
        </w:tc>
        <w:tc>
          <w:tcPr>
            <w:tcW w:w="2388" w:type="dxa"/>
            <w:vAlign w:val="top"/>
          </w:tcPr>
          <w:p w14:paraId="55FBD8C0">
            <w:pPr>
              <w:spacing w:line="272" w:lineRule="auto"/>
              <w:rPr>
                <w:rFonts w:ascii="Arial"/>
                <w:sz w:val="21"/>
              </w:rPr>
            </w:pPr>
          </w:p>
          <w:p w14:paraId="5CE67B4F">
            <w:pPr>
              <w:pStyle w:val="6"/>
              <w:spacing w:before="81" w:line="219" w:lineRule="auto"/>
              <w:ind w:left="830"/>
              <w:rPr>
                <w:sz w:val="25"/>
                <w:szCs w:val="25"/>
              </w:rPr>
            </w:pPr>
            <w:r>
              <w:rPr>
                <w:spacing w:val="-3"/>
                <w:sz w:val="25"/>
                <w:szCs w:val="25"/>
              </w:rPr>
              <w:t>服务方</w:t>
            </w:r>
          </w:p>
        </w:tc>
        <w:tc>
          <w:tcPr>
            <w:tcW w:w="1579" w:type="dxa"/>
            <w:vAlign w:val="top"/>
          </w:tcPr>
          <w:p w14:paraId="049A234A">
            <w:pPr>
              <w:spacing w:line="273" w:lineRule="auto"/>
              <w:rPr>
                <w:rFonts w:ascii="Arial"/>
                <w:sz w:val="21"/>
              </w:rPr>
            </w:pPr>
          </w:p>
          <w:p w14:paraId="1E95AEBB">
            <w:pPr>
              <w:pStyle w:val="6"/>
              <w:spacing w:before="81" w:line="220" w:lineRule="auto"/>
              <w:ind w:left="441"/>
              <w:rPr>
                <w:sz w:val="25"/>
                <w:szCs w:val="25"/>
              </w:rPr>
            </w:pPr>
            <w:r>
              <w:rPr>
                <w:spacing w:val="3"/>
                <w:sz w:val="25"/>
                <w:szCs w:val="25"/>
              </w:rPr>
              <w:t>需求方</w:t>
            </w:r>
          </w:p>
        </w:tc>
        <w:tc>
          <w:tcPr>
            <w:tcW w:w="2039" w:type="dxa"/>
            <w:vAlign w:val="top"/>
          </w:tcPr>
          <w:p w14:paraId="50106F39">
            <w:pPr>
              <w:spacing w:line="270" w:lineRule="auto"/>
              <w:rPr>
                <w:rFonts w:ascii="Arial"/>
                <w:sz w:val="21"/>
              </w:rPr>
            </w:pPr>
          </w:p>
          <w:p w14:paraId="316268F1">
            <w:pPr>
              <w:pStyle w:val="6"/>
              <w:spacing w:before="82" w:line="219" w:lineRule="auto"/>
              <w:ind w:left="193"/>
              <w:rPr>
                <w:sz w:val="25"/>
                <w:szCs w:val="25"/>
              </w:rPr>
            </w:pPr>
            <w:r>
              <w:rPr>
                <w:spacing w:val="7"/>
                <w:sz w:val="25"/>
                <w:szCs w:val="25"/>
              </w:rPr>
              <w:t>作业地点(村)</w:t>
            </w:r>
          </w:p>
        </w:tc>
        <w:tc>
          <w:tcPr>
            <w:tcW w:w="1389" w:type="dxa"/>
            <w:vAlign w:val="top"/>
          </w:tcPr>
          <w:p w14:paraId="6DC72CBB">
            <w:pPr>
              <w:pStyle w:val="6"/>
              <w:spacing w:before="206" w:line="220" w:lineRule="auto"/>
              <w:ind w:left="184"/>
              <w:rPr>
                <w:sz w:val="25"/>
                <w:szCs w:val="25"/>
              </w:rPr>
            </w:pPr>
            <w:r>
              <w:rPr>
                <w:spacing w:val="6"/>
                <w:sz w:val="25"/>
                <w:szCs w:val="25"/>
              </w:rPr>
              <w:t>作业时间</w:t>
            </w:r>
          </w:p>
          <w:p w14:paraId="01A3DF81">
            <w:pPr>
              <w:pStyle w:val="6"/>
              <w:spacing w:before="21" w:line="219" w:lineRule="auto"/>
              <w:ind w:left="314"/>
              <w:rPr>
                <w:sz w:val="25"/>
                <w:szCs w:val="25"/>
              </w:rPr>
            </w:pPr>
            <w:r>
              <w:rPr>
                <w:spacing w:val="13"/>
                <w:sz w:val="25"/>
                <w:szCs w:val="25"/>
              </w:rPr>
              <w:t>(年月)</w:t>
            </w:r>
          </w:p>
        </w:tc>
        <w:tc>
          <w:tcPr>
            <w:tcW w:w="989" w:type="dxa"/>
            <w:vAlign w:val="top"/>
          </w:tcPr>
          <w:p w14:paraId="55BA794C">
            <w:pPr>
              <w:pStyle w:val="6"/>
              <w:spacing w:before="196" w:line="220" w:lineRule="auto"/>
              <w:ind w:left="364" w:right="95" w:hanging="250"/>
              <w:rPr>
                <w:sz w:val="25"/>
                <w:szCs w:val="25"/>
              </w:rPr>
            </w:pPr>
            <w:r>
              <w:rPr>
                <w:spacing w:val="6"/>
                <w:sz w:val="25"/>
                <w:szCs w:val="25"/>
              </w:rPr>
              <w:t>作物种</w:t>
            </w:r>
            <w:r>
              <w:rPr>
                <w:sz w:val="25"/>
                <w:szCs w:val="25"/>
              </w:rPr>
              <w:t xml:space="preserve"> 类</w:t>
            </w:r>
          </w:p>
        </w:tc>
        <w:tc>
          <w:tcPr>
            <w:tcW w:w="1509" w:type="dxa"/>
            <w:vAlign w:val="top"/>
          </w:tcPr>
          <w:p w14:paraId="382C1208">
            <w:pPr>
              <w:spacing w:line="273" w:lineRule="auto"/>
              <w:rPr>
                <w:rFonts w:ascii="Arial"/>
                <w:sz w:val="21"/>
              </w:rPr>
            </w:pPr>
          </w:p>
          <w:p w14:paraId="01DD980B">
            <w:pPr>
              <w:pStyle w:val="6"/>
              <w:spacing w:before="81" w:line="220" w:lineRule="auto"/>
              <w:ind w:left="276"/>
              <w:rPr>
                <w:sz w:val="25"/>
                <w:szCs w:val="25"/>
              </w:rPr>
            </w:pPr>
            <w:r>
              <w:rPr>
                <w:spacing w:val="3"/>
                <w:sz w:val="25"/>
                <w:szCs w:val="25"/>
              </w:rPr>
              <w:t>作业环节</w:t>
            </w:r>
          </w:p>
        </w:tc>
        <w:tc>
          <w:tcPr>
            <w:tcW w:w="1589" w:type="dxa"/>
            <w:vAlign w:val="top"/>
          </w:tcPr>
          <w:p w14:paraId="6DAD41F0">
            <w:pPr>
              <w:pStyle w:val="6"/>
              <w:spacing w:before="227" w:line="216" w:lineRule="auto"/>
              <w:ind w:left="227" w:right="177" w:firstLine="59"/>
              <w:rPr>
                <w:sz w:val="25"/>
                <w:szCs w:val="25"/>
              </w:rPr>
            </w:pPr>
            <w:r>
              <w:rPr>
                <w:spacing w:val="2"/>
                <w:sz w:val="25"/>
                <w:szCs w:val="25"/>
              </w:rPr>
              <w:t>核实作业</w:t>
            </w:r>
            <w:r>
              <w:rPr>
                <w:sz w:val="25"/>
                <w:szCs w:val="25"/>
              </w:rPr>
              <w:t xml:space="preserve">  </w:t>
            </w:r>
            <w:r>
              <w:rPr>
                <w:spacing w:val="8"/>
                <w:sz w:val="25"/>
                <w:szCs w:val="25"/>
              </w:rPr>
              <w:t>量(亩/斤)</w:t>
            </w:r>
          </w:p>
        </w:tc>
        <w:tc>
          <w:tcPr>
            <w:tcW w:w="1099" w:type="dxa"/>
            <w:vAlign w:val="top"/>
          </w:tcPr>
          <w:p w14:paraId="2B872B35">
            <w:pPr>
              <w:pStyle w:val="6"/>
              <w:spacing w:before="15" w:line="219" w:lineRule="auto"/>
              <w:ind w:left="168"/>
              <w:rPr>
                <w:sz w:val="25"/>
                <w:szCs w:val="25"/>
              </w:rPr>
            </w:pPr>
            <w:r>
              <w:rPr>
                <w:spacing w:val="-3"/>
                <w:sz w:val="25"/>
                <w:szCs w:val="25"/>
              </w:rPr>
              <w:t>补贴标</w:t>
            </w:r>
          </w:p>
          <w:p w14:paraId="6D1B3DDD">
            <w:pPr>
              <w:pStyle w:val="6"/>
              <w:spacing w:before="44" w:line="220" w:lineRule="auto"/>
              <w:ind w:left="168"/>
              <w:rPr>
                <w:sz w:val="25"/>
                <w:szCs w:val="25"/>
              </w:rPr>
            </w:pPr>
            <w:r>
              <w:rPr>
                <w:spacing w:val="2"/>
                <w:sz w:val="25"/>
                <w:szCs w:val="25"/>
              </w:rPr>
              <w:t>准(元/</w:t>
            </w:r>
          </w:p>
          <w:p w14:paraId="5D3676FC">
            <w:pPr>
              <w:pStyle w:val="6"/>
              <w:spacing w:before="11" w:line="198" w:lineRule="auto"/>
              <w:ind w:left="358"/>
              <w:rPr>
                <w:sz w:val="25"/>
                <w:szCs w:val="25"/>
              </w:rPr>
            </w:pPr>
            <w:r>
              <w:rPr>
                <w:spacing w:val="-5"/>
                <w:sz w:val="25"/>
                <w:szCs w:val="25"/>
              </w:rPr>
              <w:t>亩</w:t>
            </w:r>
            <w:r>
              <w:rPr>
                <w:spacing w:val="-55"/>
                <w:sz w:val="25"/>
                <w:szCs w:val="25"/>
              </w:rPr>
              <w:t xml:space="preserve"> </w:t>
            </w:r>
            <w:r>
              <w:rPr>
                <w:spacing w:val="-5"/>
                <w:sz w:val="25"/>
                <w:szCs w:val="25"/>
              </w:rPr>
              <w:t>)</w:t>
            </w:r>
          </w:p>
        </w:tc>
        <w:tc>
          <w:tcPr>
            <w:tcW w:w="984" w:type="dxa"/>
            <w:vAlign w:val="top"/>
          </w:tcPr>
          <w:p w14:paraId="3394D70E">
            <w:pPr>
              <w:pStyle w:val="6"/>
              <w:spacing w:before="204" w:line="228" w:lineRule="auto"/>
              <w:ind w:left="109" w:right="60"/>
              <w:rPr>
                <w:sz w:val="25"/>
                <w:szCs w:val="25"/>
              </w:rPr>
            </w:pPr>
            <w:r>
              <w:rPr>
                <w:spacing w:val="3"/>
                <w:sz w:val="25"/>
                <w:szCs w:val="25"/>
              </w:rPr>
              <w:t>补贴金</w:t>
            </w:r>
            <w:r>
              <w:rPr>
                <w:sz w:val="25"/>
                <w:szCs w:val="25"/>
              </w:rPr>
              <w:t xml:space="preserve"> </w:t>
            </w:r>
            <w:r>
              <w:rPr>
                <w:spacing w:val="13"/>
                <w:sz w:val="25"/>
                <w:szCs w:val="25"/>
              </w:rPr>
              <w:t>额(元)</w:t>
            </w:r>
          </w:p>
        </w:tc>
      </w:tr>
      <w:tr w14:paraId="247CB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875" w:type="dxa"/>
            <w:vAlign w:val="top"/>
          </w:tcPr>
          <w:p w14:paraId="501A0534">
            <w:pPr>
              <w:pStyle w:val="6"/>
              <w:spacing w:before="294" w:line="184" w:lineRule="auto"/>
              <w:ind w:left="365"/>
              <w:rPr>
                <w:sz w:val="25"/>
                <w:szCs w:val="25"/>
              </w:rPr>
            </w:pPr>
            <w:r>
              <w:rPr>
                <w:sz w:val="25"/>
                <w:szCs w:val="25"/>
              </w:rPr>
              <w:t>1</w:t>
            </w:r>
          </w:p>
        </w:tc>
        <w:tc>
          <w:tcPr>
            <w:tcW w:w="2388" w:type="dxa"/>
            <w:vAlign w:val="top"/>
          </w:tcPr>
          <w:p w14:paraId="50A334D3">
            <w:pPr>
              <w:rPr>
                <w:rFonts w:ascii="Arial"/>
                <w:sz w:val="21"/>
              </w:rPr>
            </w:pPr>
          </w:p>
        </w:tc>
        <w:tc>
          <w:tcPr>
            <w:tcW w:w="1579" w:type="dxa"/>
            <w:vAlign w:val="top"/>
          </w:tcPr>
          <w:p w14:paraId="0E93702C">
            <w:pPr>
              <w:rPr>
                <w:rFonts w:ascii="Arial"/>
                <w:sz w:val="21"/>
              </w:rPr>
            </w:pPr>
          </w:p>
        </w:tc>
        <w:tc>
          <w:tcPr>
            <w:tcW w:w="2039" w:type="dxa"/>
            <w:vAlign w:val="top"/>
          </w:tcPr>
          <w:p w14:paraId="75F55552">
            <w:pPr>
              <w:rPr>
                <w:rFonts w:ascii="Arial"/>
                <w:sz w:val="21"/>
              </w:rPr>
            </w:pPr>
          </w:p>
        </w:tc>
        <w:tc>
          <w:tcPr>
            <w:tcW w:w="1389" w:type="dxa"/>
            <w:vAlign w:val="top"/>
          </w:tcPr>
          <w:p w14:paraId="5AC4AABE">
            <w:pPr>
              <w:rPr>
                <w:rFonts w:ascii="Arial"/>
                <w:sz w:val="21"/>
              </w:rPr>
            </w:pPr>
          </w:p>
        </w:tc>
        <w:tc>
          <w:tcPr>
            <w:tcW w:w="989" w:type="dxa"/>
            <w:vAlign w:val="top"/>
          </w:tcPr>
          <w:p w14:paraId="79BD0752">
            <w:pPr>
              <w:rPr>
                <w:rFonts w:ascii="Arial"/>
                <w:sz w:val="21"/>
              </w:rPr>
            </w:pPr>
          </w:p>
        </w:tc>
        <w:tc>
          <w:tcPr>
            <w:tcW w:w="1509" w:type="dxa"/>
            <w:vAlign w:val="top"/>
          </w:tcPr>
          <w:p w14:paraId="11C6E06C">
            <w:pPr>
              <w:rPr>
                <w:rFonts w:ascii="Arial"/>
                <w:sz w:val="21"/>
              </w:rPr>
            </w:pPr>
          </w:p>
        </w:tc>
        <w:tc>
          <w:tcPr>
            <w:tcW w:w="1589" w:type="dxa"/>
            <w:vAlign w:val="top"/>
          </w:tcPr>
          <w:p w14:paraId="666D9AD8">
            <w:pPr>
              <w:rPr>
                <w:rFonts w:ascii="Arial"/>
                <w:sz w:val="21"/>
              </w:rPr>
            </w:pPr>
          </w:p>
        </w:tc>
        <w:tc>
          <w:tcPr>
            <w:tcW w:w="1099" w:type="dxa"/>
            <w:vAlign w:val="top"/>
          </w:tcPr>
          <w:p w14:paraId="61E8C81B">
            <w:pPr>
              <w:rPr>
                <w:rFonts w:ascii="Arial"/>
                <w:sz w:val="21"/>
              </w:rPr>
            </w:pPr>
          </w:p>
        </w:tc>
        <w:tc>
          <w:tcPr>
            <w:tcW w:w="984" w:type="dxa"/>
            <w:vAlign w:val="top"/>
          </w:tcPr>
          <w:p w14:paraId="477EF72A">
            <w:pPr>
              <w:rPr>
                <w:rFonts w:ascii="Arial"/>
                <w:sz w:val="21"/>
              </w:rPr>
            </w:pPr>
          </w:p>
        </w:tc>
      </w:tr>
      <w:tr w14:paraId="19BC8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5" w:type="dxa"/>
            <w:vAlign w:val="top"/>
          </w:tcPr>
          <w:p w14:paraId="2017EC6D">
            <w:pPr>
              <w:pStyle w:val="6"/>
              <w:spacing w:before="295" w:line="183" w:lineRule="auto"/>
              <w:ind w:left="365"/>
              <w:rPr>
                <w:sz w:val="25"/>
                <w:szCs w:val="25"/>
              </w:rPr>
            </w:pPr>
            <w:r>
              <w:rPr>
                <w:sz w:val="25"/>
                <w:szCs w:val="25"/>
              </w:rPr>
              <w:t>2</w:t>
            </w:r>
          </w:p>
        </w:tc>
        <w:tc>
          <w:tcPr>
            <w:tcW w:w="2388" w:type="dxa"/>
            <w:vAlign w:val="top"/>
          </w:tcPr>
          <w:p w14:paraId="54EF1049">
            <w:pPr>
              <w:rPr>
                <w:rFonts w:ascii="Arial"/>
                <w:sz w:val="21"/>
              </w:rPr>
            </w:pPr>
          </w:p>
        </w:tc>
        <w:tc>
          <w:tcPr>
            <w:tcW w:w="1579" w:type="dxa"/>
            <w:vAlign w:val="top"/>
          </w:tcPr>
          <w:p w14:paraId="16B27DE8">
            <w:pPr>
              <w:rPr>
                <w:rFonts w:ascii="Arial"/>
                <w:sz w:val="21"/>
              </w:rPr>
            </w:pPr>
          </w:p>
        </w:tc>
        <w:tc>
          <w:tcPr>
            <w:tcW w:w="2039" w:type="dxa"/>
            <w:vAlign w:val="top"/>
          </w:tcPr>
          <w:p w14:paraId="5E77C4EF">
            <w:pPr>
              <w:rPr>
                <w:rFonts w:ascii="Arial"/>
                <w:sz w:val="21"/>
              </w:rPr>
            </w:pPr>
          </w:p>
        </w:tc>
        <w:tc>
          <w:tcPr>
            <w:tcW w:w="1389" w:type="dxa"/>
            <w:vAlign w:val="top"/>
          </w:tcPr>
          <w:p w14:paraId="1B1FC224">
            <w:pPr>
              <w:rPr>
                <w:rFonts w:ascii="Arial"/>
                <w:sz w:val="21"/>
              </w:rPr>
            </w:pPr>
          </w:p>
        </w:tc>
        <w:tc>
          <w:tcPr>
            <w:tcW w:w="989" w:type="dxa"/>
            <w:vAlign w:val="top"/>
          </w:tcPr>
          <w:p w14:paraId="0D0FB934">
            <w:pPr>
              <w:rPr>
                <w:rFonts w:ascii="Arial"/>
                <w:sz w:val="21"/>
              </w:rPr>
            </w:pPr>
          </w:p>
        </w:tc>
        <w:tc>
          <w:tcPr>
            <w:tcW w:w="1509" w:type="dxa"/>
            <w:vAlign w:val="top"/>
          </w:tcPr>
          <w:p w14:paraId="13881542">
            <w:pPr>
              <w:rPr>
                <w:rFonts w:ascii="Arial"/>
                <w:sz w:val="21"/>
              </w:rPr>
            </w:pPr>
          </w:p>
        </w:tc>
        <w:tc>
          <w:tcPr>
            <w:tcW w:w="1589" w:type="dxa"/>
            <w:vAlign w:val="top"/>
          </w:tcPr>
          <w:p w14:paraId="32B533F0">
            <w:pPr>
              <w:rPr>
                <w:rFonts w:ascii="Arial"/>
                <w:sz w:val="21"/>
              </w:rPr>
            </w:pPr>
          </w:p>
        </w:tc>
        <w:tc>
          <w:tcPr>
            <w:tcW w:w="1099" w:type="dxa"/>
            <w:vAlign w:val="top"/>
          </w:tcPr>
          <w:p w14:paraId="3F3E692D">
            <w:pPr>
              <w:rPr>
                <w:rFonts w:ascii="Arial"/>
                <w:sz w:val="21"/>
              </w:rPr>
            </w:pPr>
          </w:p>
        </w:tc>
        <w:tc>
          <w:tcPr>
            <w:tcW w:w="984" w:type="dxa"/>
            <w:vAlign w:val="top"/>
          </w:tcPr>
          <w:p w14:paraId="0A05B4C8">
            <w:pPr>
              <w:rPr>
                <w:rFonts w:ascii="Arial"/>
                <w:sz w:val="21"/>
              </w:rPr>
            </w:pPr>
          </w:p>
        </w:tc>
      </w:tr>
      <w:tr w14:paraId="54666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75" w:type="dxa"/>
            <w:vAlign w:val="top"/>
          </w:tcPr>
          <w:p w14:paraId="59697898">
            <w:pPr>
              <w:pStyle w:val="6"/>
              <w:spacing w:before="316" w:line="183" w:lineRule="auto"/>
              <w:ind w:left="365"/>
              <w:rPr>
                <w:sz w:val="25"/>
                <w:szCs w:val="25"/>
              </w:rPr>
            </w:pPr>
            <w:r>
              <w:rPr>
                <w:sz w:val="25"/>
                <w:szCs w:val="25"/>
              </w:rPr>
              <w:t>3</w:t>
            </w:r>
          </w:p>
        </w:tc>
        <w:tc>
          <w:tcPr>
            <w:tcW w:w="2388" w:type="dxa"/>
            <w:vAlign w:val="top"/>
          </w:tcPr>
          <w:p w14:paraId="1DC8D026">
            <w:pPr>
              <w:rPr>
                <w:rFonts w:ascii="Arial"/>
                <w:sz w:val="21"/>
              </w:rPr>
            </w:pPr>
          </w:p>
        </w:tc>
        <w:tc>
          <w:tcPr>
            <w:tcW w:w="1579" w:type="dxa"/>
            <w:vAlign w:val="top"/>
          </w:tcPr>
          <w:p w14:paraId="4994BA8B">
            <w:pPr>
              <w:rPr>
                <w:rFonts w:ascii="Arial"/>
                <w:sz w:val="21"/>
              </w:rPr>
            </w:pPr>
          </w:p>
        </w:tc>
        <w:tc>
          <w:tcPr>
            <w:tcW w:w="2039" w:type="dxa"/>
            <w:vAlign w:val="top"/>
          </w:tcPr>
          <w:p w14:paraId="4A6FA0CE">
            <w:pPr>
              <w:rPr>
                <w:rFonts w:ascii="Arial"/>
                <w:sz w:val="21"/>
              </w:rPr>
            </w:pPr>
          </w:p>
        </w:tc>
        <w:tc>
          <w:tcPr>
            <w:tcW w:w="1389" w:type="dxa"/>
            <w:vAlign w:val="top"/>
          </w:tcPr>
          <w:p w14:paraId="43270B3A">
            <w:pPr>
              <w:rPr>
                <w:rFonts w:ascii="Arial"/>
                <w:sz w:val="21"/>
              </w:rPr>
            </w:pPr>
          </w:p>
        </w:tc>
        <w:tc>
          <w:tcPr>
            <w:tcW w:w="989" w:type="dxa"/>
            <w:vAlign w:val="top"/>
          </w:tcPr>
          <w:p w14:paraId="7690F05F">
            <w:pPr>
              <w:rPr>
                <w:rFonts w:ascii="Arial"/>
                <w:sz w:val="21"/>
              </w:rPr>
            </w:pPr>
          </w:p>
        </w:tc>
        <w:tc>
          <w:tcPr>
            <w:tcW w:w="1509" w:type="dxa"/>
            <w:vAlign w:val="top"/>
          </w:tcPr>
          <w:p w14:paraId="4470BE85">
            <w:pPr>
              <w:rPr>
                <w:rFonts w:ascii="Arial"/>
                <w:sz w:val="21"/>
              </w:rPr>
            </w:pPr>
          </w:p>
        </w:tc>
        <w:tc>
          <w:tcPr>
            <w:tcW w:w="1589" w:type="dxa"/>
            <w:vAlign w:val="top"/>
          </w:tcPr>
          <w:p w14:paraId="7A3F1ACF">
            <w:pPr>
              <w:rPr>
                <w:rFonts w:ascii="Arial"/>
                <w:sz w:val="21"/>
              </w:rPr>
            </w:pPr>
          </w:p>
        </w:tc>
        <w:tc>
          <w:tcPr>
            <w:tcW w:w="1099" w:type="dxa"/>
            <w:vAlign w:val="top"/>
          </w:tcPr>
          <w:p w14:paraId="73BC02F0">
            <w:pPr>
              <w:rPr>
                <w:rFonts w:ascii="Arial"/>
                <w:sz w:val="21"/>
              </w:rPr>
            </w:pPr>
          </w:p>
        </w:tc>
        <w:tc>
          <w:tcPr>
            <w:tcW w:w="984" w:type="dxa"/>
            <w:vAlign w:val="top"/>
          </w:tcPr>
          <w:p w14:paraId="6B4B97B6">
            <w:pPr>
              <w:rPr>
                <w:rFonts w:ascii="Arial"/>
                <w:sz w:val="21"/>
              </w:rPr>
            </w:pPr>
          </w:p>
        </w:tc>
      </w:tr>
      <w:tr w14:paraId="10BAC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75" w:type="dxa"/>
            <w:vAlign w:val="top"/>
          </w:tcPr>
          <w:p w14:paraId="50B05157">
            <w:pPr>
              <w:pStyle w:val="6"/>
              <w:spacing w:before="317" w:line="183" w:lineRule="auto"/>
              <w:ind w:left="365"/>
              <w:rPr>
                <w:sz w:val="25"/>
                <w:szCs w:val="25"/>
              </w:rPr>
            </w:pPr>
            <w:r>
              <w:rPr>
                <w:sz w:val="25"/>
                <w:szCs w:val="25"/>
              </w:rPr>
              <w:t>4</w:t>
            </w:r>
          </w:p>
        </w:tc>
        <w:tc>
          <w:tcPr>
            <w:tcW w:w="2388" w:type="dxa"/>
            <w:vAlign w:val="top"/>
          </w:tcPr>
          <w:p w14:paraId="51B34D80">
            <w:pPr>
              <w:rPr>
                <w:rFonts w:ascii="Arial"/>
                <w:sz w:val="21"/>
              </w:rPr>
            </w:pPr>
          </w:p>
        </w:tc>
        <w:tc>
          <w:tcPr>
            <w:tcW w:w="1579" w:type="dxa"/>
            <w:vAlign w:val="top"/>
          </w:tcPr>
          <w:p w14:paraId="4284E210">
            <w:pPr>
              <w:rPr>
                <w:rFonts w:ascii="Arial"/>
                <w:sz w:val="21"/>
              </w:rPr>
            </w:pPr>
          </w:p>
        </w:tc>
        <w:tc>
          <w:tcPr>
            <w:tcW w:w="2039" w:type="dxa"/>
            <w:vAlign w:val="top"/>
          </w:tcPr>
          <w:p w14:paraId="08F28FFD">
            <w:pPr>
              <w:rPr>
                <w:rFonts w:ascii="Arial"/>
                <w:sz w:val="21"/>
              </w:rPr>
            </w:pPr>
          </w:p>
        </w:tc>
        <w:tc>
          <w:tcPr>
            <w:tcW w:w="1389" w:type="dxa"/>
            <w:vAlign w:val="top"/>
          </w:tcPr>
          <w:p w14:paraId="2E503C50">
            <w:pPr>
              <w:rPr>
                <w:rFonts w:ascii="Arial"/>
                <w:sz w:val="21"/>
              </w:rPr>
            </w:pPr>
          </w:p>
        </w:tc>
        <w:tc>
          <w:tcPr>
            <w:tcW w:w="989" w:type="dxa"/>
            <w:vAlign w:val="top"/>
          </w:tcPr>
          <w:p w14:paraId="6CABB4DC">
            <w:pPr>
              <w:rPr>
                <w:rFonts w:ascii="Arial"/>
                <w:sz w:val="21"/>
              </w:rPr>
            </w:pPr>
          </w:p>
        </w:tc>
        <w:tc>
          <w:tcPr>
            <w:tcW w:w="1509" w:type="dxa"/>
            <w:vAlign w:val="top"/>
          </w:tcPr>
          <w:p w14:paraId="67D52E60">
            <w:pPr>
              <w:rPr>
                <w:rFonts w:ascii="Arial"/>
                <w:sz w:val="21"/>
              </w:rPr>
            </w:pPr>
          </w:p>
        </w:tc>
        <w:tc>
          <w:tcPr>
            <w:tcW w:w="1589" w:type="dxa"/>
            <w:vAlign w:val="top"/>
          </w:tcPr>
          <w:p w14:paraId="462239FC">
            <w:pPr>
              <w:rPr>
                <w:rFonts w:ascii="Arial"/>
                <w:sz w:val="21"/>
              </w:rPr>
            </w:pPr>
          </w:p>
        </w:tc>
        <w:tc>
          <w:tcPr>
            <w:tcW w:w="1099" w:type="dxa"/>
            <w:vAlign w:val="top"/>
          </w:tcPr>
          <w:p w14:paraId="48EF5F38">
            <w:pPr>
              <w:rPr>
                <w:rFonts w:ascii="Arial"/>
                <w:sz w:val="21"/>
              </w:rPr>
            </w:pPr>
          </w:p>
        </w:tc>
        <w:tc>
          <w:tcPr>
            <w:tcW w:w="984" w:type="dxa"/>
            <w:vAlign w:val="top"/>
          </w:tcPr>
          <w:p w14:paraId="7549A4E3">
            <w:pPr>
              <w:rPr>
                <w:rFonts w:ascii="Arial"/>
                <w:sz w:val="21"/>
              </w:rPr>
            </w:pPr>
          </w:p>
        </w:tc>
      </w:tr>
      <w:tr w14:paraId="01D21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75" w:type="dxa"/>
            <w:vAlign w:val="top"/>
          </w:tcPr>
          <w:p w14:paraId="7D0DD52F">
            <w:pPr>
              <w:pStyle w:val="6"/>
              <w:spacing w:before="310" w:line="182" w:lineRule="auto"/>
              <w:ind w:left="365"/>
              <w:rPr>
                <w:sz w:val="25"/>
                <w:szCs w:val="25"/>
              </w:rPr>
            </w:pPr>
            <w:r>
              <w:rPr>
                <w:sz w:val="25"/>
                <w:szCs w:val="25"/>
              </w:rPr>
              <w:t>5</w:t>
            </w:r>
          </w:p>
        </w:tc>
        <w:tc>
          <w:tcPr>
            <w:tcW w:w="2388" w:type="dxa"/>
            <w:vAlign w:val="top"/>
          </w:tcPr>
          <w:p w14:paraId="07C0DBF9">
            <w:pPr>
              <w:rPr>
                <w:rFonts w:ascii="Arial"/>
                <w:sz w:val="21"/>
              </w:rPr>
            </w:pPr>
          </w:p>
        </w:tc>
        <w:tc>
          <w:tcPr>
            <w:tcW w:w="1579" w:type="dxa"/>
            <w:vAlign w:val="top"/>
          </w:tcPr>
          <w:p w14:paraId="2085F108">
            <w:pPr>
              <w:rPr>
                <w:rFonts w:ascii="Arial"/>
                <w:sz w:val="21"/>
              </w:rPr>
            </w:pPr>
          </w:p>
        </w:tc>
        <w:tc>
          <w:tcPr>
            <w:tcW w:w="2039" w:type="dxa"/>
            <w:vAlign w:val="top"/>
          </w:tcPr>
          <w:p w14:paraId="731026D7">
            <w:pPr>
              <w:rPr>
                <w:rFonts w:ascii="Arial"/>
                <w:sz w:val="21"/>
              </w:rPr>
            </w:pPr>
          </w:p>
        </w:tc>
        <w:tc>
          <w:tcPr>
            <w:tcW w:w="1389" w:type="dxa"/>
            <w:vAlign w:val="top"/>
          </w:tcPr>
          <w:p w14:paraId="07C0E437">
            <w:pPr>
              <w:rPr>
                <w:rFonts w:ascii="Arial"/>
                <w:sz w:val="21"/>
              </w:rPr>
            </w:pPr>
          </w:p>
        </w:tc>
        <w:tc>
          <w:tcPr>
            <w:tcW w:w="989" w:type="dxa"/>
            <w:vAlign w:val="top"/>
          </w:tcPr>
          <w:p w14:paraId="2D717596">
            <w:pPr>
              <w:rPr>
                <w:rFonts w:ascii="Arial"/>
                <w:sz w:val="21"/>
              </w:rPr>
            </w:pPr>
          </w:p>
        </w:tc>
        <w:tc>
          <w:tcPr>
            <w:tcW w:w="1509" w:type="dxa"/>
            <w:vAlign w:val="top"/>
          </w:tcPr>
          <w:p w14:paraId="1EE3AE93">
            <w:pPr>
              <w:rPr>
                <w:rFonts w:ascii="Arial"/>
                <w:sz w:val="21"/>
              </w:rPr>
            </w:pPr>
          </w:p>
        </w:tc>
        <w:tc>
          <w:tcPr>
            <w:tcW w:w="1589" w:type="dxa"/>
            <w:vAlign w:val="top"/>
          </w:tcPr>
          <w:p w14:paraId="4016F199">
            <w:pPr>
              <w:rPr>
                <w:rFonts w:ascii="Arial"/>
                <w:sz w:val="21"/>
              </w:rPr>
            </w:pPr>
          </w:p>
        </w:tc>
        <w:tc>
          <w:tcPr>
            <w:tcW w:w="1099" w:type="dxa"/>
            <w:vAlign w:val="top"/>
          </w:tcPr>
          <w:p w14:paraId="1FC6B1DA">
            <w:pPr>
              <w:rPr>
                <w:rFonts w:ascii="Arial"/>
                <w:sz w:val="21"/>
              </w:rPr>
            </w:pPr>
          </w:p>
        </w:tc>
        <w:tc>
          <w:tcPr>
            <w:tcW w:w="984" w:type="dxa"/>
            <w:vAlign w:val="top"/>
          </w:tcPr>
          <w:p w14:paraId="3B3DB260">
            <w:pPr>
              <w:rPr>
                <w:rFonts w:ascii="Arial"/>
                <w:sz w:val="21"/>
              </w:rPr>
            </w:pPr>
          </w:p>
        </w:tc>
      </w:tr>
      <w:tr w14:paraId="2179F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5" w:type="dxa"/>
            <w:vAlign w:val="top"/>
          </w:tcPr>
          <w:p w14:paraId="164E4554">
            <w:pPr>
              <w:pStyle w:val="6"/>
              <w:spacing w:before="299" w:line="183" w:lineRule="auto"/>
              <w:ind w:left="365"/>
              <w:rPr>
                <w:sz w:val="25"/>
                <w:szCs w:val="25"/>
              </w:rPr>
            </w:pPr>
            <w:r>
              <w:rPr>
                <w:sz w:val="25"/>
                <w:szCs w:val="25"/>
              </w:rPr>
              <w:t>6</w:t>
            </w:r>
          </w:p>
        </w:tc>
        <w:tc>
          <w:tcPr>
            <w:tcW w:w="2388" w:type="dxa"/>
            <w:vAlign w:val="top"/>
          </w:tcPr>
          <w:p w14:paraId="2A45160A">
            <w:pPr>
              <w:rPr>
                <w:rFonts w:ascii="Arial"/>
                <w:sz w:val="21"/>
              </w:rPr>
            </w:pPr>
          </w:p>
        </w:tc>
        <w:tc>
          <w:tcPr>
            <w:tcW w:w="1579" w:type="dxa"/>
            <w:vAlign w:val="top"/>
          </w:tcPr>
          <w:p w14:paraId="6978066C">
            <w:pPr>
              <w:rPr>
                <w:rFonts w:ascii="Arial"/>
                <w:sz w:val="21"/>
              </w:rPr>
            </w:pPr>
          </w:p>
        </w:tc>
        <w:tc>
          <w:tcPr>
            <w:tcW w:w="2039" w:type="dxa"/>
            <w:vAlign w:val="top"/>
          </w:tcPr>
          <w:p w14:paraId="24ECBFE9">
            <w:pPr>
              <w:rPr>
                <w:rFonts w:ascii="Arial"/>
                <w:sz w:val="21"/>
              </w:rPr>
            </w:pPr>
          </w:p>
        </w:tc>
        <w:tc>
          <w:tcPr>
            <w:tcW w:w="1389" w:type="dxa"/>
            <w:vAlign w:val="top"/>
          </w:tcPr>
          <w:p w14:paraId="50659D60">
            <w:pPr>
              <w:rPr>
                <w:rFonts w:ascii="Arial"/>
                <w:sz w:val="21"/>
              </w:rPr>
            </w:pPr>
          </w:p>
        </w:tc>
        <w:tc>
          <w:tcPr>
            <w:tcW w:w="989" w:type="dxa"/>
            <w:vAlign w:val="top"/>
          </w:tcPr>
          <w:p w14:paraId="0495744C">
            <w:pPr>
              <w:rPr>
                <w:rFonts w:ascii="Arial"/>
                <w:sz w:val="21"/>
              </w:rPr>
            </w:pPr>
          </w:p>
        </w:tc>
        <w:tc>
          <w:tcPr>
            <w:tcW w:w="1509" w:type="dxa"/>
            <w:vAlign w:val="top"/>
          </w:tcPr>
          <w:p w14:paraId="259D5100">
            <w:pPr>
              <w:rPr>
                <w:rFonts w:ascii="Arial"/>
                <w:sz w:val="21"/>
              </w:rPr>
            </w:pPr>
          </w:p>
        </w:tc>
        <w:tc>
          <w:tcPr>
            <w:tcW w:w="1589" w:type="dxa"/>
            <w:vAlign w:val="top"/>
          </w:tcPr>
          <w:p w14:paraId="0F14C429">
            <w:pPr>
              <w:rPr>
                <w:rFonts w:ascii="Arial"/>
                <w:sz w:val="21"/>
              </w:rPr>
            </w:pPr>
          </w:p>
        </w:tc>
        <w:tc>
          <w:tcPr>
            <w:tcW w:w="1099" w:type="dxa"/>
            <w:vAlign w:val="top"/>
          </w:tcPr>
          <w:p w14:paraId="0ADA6F95">
            <w:pPr>
              <w:rPr>
                <w:rFonts w:ascii="Arial"/>
                <w:sz w:val="21"/>
              </w:rPr>
            </w:pPr>
          </w:p>
        </w:tc>
        <w:tc>
          <w:tcPr>
            <w:tcW w:w="984" w:type="dxa"/>
            <w:vAlign w:val="top"/>
          </w:tcPr>
          <w:p w14:paraId="2A539585">
            <w:pPr>
              <w:rPr>
                <w:rFonts w:ascii="Arial"/>
                <w:sz w:val="21"/>
              </w:rPr>
            </w:pPr>
          </w:p>
        </w:tc>
      </w:tr>
      <w:tr w14:paraId="44E11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5" w:type="dxa"/>
            <w:vAlign w:val="top"/>
          </w:tcPr>
          <w:p w14:paraId="137EBF99">
            <w:pPr>
              <w:pStyle w:val="6"/>
              <w:spacing w:before="302" w:line="182" w:lineRule="auto"/>
              <w:ind w:left="365"/>
              <w:rPr>
                <w:sz w:val="25"/>
                <w:szCs w:val="25"/>
              </w:rPr>
            </w:pPr>
            <w:r>
              <w:rPr>
                <w:sz w:val="25"/>
                <w:szCs w:val="25"/>
              </w:rPr>
              <w:t>7</w:t>
            </w:r>
          </w:p>
        </w:tc>
        <w:tc>
          <w:tcPr>
            <w:tcW w:w="2388" w:type="dxa"/>
            <w:vAlign w:val="top"/>
          </w:tcPr>
          <w:p w14:paraId="05492C7A">
            <w:pPr>
              <w:rPr>
                <w:rFonts w:ascii="Arial"/>
                <w:sz w:val="21"/>
              </w:rPr>
            </w:pPr>
          </w:p>
        </w:tc>
        <w:tc>
          <w:tcPr>
            <w:tcW w:w="1579" w:type="dxa"/>
            <w:vAlign w:val="top"/>
          </w:tcPr>
          <w:p w14:paraId="2A5FBD96">
            <w:pPr>
              <w:rPr>
                <w:rFonts w:ascii="Arial"/>
                <w:sz w:val="21"/>
              </w:rPr>
            </w:pPr>
          </w:p>
        </w:tc>
        <w:tc>
          <w:tcPr>
            <w:tcW w:w="2039" w:type="dxa"/>
            <w:vAlign w:val="top"/>
          </w:tcPr>
          <w:p w14:paraId="6D0D911F">
            <w:pPr>
              <w:rPr>
                <w:rFonts w:ascii="Arial"/>
                <w:sz w:val="21"/>
              </w:rPr>
            </w:pPr>
          </w:p>
        </w:tc>
        <w:tc>
          <w:tcPr>
            <w:tcW w:w="1389" w:type="dxa"/>
            <w:vAlign w:val="top"/>
          </w:tcPr>
          <w:p w14:paraId="7944F2E3">
            <w:pPr>
              <w:rPr>
                <w:rFonts w:ascii="Arial"/>
                <w:sz w:val="21"/>
              </w:rPr>
            </w:pPr>
          </w:p>
        </w:tc>
        <w:tc>
          <w:tcPr>
            <w:tcW w:w="989" w:type="dxa"/>
            <w:vAlign w:val="top"/>
          </w:tcPr>
          <w:p w14:paraId="518CAA7D">
            <w:pPr>
              <w:rPr>
                <w:rFonts w:ascii="Arial"/>
                <w:sz w:val="21"/>
              </w:rPr>
            </w:pPr>
          </w:p>
        </w:tc>
        <w:tc>
          <w:tcPr>
            <w:tcW w:w="1509" w:type="dxa"/>
            <w:vAlign w:val="top"/>
          </w:tcPr>
          <w:p w14:paraId="07524B83">
            <w:pPr>
              <w:rPr>
                <w:rFonts w:ascii="Arial"/>
                <w:sz w:val="21"/>
              </w:rPr>
            </w:pPr>
          </w:p>
        </w:tc>
        <w:tc>
          <w:tcPr>
            <w:tcW w:w="1589" w:type="dxa"/>
            <w:vAlign w:val="top"/>
          </w:tcPr>
          <w:p w14:paraId="65FF4169">
            <w:pPr>
              <w:rPr>
                <w:rFonts w:ascii="Arial"/>
                <w:sz w:val="21"/>
              </w:rPr>
            </w:pPr>
          </w:p>
        </w:tc>
        <w:tc>
          <w:tcPr>
            <w:tcW w:w="1099" w:type="dxa"/>
            <w:vAlign w:val="top"/>
          </w:tcPr>
          <w:p w14:paraId="675ED945">
            <w:pPr>
              <w:rPr>
                <w:rFonts w:ascii="Arial"/>
                <w:sz w:val="21"/>
              </w:rPr>
            </w:pPr>
          </w:p>
        </w:tc>
        <w:tc>
          <w:tcPr>
            <w:tcW w:w="984" w:type="dxa"/>
            <w:vAlign w:val="top"/>
          </w:tcPr>
          <w:p w14:paraId="5A9A4301">
            <w:pPr>
              <w:rPr>
                <w:rFonts w:ascii="Arial"/>
                <w:sz w:val="21"/>
              </w:rPr>
            </w:pPr>
          </w:p>
        </w:tc>
      </w:tr>
      <w:tr w14:paraId="47D55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5" w:type="dxa"/>
            <w:vAlign w:val="top"/>
          </w:tcPr>
          <w:p w14:paraId="4807E3F8">
            <w:pPr>
              <w:pStyle w:val="6"/>
              <w:spacing w:before="301" w:line="183" w:lineRule="auto"/>
              <w:ind w:left="365"/>
              <w:rPr>
                <w:sz w:val="25"/>
                <w:szCs w:val="25"/>
              </w:rPr>
            </w:pPr>
            <w:r>
              <w:rPr>
                <w:sz w:val="25"/>
                <w:szCs w:val="25"/>
              </w:rPr>
              <w:t>8</w:t>
            </w:r>
          </w:p>
        </w:tc>
        <w:tc>
          <w:tcPr>
            <w:tcW w:w="2388" w:type="dxa"/>
            <w:vAlign w:val="top"/>
          </w:tcPr>
          <w:p w14:paraId="22F40D59">
            <w:pPr>
              <w:rPr>
                <w:rFonts w:ascii="Arial"/>
                <w:sz w:val="21"/>
              </w:rPr>
            </w:pPr>
          </w:p>
        </w:tc>
        <w:tc>
          <w:tcPr>
            <w:tcW w:w="1579" w:type="dxa"/>
            <w:vAlign w:val="top"/>
          </w:tcPr>
          <w:p w14:paraId="6A211A38">
            <w:pPr>
              <w:rPr>
                <w:rFonts w:ascii="Arial"/>
                <w:sz w:val="21"/>
              </w:rPr>
            </w:pPr>
          </w:p>
        </w:tc>
        <w:tc>
          <w:tcPr>
            <w:tcW w:w="2039" w:type="dxa"/>
            <w:vAlign w:val="top"/>
          </w:tcPr>
          <w:p w14:paraId="38B64832">
            <w:pPr>
              <w:rPr>
                <w:rFonts w:ascii="Arial"/>
                <w:sz w:val="21"/>
              </w:rPr>
            </w:pPr>
          </w:p>
        </w:tc>
        <w:tc>
          <w:tcPr>
            <w:tcW w:w="1389" w:type="dxa"/>
            <w:vAlign w:val="top"/>
          </w:tcPr>
          <w:p w14:paraId="13F45776">
            <w:pPr>
              <w:rPr>
                <w:rFonts w:ascii="Arial"/>
                <w:sz w:val="21"/>
              </w:rPr>
            </w:pPr>
          </w:p>
        </w:tc>
        <w:tc>
          <w:tcPr>
            <w:tcW w:w="989" w:type="dxa"/>
            <w:vAlign w:val="top"/>
          </w:tcPr>
          <w:p w14:paraId="14249299">
            <w:pPr>
              <w:rPr>
                <w:rFonts w:ascii="Arial"/>
                <w:sz w:val="21"/>
              </w:rPr>
            </w:pPr>
          </w:p>
        </w:tc>
        <w:tc>
          <w:tcPr>
            <w:tcW w:w="1509" w:type="dxa"/>
            <w:vAlign w:val="top"/>
          </w:tcPr>
          <w:p w14:paraId="3633C324">
            <w:pPr>
              <w:rPr>
                <w:rFonts w:ascii="Arial"/>
                <w:sz w:val="21"/>
              </w:rPr>
            </w:pPr>
          </w:p>
        </w:tc>
        <w:tc>
          <w:tcPr>
            <w:tcW w:w="1589" w:type="dxa"/>
            <w:vAlign w:val="top"/>
          </w:tcPr>
          <w:p w14:paraId="5F0FDAB2">
            <w:pPr>
              <w:rPr>
                <w:rFonts w:ascii="Arial"/>
                <w:sz w:val="21"/>
              </w:rPr>
            </w:pPr>
          </w:p>
        </w:tc>
        <w:tc>
          <w:tcPr>
            <w:tcW w:w="1099" w:type="dxa"/>
            <w:vAlign w:val="top"/>
          </w:tcPr>
          <w:p w14:paraId="2F349441">
            <w:pPr>
              <w:rPr>
                <w:rFonts w:ascii="Arial"/>
                <w:sz w:val="21"/>
              </w:rPr>
            </w:pPr>
          </w:p>
        </w:tc>
        <w:tc>
          <w:tcPr>
            <w:tcW w:w="984" w:type="dxa"/>
            <w:vAlign w:val="top"/>
          </w:tcPr>
          <w:p w14:paraId="43931B51">
            <w:pPr>
              <w:rPr>
                <w:rFonts w:ascii="Arial"/>
                <w:sz w:val="21"/>
              </w:rPr>
            </w:pPr>
          </w:p>
        </w:tc>
      </w:tr>
      <w:tr w14:paraId="2B996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5" w:type="dxa"/>
            <w:vAlign w:val="top"/>
          </w:tcPr>
          <w:p w14:paraId="310E5169">
            <w:pPr>
              <w:pStyle w:val="6"/>
              <w:spacing w:before="302" w:line="183" w:lineRule="auto"/>
              <w:ind w:left="365"/>
              <w:rPr>
                <w:sz w:val="25"/>
                <w:szCs w:val="25"/>
              </w:rPr>
            </w:pPr>
            <w:r>
              <w:rPr>
                <w:sz w:val="25"/>
                <w:szCs w:val="25"/>
              </w:rPr>
              <w:t>9</w:t>
            </w:r>
          </w:p>
        </w:tc>
        <w:tc>
          <w:tcPr>
            <w:tcW w:w="2388" w:type="dxa"/>
            <w:vAlign w:val="top"/>
          </w:tcPr>
          <w:p w14:paraId="40BA1E08">
            <w:pPr>
              <w:rPr>
                <w:rFonts w:ascii="Arial"/>
                <w:sz w:val="21"/>
              </w:rPr>
            </w:pPr>
          </w:p>
        </w:tc>
        <w:tc>
          <w:tcPr>
            <w:tcW w:w="1579" w:type="dxa"/>
            <w:vAlign w:val="top"/>
          </w:tcPr>
          <w:p w14:paraId="5DE6D227">
            <w:pPr>
              <w:rPr>
                <w:rFonts w:ascii="Arial"/>
                <w:sz w:val="21"/>
              </w:rPr>
            </w:pPr>
          </w:p>
        </w:tc>
        <w:tc>
          <w:tcPr>
            <w:tcW w:w="2039" w:type="dxa"/>
            <w:vAlign w:val="top"/>
          </w:tcPr>
          <w:p w14:paraId="517B2CE4">
            <w:pPr>
              <w:rPr>
                <w:rFonts w:ascii="Arial"/>
                <w:sz w:val="21"/>
              </w:rPr>
            </w:pPr>
          </w:p>
        </w:tc>
        <w:tc>
          <w:tcPr>
            <w:tcW w:w="1389" w:type="dxa"/>
            <w:vAlign w:val="top"/>
          </w:tcPr>
          <w:p w14:paraId="6C8F9331">
            <w:pPr>
              <w:rPr>
                <w:rFonts w:ascii="Arial"/>
                <w:sz w:val="21"/>
              </w:rPr>
            </w:pPr>
          </w:p>
        </w:tc>
        <w:tc>
          <w:tcPr>
            <w:tcW w:w="989" w:type="dxa"/>
            <w:vAlign w:val="top"/>
          </w:tcPr>
          <w:p w14:paraId="7E7A6290">
            <w:pPr>
              <w:rPr>
                <w:rFonts w:ascii="Arial"/>
                <w:sz w:val="21"/>
              </w:rPr>
            </w:pPr>
          </w:p>
        </w:tc>
        <w:tc>
          <w:tcPr>
            <w:tcW w:w="1509" w:type="dxa"/>
            <w:vAlign w:val="top"/>
          </w:tcPr>
          <w:p w14:paraId="15E2A2BD">
            <w:pPr>
              <w:rPr>
                <w:rFonts w:ascii="Arial"/>
                <w:sz w:val="21"/>
              </w:rPr>
            </w:pPr>
          </w:p>
        </w:tc>
        <w:tc>
          <w:tcPr>
            <w:tcW w:w="1589" w:type="dxa"/>
            <w:vAlign w:val="top"/>
          </w:tcPr>
          <w:p w14:paraId="235C6D65">
            <w:pPr>
              <w:rPr>
                <w:rFonts w:ascii="Arial"/>
                <w:sz w:val="21"/>
              </w:rPr>
            </w:pPr>
          </w:p>
        </w:tc>
        <w:tc>
          <w:tcPr>
            <w:tcW w:w="1099" w:type="dxa"/>
            <w:vAlign w:val="top"/>
          </w:tcPr>
          <w:p w14:paraId="42E6B8EC">
            <w:pPr>
              <w:rPr>
                <w:rFonts w:ascii="Arial"/>
                <w:sz w:val="21"/>
              </w:rPr>
            </w:pPr>
          </w:p>
        </w:tc>
        <w:tc>
          <w:tcPr>
            <w:tcW w:w="984" w:type="dxa"/>
            <w:vAlign w:val="top"/>
          </w:tcPr>
          <w:p w14:paraId="68AE5629">
            <w:pPr>
              <w:rPr>
                <w:rFonts w:ascii="Arial"/>
                <w:sz w:val="21"/>
              </w:rPr>
            </w:pPr>
          </w:p>
        </w:tc>
      </w:tr>
      <w:tr w14:paraId="03539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875" w:type="dxa"/>
            <w:vAlign w:val="top"/>
          </w:tcPr>
          <w:p w14:paraId="4F27AA36">
            <w:pPr>
              <w:pStyle w:val="6"/>
              <w:spacing w:before="302" w:line="184" w:lineRule="auto"/>
              <w:ind w:left="304"/>
              <w:rPr>
                <w:sz w:val="25"/>
                <w:szCs w:val="25"/>
              </w:rPr>
            </w:pPr>
            <w:r>
              <w:rPr>
                <w:spacing w:val="-8"/>
                <w:sz w:val="25"/>
                <w:szCs w:val="25"/>
              </w:rPr>
              <w:t>10</w:t>
            </w:r>
          </w:p>
        </w:tc>
        <w:tc>
          <w:tcPr>
            <w:tcW w:w="2388" w:type="dxa"/>
            <w:vAlign w:val="top"/>
          </w:tcPr>
          <w:p w14:paraId="2E774BC7">
            <w:pPr>
              <w:rPr>
                <w:rFonts w:ascii="Arial"/>
                <w:sz w:val="21"/>
              </w:rPr>
            </w:pPr>
          </w:p>
        </w:tc>
        <w:tc>
          <w:tcPr>
            <w:tcW w:w="1579" w:type="dxa"/>
            <w:vAlign w:val="top"/>
          </w:tcPr>
          <w:p w14:paraId="3D67A092">
            <w:pPr>
              <w:rPr>
                <w:rFonts w:ascii="Arial"/>
                <w:sz w:val="21"/>
              </w:rPr>
            </w:pPr>
          </w:p>
        </w:tc>
        <w:tc>
          <w:tcPr>
            <w:tcW w:w="2039" w:type="dxa"/>
            <w:vAlign w:val="top"/>
          </w:tcPr>
          <w:p w14:paraId="6F871C90">
            <w:pPr>
              <w:rPr>
                <w:rFonts w:ascii="Arial"/>
                <w:sz w:val="21"/>
              </w:rPr>
            </w:pPr>
          </w:p>
        </w:tc>
        <w:tc>
          <w:tcPr>
            <w:tcW w:w="1389" w:type="dxa"/>
            <w:vAlign w:val="top"/>
          </w:tcPr>
          <w:p w14:paraId="38ADB090">
            <w:pPr>
              <w:rPr>
                <w:rFonts w:ascii="Arial"/>
                <w:sz w:val="21"/>
              </w:rPr>
            </w:pPr>
          </w:p>
        </w:tc>
        <w:tc>
          <w:tcPr>
            <w:tcW w:w="989" w:type="dxa"/>
            <w:vAlign w:val="top"/>
          </w:tcPr>
          <w:p w14:paraId="4635C713">
            <w:pPr>
              <w:rPr>
                <w:rFonts w:ascii="Arial"/>
                <w:sz w:val="21"/>
              </w:rPr>
            </w:pPr>
          </w:p>
        </w:tc>
        <w:tc>
          <w:tcPr>
            <w:tcW w:w="1509" w:type="dxa"/>
            <w:vAlign w:val="top"/>
          </w:tcPr>
          <w:p w14:paraId="154DC324">
            <w:pPr>
              <w:rPr>
                <w:rFonts w:ascii="Arial"/>
                <w:sz w:val="21"/>
              </w:rPr>
            </w:pPr>
          </w:p>
        </w:tc>
        <w:tc>
          <w:tcPr>
            <w:tcW w:w="1589" w:type="dxa"/>
            <w:vAlign w:val="top"/>
          </w:tcPr>
          <w:p w14:paraId="58183D0A">
            <w:pPr>
              <w:rPr>
                <w:rFonts w:ascii="Arial"/>
                <w:sz w:val="21"/>
              </w:rPr>
            </w:pPr>
          </w:p>
        </w:tc>
        <w:tc>
          <w:tcPr>
            <w:tcW w:w="1099" w:type="dxa"/>
            <w:vAlign w:val="top"/>
          </w:tcPr>
          <w:p w14:paraId="0DA79B34">
            <w:pPr>
              <w:rPr>
                <w:rFonts w:ascii="Arial"/>
                <w:sz w:val="21"/>
              </w:rPr>
            </w:pPr>
          </w:p>
        </w:tc>
        <w:tc>
          <w:tcPr>
            <w:tcW w:w="984" w:type="dxa"/>
            <w:vAlign w:val="top"/>
          </w:tcPr>
          <w:p w14:paraId="5BF91A90">
            <w:pPr>
              <w:rPr>
                <w:rFonts w:ascii="Arial"/>
                <w:sz w:val="21"/>
              </w:rPr>
            </w:pPr>
          </w:p>
        </w:tc>
      </w:tr>
    </w:tbl>
    <w:p w14:paraId="4708B71C">
      <w:pPr>
        <w:pStyle w:val="2"/>
      </w:pPr>
    </w:p>
    <w:p w14:paraId="51DB72BF">
      <w:pPr>
        <w:sectPr>
          <w:footerReference r:id="rId25" w:type="default"/>
          <w:pgSz w:w="16820" w:h="11900"/>
          <w:pgMar w:top="887" w:right="1174" w:bottom="320" w:left="1194" w:header="0" w:footer="51" w:gutter="0"/>
          <w:cols w:space="720" w:num="1"/>
        </w:sectPr>
      </w:pPr>
    </w:p>
    <w:p w14:paraId="2B211933">
      <w:pPr>
        <w:spacing w:before="65" w:line="224" w:lineRule="auto"/>
        <w:ind w:left="4"/>
        <w:rPr>
          <w:rFonts w:ascii="黑体" w:hAnsi="黑体" w:eastAsia="黑体" w:cs="黑体"/>
          <w:sz w:val="32"/>
          <w:szCs w:val="32"/>
        </w:rPr>
      </w:pPr>
      <w:r>
        <w:rPr>
          <w:rFonts w:ascii="黑体" w:hAnsi="黑体" w:eastAsia="黑体" w:cs="黑体"/>
          <w:b/>
          <w:bCs/>
          <w:spacing w:val="19"/>
          <w:sz w:val="32"/>
          <w:szCs w:val="32"/>
        </w:rPr>
        <w:t>附件6</w:t>
      </w:r>
    </w:p>
    <w:p w14:paraId="01B132E8">
      <w:pPr>
        <w:spacing w:before="184" w:line="221" w:lineRule="auto"/>
        <w:ind w:left="3354"/>
        <w:rPr>
          <w:rFonts w:ascii="黑体" w:hAnsi="黑体" w:eastAsia="黑体" w:cs="黑体"/>
          <w:sz w:val="32"/>
          <w:szCs w:val="32"/>
        </w:rPr>
      </w:pPr>
      <w:r>
        <w:rPr>
          <w:rFonts w:ascii="黑体" w:hAnsi="黑体" w:eastAsia="黑体" w:cs="黑体"/>
          <w:b/>
          <w:bCs/>
          <w:spacing w:val="-6"/>
          <w:sz w:val="32"/>
          <w:szCs w:val="32"/>
        </w:rPr>
        <w:t>英德市连江口镇农业生产社会化服务示范作业确认表</w:t>
      </w:r>
    </w:p>
    <w:p w14:paraId="61033081">
      <w:pPr>
        <w:pStyle w:val="2"/>
        <w:spacing w:line="432" w:lineRule="auto"/>
      </w:pPr>
    </w:p>
    <w:p w14:paraId="221A5912">
      <w:pPr>
        <w:spacing w:before="104" w:line="227" w:lineRule="auto"/>
        <w:rPr>
          <w:rFonts w:ascii="仿宋" w:hAnsi="仿宋" w:eastAsia="仿宋" w:cs="仿宋"/>
          <w:sz w:val="28"/>
          <w:szCs w:val="28"/>
        </w:rPr>
      </w:pPr>
      <w:r>
        <w:rPr>
          <w:rFonts w:ascii="仿宋" w:hAnsi="仿宋" w:eastAsia="仿宋" w:cs="仿宋"/>
          <w:spacing w:val="19"/>
          <w:position w:val="1"/>
          <w:sz w:val="32"/>
          <w:szCs w:val="32"/>
        </w:rPr>
        <w:t>服务组织名称(公章):</w:t>
      </w:r>
      <w:r>
        <w:rPr>
          <w:rFonts w:ascii="仿宋" w:hAnsi="仿宋" w:eastAsia="仿宋" w:cs="仿宋"/>
          <w:spacing w:val="1"/>
          <w:position w:val="1"/>
          <w:sz w:val="32"/>
          <w:szCs w:val="32"/>
        </w:rPr>
        <w:t xml:space="preserve">                      </w:t>
      </w:r>
      <w:r>
        <w:rPr>
          <w:rFonts w:ascii="仿宋" w:hAnsi="仿宋" w:eastAsia="仿宋" w:cs="仿宋"/>
          <w:spacing w:val="19"/>
          <w:position w:val="-1"/>
          <w:sz w:val="28"/>
          <w:szCs w:val="28"/>
        </w:rPr>
        <w:t>负责人姓名：</w:t>
      </w:r>
      <w:r>
        <w:rPr>
          <w:rFonts w:ascii="仿宋" w:hAnsi="仿宋" w:eastAsia="仿宋" w:cs="仿宋"/>
          <w:spacing w:val="1"/>
          <w:position w:val="-1"/>
          <w:sz w:val="28"/>
          <w:szCs w:val="28"/>
        </w:rPr>
        <w:t xml:space="preserve">                     </w:t>
      </w:r>
      <w:r>
        <w:rPr>
          <w:rFonts w:ascii="仿宋" w:hAnsi="仿宋" w:eastAsia="仿宋" w:cs="仿宋"/>
          <w:spacing w:val="19"/>
          <w:position w:val="-1"/>
          <w:sz w:val="28"/>
          <w:szCs w:val="28"/>
        </w:rPr>
        <w:t>联系电话：</w:t>
      </w:r>
    </w:p>
    <w:p w14:paraId="10E30FB7">
      <w:pPr>
        <w:spacing w:before="231" w:line="211" w:lineRule="auto"/>
        <w:ind w:left="59"/>
        <w:rPr>
          <w:rFonts w:ascii="宋体" w:hAnsi="宋体" w:eastAsia="宋体" w:cs="宋体"/>
          <w:sz w:val="31"/>
          <w:szCs w:val="31"/>
        </w:rPr>
      </w:pPr>
      <w:r>
        <w:rPr>
          <w:rFonts w:ascii="宋体" w:hAnsi="宋体" w:eastAsia="宋体" w:cs="宋体"/>
          <w:spacing w:val="5"/>
          <w:sz w:val="31"/>
          <w:szCs w:val="31"/>
        </w:rPr>
        <w:t>项目作业地点(村):</w:t>
      </w:r>
    </w:p>
    <w:tbl>
      <w:tblPr>
        <w:tblStyle w:val="5"/>
        <w:tblW w:w="13799"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4"/>
        <w:gridCol w:w="4886"/>
        <w:gridCol w:w="3737"/>
        <w:gridCol w:w="1798"/>
        <w:gridCol w:w="1354"/>
      </w:tblGrid>
      <w:tr w14:paraId="3F3E0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24" w:type="dxa"/>
            <w:vMerge w:val="restart"/>
            <w:tcBorders>
              <w:bottom w:val="nil"/>
            </w:tcBorders>
            <w:vAlign w:val="top"/>
          </w:tcPr>
          <w:p w14:paraId="5AB9B3A3">
            <w:pPr>
              <w:spacing w:line="312" w:lineRule="auto"/>
              <w:rPr>
                <w:rFonts w:ascii="Arial"/>
                <w:sz w:val="21"/>
              </w:rPr>
            </w:pPr>
          </w:p>
          <w:p w14:paraId="2ED07E29">
            <w:pPr>
              <w:spacing w:line="313" w:lineRule="auto"/>
              <w:rPr>
                <w:rFonts w:ascii="Arial"/>
                <w:sz w:val="21"/>
              </w:rPr>
            </w:pPr>
          </w:p>
          <w:p w14:paraId="1E376E56">
            <w:pPr>
              <w:spacing w:line="313" w:lineRule="auto"/>
              <w:rPr>
                <w:rFonts w:ascii="Arial"/>
                <w:sz w:val="21"/>
              </w:rPr>
            </w:pPr>
          </w:p>
          <w:p w14:paraId="0A8AC3DE">
            <w:pPr>
              <w:pStyle w:val="6"/>
              <w:spacing w:before="81" w:line="237" w:lineRule="auto"/>
              <w:ind w:left="874" w:right="82" w:hanging="810"/>
              <w:rPr>
                <w:sz w:val="25"/>
                <w:szCs w:val="25"/>
              </w:rPr>
            </w:pPr>
            <w:r>
              <w:rPr>
                <w:spacing w:val="-2"/>
                <w:sz w:val="25"/>
                <w:szCs w:val="25"/>
              </w:rPr>
              <w:t>接受服务农户/组</w:t>
            </w:r>
            <w:r>
              <w:rPr>
                <w:spacing w:val="6"/>
                <w:sz w:val="25"/>
                <w:szCs w:val="25"/>
              </w:rPr>
              <w:t xml:space="preserve"> </w:t>
            </w:r>
            <w:r>
              <w:rPr>
                <w:sz w:val="25"/>
                <w:szCs w:val="25"/>
              </w:rPr>
              <w:t>织</w:t>
            </w:r>
          </w:p>
        </w:tc>
        <w:tc>
          <w:tcPr>
            <w:tcW w:w="8623" w:type="dxa"/>
            <w:gridSpan w:val="2"/>
            <w:vAlign w:val="top"/>
          </w:tcPr>
          <w:p w14:paraId="7BADFB03">
            <w:pPr>
              <w:pStyle w:val="6"/>
              <w:spacing w:before="116" w:line="220" w:lineRule="auto"/>
              <w:ind w:left="3800"/>
              <w:rPr>
                <w:sz w:val="25"/>
                <w:szCs w:val="25"/>
              </w:rPr>
            </w:pPr>
            <w:r>
              <w:rPr>
                <w:spacing w:val="2"/>
                <w:sz w:val="25"/>
                <w:szCs w:val="25"/>
              </w:rPr>
              <w:t>作业情况</w:t>
            </w:r>
          </w:p>
        </w:tc>
        <w:tc>
          <w:tcPr>
            <w:tcW w:w="1798" w:type="dxa"/>
            <w:vMerge w:val="restart"/>
            <w:tcBorders>
              <w:bottom w:val="nil"/>
            </w:tcBorders>
            <w:vAlign w:val="top"/>
          </w:tcPr>
          <w:p w14:paraId="2BE5E6E4">
            <w:pPr>
              <w:spacing w:line="330" w:lineRule="auto"/>
              <w:rPr>
                <w:rFonts w:ascii="Arial"/>
                <w:sz w:val="21"/>
              </w:rPr>
            </w:pPr>
          </w:p>
          <w:p w14:paraId="22EA4497">
            <w:pPr>
              <w:spacing w:line="330" w:lineRule="auto"/>
              <w:rPr>
                <w:rFonts w:ascii="Arial"/>
                <w:sz w:val="21"/>
              </w:rPr>
            </w:pPr>
          </w:p>
          <w:p w14:paraId="1B0BAD63">
            <w:pPr>
              <w:pStyle w:val="6"/>
              <w:spacing w:before="81" w:line="224" w:lineRule="auto"/>
              <w:ind w:left="647" w:right="68" w:hanging="570"/>
              <w:rPr>
                <w:sz w:val="25"/>
                <w:szCs w:val="25"/>
              </w:rPr>
            </w:pPr>
            <w:r>
              <w:rPr>
                <w:spacing w:val="2"/>
                <w:sz w:val="25"/>
                <w:szCs w:val="25"/>
              </w:rPr>
              <w:t>农户/法人代表</w:t>
            </w:r>
            <w:r>
              <w:rPr>
                <w:spacing w:val="1"/>
                <w:sz w:val="25"/>
                <w:szCs w:val="25"/>
              </w:rPr>
              <w:t xml:space="preserve"> </w:t>
            </w:r>
            <w:r>
              <w:rPr>
                <w:spacing w:val="5"/>
                <w:sz w:val="25"/>
                <w:szCs w:val="25"/>
              </w:rPr>
              <w:t>签字</w:t>
            </w:r>
          </w:p>
        </w:tc>
        <w:tc>
          <w:tcPr>
            <w:tcW w:w="1354" w:type="dxa"/>
            <w:vMerge w:val="restart"/>
            <w:tcBorders>
              <w:bottom w:val="nil"/>
            </w:tcBorders>
            <w:vAlign w:val="top"/>
          </w:tcPr>
          <w:p w14:paraId="0ECCF95C">
            <w:pPr>
              <w:spacing w:line="277" w:lineRule="auto"/>
              <w:rPr>
                <w:rFonts w:ascii="Arial"/>
                <w:sz w:val="21"/>
              </w:rPr>
            </w:pPr>
          </w:p>
          <w:p w14:paraId="065E9E14">
            <w:pPr>
              <w:spacing w:line="277" w:lineRule="auto"/>
              <w:rPr>
                <w:rFonts w:ascii="Arial"/>
                <w:sz w:val="21"/>
              </w:rPr>
            </w:pPr>
          </w:p>
          <w:p w14:paraId="365E9574">
            <w:pPr>
              <w:spacing w:line="278" w:lineRule="auto"/>
              <w:rPr>
                <w:rFonts w:ascii="Arial"/>
                <w:sz w:val="21"/>
              </w:rPr>
            </w:pPr>
          </w:p>
          <w:p w14:paraId="128B65FC">
            <w:pPr>
              <w:pStyle w:val="6"/>
              <w:spacing w:before="81" w:line="221" w:lineRule="auto"/>
              <w:ind w:left="210"/>
              <w:rPr>
                <w:sz w:val="25"/>
                <w:szCs w:val="25"/>
              </w:rPr>
            </w:pPr>
            <w:r>
              <w:rPr>
                <w:spacing w:val="2"/>
                <w:sz w:val="25"/>
                <w:szCs w:val="25"/>
              </w:rPr>
              <w:t>联系电话</w:t>
            </w:r>
          </w:p>
        </w:tc>
      </w:tr>
      <w:tr w14:paraId="68071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024" w:type="dxa"/>
            <w:vMerge w:val="continue"/>
            <w:tcBorders>
              <w:top w:val="nil"/>
              <w:bottom w:val="nil"/>
            </w:tcBorders>
            <w:vAlign w:val="top"/>
          </w:tcPr>
          <w:p w14:paraId="0A7155C2">
            <w:pPr>
              <w:rPr>
                <w:rFonts w:ascii="Arial"/>
                <w:sz w:val="21"/>
              </w:rPr>
            </w:pPr>
          </w:p>
        </w:tc>
        <w:tc>
          <w:tcPr>
            <w:tcW w:w="8623" w:type="dxa"/>
            <w:gridSpan w:val="2"/>
            <w:vAlign w:val="top"/>
          </w:tcPr>
          <w:p w14:paraId="0EF51002">
            <w:pPr>
              <w:pStyle w:val="6"/>
              <w:spacing w:before="190" w:line="219" w:lineRule="auto"/>
              <w:ind w:left="2801"/>
              <w:rPr>
                <w:sz w:val="25"/>
                <w:szCs w:val="25"/>
              </w:rPr>
            </w:pPr>
            <w:r>
              <w:rPr>
                <w:spacing w:val="1"/>
                <w:sz w:val="25"/>
                <w:szCs w:val="25"/>
              </w:rPr>
              <w:t>水稻、玉米、马铃薯、甘薯</w:t>
            </w:r>
          </w:p>
        </w:tc>
        <w:tc>
          <w:tcPr>
            <w:tcW w:w="1798" w:type="dxa"/>
            <w:vMerge w:val="continue"/>
            <w:tcBorders>
              <w:top w:val="nil"/>
              <w:bottom w:val="nil"/>
            </w:tcBorders>
            <w:vAlign w:val="top"/>
          </w:tcPr>
          <w:p w14:paraId="7B188018">
            <w:pPr>
              <w:rPr>
                <w:rFonts w:ascii="Arial"/>
                <w:sz w:val="21"/>
              </w:rPr>
            </w:pPr>
          </w:p>
        </w:tc>
        <w:tc>
          <w:tcPr>
            <w:tcW w:w="1354" w:type="dxa"/>
            <w:vMerge w:val="continue"/>
            <w:tcBorders>
              <w:top w:val="nil"/>
              <w:bottom w:val="nil"/>
            </w:tcBorders>
            <w:vAlign w:val="top"/>
          </w:tcPr>
          <w:p w14:paraId="38ED9582">
            <w:pPr>
              <w:rPr>
                <w:rFonts w:ascii="Arial"/>
                <w:sz w:val="21"/>
              </w:rPr>
            </w:pPr>
          </w:p>
        </w:tc>
      </w:tr>
      <w:tr w14:paraId="697C4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024" w:type="dxa"/>
            <w:vMerge w:val="continue"/>
            <w:tcBorders>
              <w:top w:val="nil"/>
              <w:bottom w:val="nil"/>
            </w:tcBorders>
            <w:vAlign w:val="top"/>
          </w:tcPr>
          <w:p w14:paraId="070C08E6">
            <w:pPr>
              <w:rPr>
                <w:rFonts w:ascii="Arial"/>
                <w:sz w:val="21"/>
              </w:rPr>
            </w:pPr>
          </w:p>
        </w:tc>
        <w:tc>
          <w:tcPr>
            <w:tcW w:w="8623" w:type="dxa"/>
            <w:gridSpan w:val="2"/>
            <w:vAlign w:val="top"/>
          </w:tcPr>
          <w:p w14:paraId="4681A46A">
            <w:pPr>
              <w:spacing w:line="273" w:lineRule="auto"/>
              <w:rPr>
                <w:rFonts w:ascii="Arial"/>
                <w:sz w:val="21"/>
              </w:rPr>
            </w:pPr>
          </w:p>
          <w:p w14:paraId="7A323518">
            <w:pPr>
              <w:pStyle w:val="6"/>
              <w:spacing w:before="81" w:line="219" w:lineRule="auto"/>
              <w:ind w:left="434"/>
              <w:rPr>
                <w:sz w:val="25"/>
                <w:szCs w:val="25"/>
              </w:rPr>
            </w:pPr>
            <w:r>
              <w:rPr>
                <w:b/>
                <w:bCs/>
                <w:spacing w:val="-3"/>
                <w:sz w:val="25"/>
                <w:szCs w:val="25"/>
              </w:rPr>
              <w:t>耕整地、育秧插秧、种植、病虫害防治(或施肥)和收割作业环节可任选</w:t>
            </w:r>
          </w:p>
        </w:tc>
        <w:tc>
          <w:tcPr>
            <w:tcW w:w="1798" w:type="dxa"/>
            <w:vMerge w:val="continue"/>
            <w:tcBorders>
              <w:top w:val="nil"/>
            </w:tcBorders>
            <w:vAlign w:val="top"/>
          </w:tcPr>
          <w:p w14:paraId="3B4EA2C2">
            <w:pPr>
              <w:rPr>
                <w:rFonts w:ascii="Arial"/>
                <w:sz w:val="21"/>
              </w:rPr>
            </w:pPr>
          </w:p>
        </w:tc>
        <w:tc>
          <w:tcPr>
            <w:tcW w:w="1354" w:type="dxa"/>
            <w:vMerge w:val="continue"/>
            <w:tcBorders>
              <w:top w:val="nil"/>
            </w:tcBorders>
            <w:vAlign w:val="top"/>
          </w:tcPr>
          <w:p w14:paraId="0BC96590">
            <w:pPr>
              <w:rPr>
                <w:rFonts w:ascii="Arial"/>
                <w:sz w:val="21"/>
              </w:rPr>
            </w:pPr>
          </w:p>
        </w:tc>
      </w:tr>
      <w:tr w14:paraId="46FC6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024" w:type="dxa"/>
            <w:vMerge w:val="continue"/>
            <w:tcBorders>
              <w:top w:val="nil"/>
            </w:tcBorders>
            <w:vAlign w:val="top"/>
          </w:tcPr>
          <w:p w14:paraId="2E62F9D6">
            <w:pPr>
              <w:rPr>
                <w:rFonts w:ascii="Arial"/>
                <w:sz w:val="21"/>
              </w:rPr>
            </w:pPr>
          </w:p>
        </w:tc>
        <w:tc>
          <w:tcPr>
            <w:tcW w:w="4886" w:type="dxa"/>
            <w:vAlign w:val="top"/>
          </w:tcPr>
          <w:p w14:paraId="0888F5D5">
            <w:pPr>
              <w:pStyle w:val="6"/>
              <w:spacing w:before="153" w:line="220" w:lineRule="auto"/>
              <w:ind w:left="1961"/>
              <w:rPr>
                <w:sz w:val="25"/>
                <w:szCs w:val="25"/>
              </w:rPr>
            </w:pPr>
            <w:r>
              <w:rPr>
                <w:spacing w:val="6"/>
                <w:sz w:val="25"/>
                <w:szCs w:val="25"/>
              </w:rPr>
              <w:t>作业时间</w:t>
            </w:r>
          </w:p>
        </w:tc>
        <w:tc>
          <w:tcPr>
            <w:tcW w:w="3737" w:type="dxa"/>
            <w:vAlign w:val="top"/>
          </w:tcPr>
          <w:p w14:paraId="68565AB1">
            <w:pPr>
              <w:pStyle w:val="6"/>
              <w:spacing w:before="153" w:line="220" w:lineRule="auto"/>
              <w:ind w:left="1245"/>
              <w:rPr>
                <w:sz w:val="25"/>
                <w:szCs w:val="25"/>
              </w:rPr>
            </w:pPr>
            <w:r>
              <w:rPr>
                <w:spacing w:val="-2"/>
                <w:sz w:val="25"/>
                <w:szCs w:val="25"/>
              </w:rPr>
              <w:t>作业面积/亩</w:t>
            </w:r>
          </w:p>
        </w:tc>
        <w:tc>
          <w:tcPr>
            <w:tcW w:w="1798" w:type="dxa"/>
            <w:vAlign w:val="top"/>
          </w:tcPr>
          <w:p w14:paraId="2780AB40">
            <w:pPr>
              <w:rPr>
                <w:rFonts w:ascii="Arial"/>
                <w:sz w:val="21"/>
              </w:rPr>
            </w:pPr>
          </w:p>
        </w:tc>
        <w:tc>
          <w:tcPr>
            <w:tcW w:w="1354" w:type="dxa"/>
            <w:vAlign w:val="top"/>
          </w:tcPr>
          <w:p w14:paraId="63407694">
            <w:pPr>
              <w:rPr>
                <w:rFonts w:ascii="Arial"/>
                <w:sz w:val="21"/>
              </w:rPr>
            </w:pPr>
          </w:p>
        </w:tc>
      </w:tr>
      <w:tr w14:paraId="7BB71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024" w:type="dxa"/>
            <w:vAlign w:val="top"/>
          </w:tcPr>
          <w:p w14:paraId="35578455">
            <w:pPr>
              <w:rPr>
                <w:rFonts w:ascii="Arial"/>
                <w:sz w:val="21"/>
              </w:rPr>
            </w:pPr>
          </w:p>
        </w:tc>
        <w:tc>
          <w:tcPr>
            <w:tcW w:w="4886" w:type="dxa"/>
            <w:vAlign w:val="top"/>
          </w:tcPr>
          <w:p w14:paraId="459B8FA8">
            <w:pPr>
              <w:rPr>
                <w:rFonts w:ascii="Arial"/>
                <w:sz w:val="21"/>
              </w:rPr>
            </w:pPr>
          </w:p>
        </w:tc>
        <w:tc>
          <w:tcPr>
            <w:tcW w:w="3737" w:type="dxa"/>
            <w:vAlign w:val="top"/>
          </w:tcPr>
          <w:p w14:paraId="643A9BA7">
            <w:pPr>
              <w:rPr>
                <w:rFonts w:ascii="Arial"/>
                <w:sz w:val="21"/>
              </w:rPr>
            </w:pPr>
          </w:p>
        </w:tc>
        <w:tc>
          <w:tcPr>
            <w:tcW w:w="1798" w:type="dxa"/>
            <w:vAlign w:val="top"/>
          </w:tcPr>
          <w:p w14:paraId="7484423A">
            <w:pPr>
              <w:rPr>
                <w:rFonts w:ascii="Arial"/>
                <w:sz w:val="21"/>
              </w:rPr>
            </w:pPr>
          </w:p>
        </w:tc>
        <w:tc>
          <w:tcPr>
            <w:tcW w:w="1354" w:type="dxa"/>
            <w:vAlign w:val="top"/>
          </w:tcPr>
          <w:p w14:paraId="3EA76D8E">
            <w:pPr>
              <w:rPr>
                <w:rFonts w:ascii="Arial"/>
                <w:sz w:val="21"/>
              </w:rPr>
            </w:pPr>
          </w:p>
        </w:tc>
      </w:tr>
      <w:tr w14:paraId="45600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024" w:type="dxa"/>
            <w:vAlign w:val="top"/>
          </w:tcPr>
          <w:p w14:paraId="4166E8B3">
            <w:pPr>
              <w:rPr>
                <w:rFonts w:ascii="Arial"/>
                <w:sz w:val="21"/>
              </w:rPr>
            </w:pPr>
          </w:p>
        </w:tc>
        <w:tc>
          <w:tcPr>
            <w:tcW w:w="4886" w:type="dxa"/>
            <w:vAlign w:val="top"/>
          </w:tcPr>
          <w:p w14:paraId="31E2E804">
            <w:pPr>
              <w:rPr>
                <w:rFonts w:ascii="Arial"/>
                <w:sz w:val="21"/>
              </w:rPr>
            </w:pPr>
          </w:p>
        </w:tc>
        <w:tc>
          <w:tcPr>
            <w:tcW w:w="3737" w:type="dxa"/>
            <w:vAlign w:val="top"/>
          </w:tcPr>
          <w:p w14:paraId="4D3B7E0C">
            <w:pPr>
              <w:rPr>
                <w:rFonts w:ascii="Arial"/>
                <w:sz w:val="21"/>
              </w:rPr>
            </w:pPr>
          </w:p>
        </w:tc>
        <w:tc>
          <w:tcPr>
            <w:tcW w:w="1798" w:type="dxa"/>
            <w:vAlign w:val="top"/>
          </w:tcPr>
          <w:p w14:paraId="68A83A97">
            <w:pPr>
              <w:rPr>
                <w:rFonts w:ascii="Arial"/>
                <w:sz w:val="21"/>
              </w:rPr>
            </w:pPr>
          </w:p>
        </w:tc>
        <w:tc>
          <w:tcPr>
            <w:tcW w:w="1354" w:type="dxa"/>
            <w:vAlign w:val="top"/>
          </w:tcPr>
          <w:p w14:paraId="6ADD7645">
            <w:pPr>
              <w:rPr>
                <w:rFonts w:ascii="Arial"/>
                <w:sz w:val="21"/>
              </w:rPr>
            </w:pPr>
          </w:p>
        </w:tc>
      </w:tr>
      <w:tr w14:paraId="00B61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024" w:type="dxa"/>
            <w:vAlign w:val="top"/>
          </w:tcPr>
          <w:p w14:paraId="459D12BA">
            <w:pPr>
              <w:rPr>
                <w:rFonts w:ascii="Arial"/>
                <w:sz w:val="21"/>
              </w:rPr>
            </w:pPr>
          </w:p>
        </w:tc>
        <w:tc>
          <w:tcPr>
            <w:tcW w:w="4886" w:type="dxa"/>
            <w:vAlign w:val="top"/>
          </w:tcPr>
          <w:p w14:paraId="16D3D708">
            <w:pPr>
              <w:rPr>
                <w:rFonts w:ascii="Arial"/>
                <w:sz w:val="21"/>
              </w:rPr>
            </w:pPr>
          </w:p>
        </w:tc>
        <w:tc>
          <w:tcPr>
            <w:tcW w:w="3737" w:type="dxa"/>
            <w:vAlign w:val="top"/>
          </w:tcPr>
          <w:p w14:paraId="6358313A">
            <w:pPr>
              <w:rPr>
                <w:rFonts w:ascii="Arial"/>
                <w:sz w:val="21"/>
              </w:rPr>
            </w:pPr>
          </w:p>
        </w:tc>
        <w:tc>
          <w:tcPr>
            <w:tcW w:w="1798" w:type="dxa"/>
            <w:vAlign w:val="top"/>
          </w:tcPr>
          <w:p w14:paraId="12FC76D8">
            <w:pPr>
              <w:rPr>
                <w:rFonts w:ascii="Arial"/>
                <w:sz w:val="21"/>
              </w:rPr>
            </w:pPr>
          </w:p>
        </w:tc>
        <w:tc>
          <w:tcPr>
            <w:tcW w:w="1354" w:type="dxa"/>
            <w:vAlign w:val="top"/>
          </w:tcPr>
          <w:p w14:paraId="279F1280">
            <w:pPr>
              <w:rPr>
                <w:rFonts w:ascii="Arial"/>
                <w:sz w:val="21"/>
              </w:rPr>
            </w:pPr>
          </w:p>
        </w:tc>
      </w:tr>
      <w:tr w14:paraId="4704F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024" w:type="dxa"/>
            <w:vAlign w:val="top"/>
          </w:tcPr>
          <w:p w14:paraId="0FAEB952">
            <w:pPr>
              <w:rPr>
                <w:rFonts w:ascii="Arial"/>
                <w:sz w:val="21"/>
              </w:rPr>
            </w:pPr>
          </w:p>
        </w:tc>
        <w:tc>
          <w:tcPr>
            <w:tcW w:w="4886" w:type="dxa"/>
            <w:vAlign w:val="top"/>
          </w:tcPr>
          <w:p w14:paraId="6D2F01C1">
            <w:pPr>
              <w:rPr>
                <w:rFonts w:ascii="Arial"/>
                <w:sz w:val="21"/>
              </w:rPr>
            </w:pPr>
          </w:p>
        </w:tc>
        <w:tc>
          <w:tcPr>
            <w:tcW w:w="3737" w:type="dxa"/>
            <w:vAlign w:val="top"/>
          </w:tcPr>
          <w:p w14:paraId="25D482AA">
            <w:pPr>
              <w:rPr>
                <w:rFonts w:ascii="Arial"/>
                <w:sz w:val="21"/>
              </w:rPr>
            </w:pPr>
          </w:p>
        </w:tc>
        <w:tc>
          <w:tcPr>
            <w:tcW w:w="1798" w:type="dxa"/>
            <w:vAlign w:val="top"/>
          </w:tcPr>
          <w:p w14:paraId="480A59AF">
            <w:pPr>
              <w:rPr>
                <w:rFonts w:ascii="Arial"/>
                <w:sz w:val="21"/>
              </w:rPr>
            </w:pPr>
          </w:p>
        </w:tc>
        <w:tc>
          <w:tcPr>
            <w:tcW w:w="1354" w:type="dxa"/>
            <w:vAlign w:val="top"/>
          </w:tcPr>
          <w:p w14:paraId="7B9ECC38">
            <w:pPr>
              <w:rPr>
                <w:rFonts w:ascii="Arial"/>
                <w:sz w:val="21"/>
              </w:rPr>
            </w:pPr>
          </w:p>
        </w:tc>
      </w:tr>
      <w:tr w14:paraId="5E65C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024" w:type="dxa"/>
            <w:vAlign w:val="top"/>
          </w:tcPr>
          <w:p w14:paraId="4466B72B">
            <w:pPr>
              <w:rPr>
                <w:rFonts w:ascii="Arial"/>
                <w:sz w:val="21"/>
              </w:rPr>
            </w:pPr>
          </w:p>
        </w:tc>
        <w:tc>
          <w:tcPr>
            <w:tcW w:w="4886" w:type="dxa"/>
            <w:vAlign w:val="top"/>
          </w:tcPr>
          <w:p w14:paraId="609FCD6E">
            <w:pPr>
              <w:rPr>
                <w:rFonts w:ascii="Arial"/>
                <w:sz w:val="21"/>
              </w:rPr>
            </w:pPr>
          </w:p>
        </w:tc>
        <w:tc>
          <w:tcPr>
            <w:tcW w:w="3737" w:type="dxa"/>
            <w:vAlign w:val="top"/>
          </w:tcPr>
          <w:p w14:paraId="27238349">
            <w:pPr>
              <w:rPr>
                <w:rFonts w:ascii="Arial"/>
                <w:sz w:val="21"/>
              </w:rPr>
            </w:pPr>
          </w:p>
        </w:tc>
        <w:tc>
          <w:tcPr>
            <w:tcW w:w="1798" w:type="dxa"/>
            <w:vAlign w:val="top"/>
          </w:tcPr>
          <w:p w14:paraId="05181C9B">
            <w:pPr>
              <w:rPr>
                <w:rFonts w:ascii="Arial"/>
                <w:sz w:val="21"/>
              </w:rPr>
            </w:pPr>
          </w:p>
        </w:tc>
        <w:tc>
          <w:tcPr>
            <w:tcW w:w="1354" w:type="dxa"/>
            <w:vAlign w:val="top"/>
          </w:tcPr>
          <w:p w14:paraId="7BBDC56F">
            <w:pPr>
              <w:rPr>
                <w:rFonts w:ascii="Arial"/>
                <w:sz w:val="21"/>
              </w:rPr>
            </w:pPr>
          </w:p>
        </w:tc>
      </w:tr>
      <w:tr w14:paraId="0DC86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024" w:type="dxa"/>
            <w:vAlign w:val="top"/>
          </w:tcPr>
          <w:p w14:paraId="42B0A295">
            <w:pPr>
              <w:rPr>
                <w:rFonts w:ascii="Arial"/>
                <w:sz w:val="21"/>
              </w:rPr>
            </w:pPr>
          </w:p>
        </w:tc>
        <w:tc>
          <w:tcPr>
            <w:tcW w:w="4886" w:type="dxa"/>
            <w:vAlign w:val="top"/>
          </w:tcPr>
          <w:p w14:paraId="588E2FE4">
            <w:pPr>
              <w:rPr>
                <w:rFonts w:ascii="Arial"/>
                <w:sz w:val="21"/>
              </w:rPr>
            </w:pPr>
          </w:p>
        </w:tc>
        <w:tc>
          <w:tcPr>
            <w:tcW w:w="3737" w:type="dxa"/>
            <w:vAlign w:val="top"/>
          </w:tcPr>
          <w:p w14:paraId="3A6FDD12">
            <w:pPr>
              <w:rPr>
                <w:rFonts w:ascii="Arial"/>
                <w:sz w:val="21"/>
              </w:rPr>
            </w:pPr>
          </w:p>
        </w:tc>
        <w:tc>
          <w:tcPr>
            <w:tcW w:w="1798" w:type="dxa"/>
            <w:vAlign w:val="top"/>
          </w:tcPr>
          <w:p w14:paraId="1E96BF0B">
            <w:pPr>
              <w:rPr>
                <w:rFonts w:ascii="Arial"/>
                <w:sz w:val="21"/>
              </w:rPr>
            </w:pPr>
          </w:p>
        </w:tc>
        <w:tc>
          <w:tcPr>
            <w:tcW w:w="1354" w:type="dxa"/>
            <w:vAlign w:val="top"/>
          </w:tcPr>
          <w:p w14:paraId="410A6EB7">
            <w:pPr>
              <w:rPr>
                <w:rFonts w:ascii="Arial"/>
                <w:sz w:val="21"/>
              </w:rPr>
            </w:pPr>
          </w:p>
        </w:tc>
      </w:tr>
      <w:tr w14:paraId="1F14B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024" w:type="dxa"/>
            <w:vAlign w:val="top"/>
          </w:tcPr>
          <w:p w14:paraId="6D2C09C8">
            <w:pPr>
              <w:pStyle w:val="6"/>
              <w:spacing w:before="190" w:line="221" w:lineRule="auto"/>
              <w:ind w:left="755"/>
              <w:rPr>
                <w:sz w:val="25"/>
                <w:szCs w:val="25"/>
              </w:rPr>
            </w:pPr>
            <w:r>
              <w:rPr>
                <w:spacing w:val="5"/>
                <w:sz w:val="25"/>
                <w:szCs w:val="25"/>
              </w:rPr>
              <w:t>合计</w:t>
            </w:r>
          </w:p>
        </w:tc>
        <w:tc>
          <w:tcPr>
            <w:tcW w:w="4886" w:type="dxa"/>
            <w:vAlign w:val="top"/>
          </w:tcPr>
          <w:p w14:paraId="275BD924">
            <w:pPr>
              <w:rPr>
                <w:rFonts w:ascii="Arial"/>
                <w:sz w:val="21"/>
              </w:rPr>
            </w:pPr>
          </w:p>
        </w:tc>
        <w:tc>
          <w:tcPr>
            <w:tcW w:w="3737" w:type="dxa"/>
            <w:vAlign w:val="top"/>
          </w:tcPr>
          <w:p w14:paraId="33700718">
            <w:pPr>
              <w:rPr>
                <w:rFonts w:ascii="Arial"/>
                <w:sz w:val="21"/>
              </w:rPr>
            </w:pPr>
          </w:p>
        </w:tc>
        <w:tc>
          <w:tcPr>
            <w:tcW w:w="1798" w:type="dxa"/>
            <w:vAlign w:val="top"/>
          </w:tcPr>
          <w:p w14:paraId="66CC263A">
            <w:pPr>
              <w:rPr>
                <w:rFonts w:ascii="Arial"/>
                <w:sz w:val="21"/>
              </w:rPr>
            </w:pPr>
          </w:p>
        </w:tc>
        <w:tc>
          <w:tcPr>
            <w:tcW w:w="1354" w:type="dxa"/>
            <w:vAlign w:val="top"/>
          </w:tcPr>
          <w:p w14:paraId="2F523F26">
            <w:pPr>
              <w:rPr>
                <w:rFonts w:ascii="Arial"/>
                <w:sz w:val="21"/>
              </w:rPr>
            </w:pPr>
          </w:p>
        </w:tc>
      </w:tr>
    </w:tbl>
    <w:p w14:paraId="2B323DE6">
      <w:pPr>
        <w:spacing w:before="164" w:line="222" w:lineRule="auto"/>
        <w:rPr>
          <w:rFonts w:ascii="仿宋" w:hAnsi="仿宋" w:eastAsia="仿宋" w:cs="仿宋"/>
          <w:sz w:val="28"/>
          <w:szCs w:val="28"/>
        </w:rPr>
      </w:pPr>
      <w:r>
        <w:rPr>
          <w:rFonts w:ascii="仿宋" w:hAnsi="仿宋" w:eastAsia="仿宋" w:cs="仿宋"/>
          <w:spacing w:val="16"/>
          <w:sz w:val="28"/>
          <w:szCs w:val="28"/>
        </w:rPr>
        <w:t>镇人民政府验收人员签字(或盖章):</w:t>
      </w:r>
    </w:p>
    <w:p w14:paraId="66B06344">
      <w:pPr>
        <w:spacing w:line="222" w:lineRule="auto"/>
        <w:rPr>
          <w:rFonts w:ascii="仿宋" w:hAnsi="仿宋" w:eastAsia="仿宋" w:cs="仿宋"/>
          <w:sz w:val="28"/>
          <w:szCs w:val="28"/>
        </w:rPr>
        <w:sectPr>
          <w:footerReference r:id="rId26" w:type="default"/>
          <w:pgSz w:w="16820" w:h="11900"/>
          <w:pgMar w:top="857" w:right="1465" w:bottom="506" w:left="1470" w:header="0" w:footer="228" w:gutter="0"/>
          <w:cols w:space="720" w:num="1"/>
        </w:sectPr>
      </w:pPr>
    </w:p>
    <w:p w14:paraId="38189B61">
      <w:pPr>
        <w:spacing w:before="232" w:line="224" w:lineRule="auto"/>
        <w:ind w:left="599"/>
        <w:rPr>
          <w:rFonts w:ascii="黑体" w:hAnsi="黑体" w:eastAsia="黑体" w:cs="黑体"/>
          <w:sz w:val="31"/>
          <w:szCs w:val="31"/>
        </w:rPr>
      </w:pPr>
      <w:r>
        <w:rPr>
          <w:rFonts w:ascii="黑体" w:hAnsi="黑体" w:eastAsia="黑体" w:cs="黑体"/>
          <w:b/>
          <w:bCs/>
          <w:spacing w:val="-4"/>
          <w:sz w:val="31"/>
          <w:szCs w:val="31"/>
        </w:rPr>
        <w:t>附件7</w:t>
      </w:r>
    </w:p>
    <w:p w14:paraId="39B28B93">
      <w:pPr>
        <w:spacing w:before="246" w:line="374" w:lineRule="auto"/>
        <w:ind w:left="3478" w:right="1379" w:hanging="2249"/>
        <w:rPr>
          <w:rFonts w:ascii="黑体" w:hAnsi="黑体" w:eastAsia="黑体" w:cs="黑体"/>
          <w:sz w:val="31"/>
          <w:szCs w:val="31"/>
        </w:rPr>
      </w:pPr>
      <w:r>
        <w:rPr>
          <w:rFonts w:ascii="黑体" w:hAnsi="黑体" w:eastAsia="黑体" w:cs="黑体"/>
          <w:b/>
          <w:bCs/>
          <w:spacing w:val="5"/>
          <w:sz w:val="31"/>
          <w:szCs w:val="31"/>
        </w:rPr>
        <w:t>英德市连江口镇农业生产社会化服务示范镇项目</w:t>
      </w:r>
      <w:r>
        <w:rPr>
          <w:rFonts w:ascii="黑体" w:hAnsi="黑体" w:eastAsia="黑体" w:cs="黑体"/>
          <w:spacing w:val="16"/>
          <w:sz w:val="31"/>
          <w:szCs w:val="31"/>
        </w:rPr>
        <w:t xml:space="preserve"> </w:t>
      </w:r>
      <w:r>
        <w:rPr>
          <w:rFonts w:ascii="黑体" w:hAnsi="黑体" w:eastAsia="黑体" w:cs="黑体"/>
          <w:b/>
          <w:bCs/>
          <w:spacing w:val="1"/>
          <w:sz w:val="31"/>
          <w:szCs w:val="31"/>
        </w:rPr>
        <w:t>作业汇总表</w:t>
      </w:r>
    </w:p>
    <w:p w14:paraId="2353E4AA">
      <w:pPr>
        <w:spacing w:before="9" w:line="222" w:lineRule="auto"/>
        <w:ind w:left="585"/>
        <w:rPr>
          <w:rFonts w:ascii="仿宋" w:hAnsi="仿宋" w:eastAsia="仿宋" w:cs="仿宋"/>
          <w:sz w:val="31"/>
          <w:szCs w:val="31"/>
        </w:rPr>
      </w:pPr>
      <w:r>
        <w:rPr>
          <w:rFonts w:ascii="仿宋" w:hAnsi="仿宋" w:eastAsia="仿宋" w:cs="仿宋"/>
          <w:spacing w:val="-8"/>
          <w:sz w:val="31"/>
          <w:szCs w:val="31"/>
        </w:rPr>
        <w:t>填表时间：</w:t>
      </w:r>
      <w:r>
        <w:rPr>
          <w:rFonts w:ascii="仿宋" w:hAnsi="仿宋" w:eastAsia="仿宋" w:cs="仿宋"/>
          <w:spacing w:val="5"/>
          <w:sz w:val="31"/>
          <w:szCs w:val="31"/>
        </w:rPr>
        <w:t xml:space="preserve">   </w:t>
      </w:r>
      <w:r>
        <w:rPr>
          <w:rFonts w:ascii="仿宋" w:hAnsi="仿宋" w:eastAsia="仿宋" w:cs="仿宋"/>
          <w:spacing w:val="-8"/>
          <w:sz w:val="31"/>
          <w:szCs w:val="31"/>
        </w:rPr>
        <w:t>年</w:t>
      </w:r>
      <w:r>
        <w:rPr>
          <w:rFonts w:ascii="仿宋" w:hAnsi="仿宋" w:eastAsia="仿宋" w:cs="仿宋"/>
          <w:spacing w:val="21"/>
          <w:sz w:val="31"/>
          <w:szCs w:val="31"/>
        </w:rPr>
        <w:t xml:space="preserve">   </w:t>
      </w:r>
      <w:r>
        <w:rPr>
          <w:rFonts w:ascii="仿宋" w:hAnsi="仿宋" w:eastAsia="仿宋" w:cs="仿宋"/>
          <w:spacing w:val="-8"/>
          <w:sz w:val="31"/>
          <w:szCs w:val="31"/>
        </w:rPr>
        <w:t>月</w:t>
      </w:r>
      <w:r>
        <w:rPr>
          <w:rFonts w:ascii="仿宋" w:hAnsi="仿宋" w:eastAsia="仿宋" w:cs="仿宋"/>
          <w:spacing w:val="33"/>
          <w:sz w:val="31"/>
          <w:szCs w:val="31"/>
        </w:rPr>
        <w:t xml:space="preserve">   </w:t>
      </w:r>
      <w:r>
        <w:rPr>
          <w:rFonts w:ascii="仿宋" w:hAnsi="仿宋" w:eastAsia="仿宋" w:cs="仿宋"/>
          <w:spacing w:val="-8"/>
          <w:sz w:val="31"/>
          <w:szCs w:val="31"/>
        </w:rPr>
        <w:t>日</w:t>
      </w:r>
    </w:p>
    <w:p w14:paraId="5FA9E04E">
      <w:pPr>
        <w:spacing w:line="101" w:lineRule="exact"/>
      </w:pPr>
    </w:p>
    <w:tbl>
      <w:tblPr>
        <w:tblStyle w:val="5"/>
        <w:tblW w:w="93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4"/>
        <w:gridCol w:w="1908"/>
        <w:gridCol w:w="4355"/>
        <w:gridCol w:w="1663"/>
      </w:tblGrid>
      <w:tr w14:paraId="2BA4E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374" w:type="dxa"/>
            <w:vMerge w:val="restart"/>
            <w:tcBorders>
              <w:bottom w:val="nil"/>
            </w:tcBorders>
            <w:vAlign w:val="top"/>
          </w:tcPr>
          <w:p w14:paraId="15683EEA">
            <w:pPr>
              <w:pStyle w:val="6"/>
              <w:spacing w:before="222" w:line="220" w:lineRule="auto"/>
              <w:ind w:left="178"/>
              <w:rPr>
                <w:sz w:val="25"/>
                <w:szCs w:val="25"/>
              </w:rPr>
            </w:pPr>
            <w:r>
              <w:rPr>
                <w:b/>
                <w:bCs/>
                <w:spacing w:val="-6"/>
                <w:sz w:val="25"/>
                <w:szCs w:val="25"/>
              </w:rPr>
              <w:t>项目作业</w:t>
            </w:r>
          </w:p>
          <w:p w14:paraId="2121DDD3">
            <w:pPr>
              <w:pStyle w:val="6"/>
              <w:spacing w:before="3" w:line="219" w:lineRule="auto"/>
              <w:ind w:left="115"/>
              <w:rPr>
                <w:sz w:val="25"/>
                <w:szCs w:val="25"/>
              </w:rPr>
            </w:pPr>
            <w:r>
              <w:rPr>
                <w:spacing w:val="5"/>
                <w:sz w:val="25"/>
                <w:szCs w:val="25"/>
              </w:rPr>
              <w:t>地点(村名</w:t>
            </w:r>
          </w:p>
          <w:p w14:paraId="1965ED0C">
            <w:pPr>
              <w:pStyle w:val="6"/>
              <w:spacing w:before="9" w:line="222" w:lineRule="auto"/>
              <w:ind w:left="614"/>
              <w:rPr>
                <w:sz w:val="25"/>
                <w:szCs w:val="25"/>
              </w:rPr>
            </w:pPr>
            <w:r>
              <w:rPr>
                <w:sz w:val="25"/>
                <w:szCs w:val="25"/>
              </w:rPr>
              <w:t>)</w:t>
            </w:r>
          </w:p>
        </w:tc>
        <w:tc>
          <w:tcPr>
            <w:tcW w:w="1908" w:type="dxa"/>
            <w:vMerge w:val="restart"/>
            <w:tcBorders>
              <w:bottom w:val="nil"/>
            </w:tcBorders>
            <w:vAlign w:val="top"/>
          </w:tcPr>
          <w:p w14:paraId="33CACDF2">
            <w:pPr>
              <w:spacing w:line="291" w:lineRule="auto"/>
              <w:rPr>
                <w:rFonts w:ascii="Arial"/>
                <w:sz w:val="21"/>
              </w:rPr>
            </w:pPr>
          </w:p>
          <w:p w14:paraId="770A7521">
            <w:pPr>
              <w:pStyle w:val="6"/>
              <w:spacing w:before="81" w:line="228" w:lineRule="auto"/>
              <w:ind w:left="570" w:right="216" w:hanging="379"/>
              <w:rPr>
                <w:sz w:val="25"/>
                <w:szCs w:val="25"/>
              </w:rPr>
            </w:pPr>
            <w:r>
              <w:rPr>
                <w:spacing w:val="-2"/>
                <w:sz w:val="25"/>
                <w:szCs w:val="25"/>
              </w:rPr>
              <w:t>承担作业的服</w:t>
            </w:r>
            <w:r>
              <w:rPr>
                <w:spacing w:val="1"/>
                <w:sz w:val="25"/>
                <w:szCs w:val="25"/>
              </w:rPr>
              <w:t xml:space="preserve"> </w:t>
            </w:r>
            <w:r>
              <w:rPr>
                <w:spacing w:val="4"/>
                <w:sz w:val="25"/>
                <w:szCs w:val="25"/>
              </w:rPr>
              <w:t>务组织</w:t>
            </w:r>
          </w:p>
        </w:tc>
        <w:tc>
          <w:tcPr>
            <w:tcW w:w="4355" w:type="dxa"/>
            <w:vAlign w:val="top"/>
          </w:tcPr>
          <w:p w14:paraId="6D581E5E">
            <w:pPr>
              <w:pStyle w:val="6"/>
              <w:spacing w:before="35" w:line="199" w:lineRule="auto"/>
              <w:ind w:left="1673"/>
              <w:rPr>
                <w:sz w:val="25"/>
                <w:szCs w:val="25"/>
              </w:rPr>
            </w:pPr>
            <w:r>
              <w:rPr>
                <w:spacing w:val="4"/>
                <w:sz w:val="25"/>
                <w:szCs w:val="25"/>
              </w:rPr>
              <w:t>核验面积</w:t>
            </w:r>
          </w:p>
        </w:tc>
        <w:tc>
          <w:tcPr>
            <w:tcW w:w="1663" w:type="dxa"/>
            <w:vMerge w:val="restart"/>
            <w:tcBorders>
              <w:bottom w:val="nil"/>
            </w:tcBorders>
            <w:vAlign w:val="top"/>
          </w:tcPr>
          <w:p w14:paraId="1EDD4168">
            <w:pPr>
              <w:spacing w:line="291" w:lineRule="auto"/>
              <w:rPr>
                <w:rFonts w:ascii="Arial"/>
                <w:sz w:val="21"/>
              </w:rPr>
            </w:pPr>
          </w:p>
          <w:p w14:paraId="01A96AAE">
            <w:pPr>
              <w:pStyle w:val="6"/>
              <w:spacing w:before="82" w:line="215" w:lineRule="auto"/>
              <w:ind w:left="78"/>
              <w:rPr>
                <w:sz w:val="25"/>
                <w:szCs w:val="25"/>
              </w:rPr>
            </w:pPr>
            <w:r>
              <w:rPr>
                <w:spacing w:val="1"/>
                <w:sz w:val="25"/>
                <w:szCs w:val="25"/>
              </w:rPr>
              <w:t>受益农户数量</w:t>
            </w:r>
          </w:p>
          <w:p w14:paraId="2C226B8D">
            <w:pPr>
              <w:pStyle w:val="6"/>
              <w:spacing w:line="220" w:lineRule="auto"/>
              <w:ind w:left="578"/>
              <w:rPr>
                <w:sz w:val="25"/>
                <w:szCs w:val="25"/>
              </w:rPr>
            </w:pPr>
            <w:r>
              <w:rPr>
                <w:spacing w:val="18"/>
                <w:sz w:val="25"/>
                <w:szCs w:val="25"/>
              </w:rPr>
              <w:t>(户)</w:t>
            </w:r>
          </w:p>
        </w:tc>
      </w:tr>
      <w:tr w14:paraId="7F181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374" w:type="dxa"/>
            <w:vMerge w:val="continue"/>
            <w:tcBorders>
              <w:top w:val="nil"/>
              <w:bottom w:val="nil"/>
            </w:tcBorders>
            <w:vAlign w:val="top"/>
          </w:tcPr>
          <w:p w14:paraId="1EF5A558">
            <w:pPr>
              <w:rPr>
                <w:rFonts w:ascii="Arial"/>
                <w:sz w:val="21"/>
              </w:rPr>
            </w:pPr>
          </w:p>
        </w:tc>
        <w:tc>
          <w:tcPr>
            <w:tcW w:w="1908" w:type="dxa"/>
            <w:vMerge w:val="continue"/>
            <w:tcBorders>
              <w:top w:val="nil"/>
              <w:bottom w:val="nil"/>
            </w:tcBorders>
            <w:vAlign w:val="top"/>
          </w:tcPr>
          <w:p w14:paraId="4E845D02">
            <w:pPr>
              <w:rPr>
                <w:rFonts w:ascii="Arial"/>
                <w:sz w:val="21"/>
              </w:rPr>
            </w:pPr>
          </w:p>
        </w:tc>
        <w:tc>
          <w:tcPr>
            <w:tcW w:w="4355" w:type="dxa"/>
            <w:vAlign w:val="top"/>
          </w:tcPr>
          <w:p w14:paraId="4ED7FDA7">
            <w:pPr>
              <w:pStyle w:val="6"/>
              <w:spacing w:before="40" w:line="199" w:lineRule="auto"/>
              <w:ind w:left="673"/>
              <w:rPr>
                <w:sz w:val="25"/>
                <w:szCs w:val="25"/>
              </w:rPr>
            </w:pPr>
            <w:r>
              <w:rPr>
                <w:spacing w:val="1"/>
                <w:sz w:val="25"/>
                <w:szCs w:val="25"/>
              </w:rPr>
              <w:t>水稻、玉米、马铃薯、甘薯</w:t>
            </w:r>
          </w:p>
        </w:tc>
        <w:tc>
          <w:tcPr>
            <w:tcW w:w="1663" w:type="dxa"/>
            <w:vMerge w:val="continue"/>
            <w:tcBorders>
              <w:top w:val="nil"/>
              <w:bottom w:val="nil"/>
            </w:tcBorders>
            <w:vAlign w:val="top"/>
          </w:tcPr>
          <w:p w14:paraId="119698B6">
            <w:pPr>
              <w:rPr>
                <w:rFonts w:ascii="Arial"/>
                <w:sz w:val="21"/>
              </w:rPr>
            </w:pPr>
          </w:p>
        </w:tc>
      </w:tr>
      <w:tr w14:paraId="46075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74" w:type="dxa"/>
            <w:vMerge w:val="continue"/>
            <w:tcBorders>
              <w:top w:val="nil"/>
            </w:tcBorders>
            <w:vAlign w:val="top"/>
          </w:tcPr>
          <w:p w14:paraId="7478C0FC">
            <w:pPr>
              <w:rPr>
                <w:rFonts w:ascii="Arial"/>
                <w:sz w:val="21"/>
              </w:rPr>
            </w:pPr>
          </w:p>
        </w:tc>
        <w:tc>
          <w:tcPr>
            <w:tcW w:w="1908" w:type="dxa"/>
            <w:vMerge w:val="continue"/>
            <w:tcBorders>
              <w:top w:val="nil"/>
            </w:tcBorders>
            <w:vAlign w:val="top"/>
          </w:tcPr>
          <w:p w14:paraId="5D278078">
            <w:pPr>
              <w:rPr>
                <w:rFonts w:ascii="Arial"/>
                <w:sz w:val="21"/>
              </w:rPr>
            </w:pPr>
          </w:p>
        </w:tc>
        <w:tc>
          <w:tcPr>
            <w:tcW w:w="4355" w:type="dxa"/>
            <w:vAlign w:val="top"/>
          </w:tcPr>
          <w:p w14:paraId="7FF6FF6F">
            <w:pPr>
              <w:pStyle w:val="6"/>
              <w:spacing w:before="29" w:line="214" w:lineRule="auto"/>
              <w:ind w:left="482" w:right="100" w:hanging="379"/>
              <w:rPr>
                <w:sz w:val="25"/>
                <w:szCs w:val="25"/>
              </w:rPr>
            </w:pPr>
            <w:r>
              <w:rPr>
                <w:sz w:val="25"/>
                <w:szCs w:val="25"/>
              </w:rPr>
              <w:t>耕整地、育秧、机插秧、病虫害防治(</w:t>
            </w:r>
            <w:r>
              <w:rPr>
                <w:spacing w:val="15"/>
                <w:sz w:val="25"/>
                <w:szCs w:val="25"/>
              </w:rPr>
              <w:t xml:space="preserve"> </w:t>
            </w:r>
            <w:r>
              <w:rPr>
                <w:spacing w:val="-1"/>
                <w:sz w:val="25"/>
                <w:szCs w:val="25"/>
              </w:rPr>
              <w:t>或施肥)和收割作业环节可任选</w:t>
            </w:r>
          </w:p>
        </w:tc>
        <w:tc>
          <w:tcPr>
            <w:tcW w:w="1663" w:type="dxa"/>
            <w:vMerge w:val="continue"/>
            <w:tcBorders>
              <w:top w:val="nil"/>
            </w:tcBorders>
            <w:vAlign w:val="top"/>
          </w:tcPr>
          <w:p w14:paraId="0534A8AE">
            <w:pPr>
              <w:rPr>
                <w:rFonts w:ascii="Arial"/>
                <w:sz w:val="21"/>
              </w:rPr>
            </w:pPr>
          </w:p>
        </w:tc>
      </w:tr>
      <w:tr w14:paraId="0CE03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374" w:type="dxa"/>
            <w:vAlign w:val="top"/>
          </w:tcPr>
          <w:p w14:paraId="2384C63B">
            <w:pPr>
              <w:rPr>
                <w:rFonts w:ascii="Arial"/>
                <w:sz w:val="21"/>
              </w:rPr>
            </w:pPr>
          </w:p>
        </w:tc>
        <w:tc>
          <w:tcPr>
            <w:tcW w:w="1908" w:type="dxa"/>
            <w:vAlign w:val="top"/>
          </w:tcPr>
          <w:p w14:paraId="2AB0C8C5">
            <w:pPr>
              <w:rPr>
                <w:rFonts w:ascii="Arial"/>
                <w:sz w:val="21"/>
              </w:rPr>
            </w:pPr>
          </w:p>
        </w:tc>
        <w:tc>
          <w:tcPr>
            <w:tcW w:w="4355" w:type="dxa"/>
            <w:vAlign w:val="top"/>
          </w:tcPr>
          <w:p w14:paraId="60213BEE">
            <w:pPr>
              <w:rPr>
                <w:rFonts w:ascii="Arial"/>
                <w:sz w:val="21"/>
              </w:rPr>
            </w:pPr>
          </w:p>
        </w:tc>
        <w:tc>
          <w:tcPr>
            <w:tcW w:w="1663" w:type="dxa"/>
            <w:vAlign w:val="top"/>
          </w:tcPr>
          <w:p w14:paraId="08BFE481">
            <w:pPr>
              <w:rPr>
                <w:rFonts w:ascii="Arial"/>
                <w:sz w:val="21"/>
              </w:rPr>
            </w:pPr>
          </w:p>
        </w:tc>
      </w:tr>
      <w:tr w14:paraId="6347C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374" w:type="dxa"/>
            <w:vAlign w:val="top"/>
          </w:tcPr>
          <w:p w14:paraId="09D6ACCB">
            <w:pPr>
              <w:rPr>
                <w:rFonts w:ascii="Arial"/>
                <w:sz w:val="21"/>
              </w:rPr>
            </w:pPr>
          </w:p>
        </w:tc>
        <w:tc>
          <w:tcPr>
            <w:tcW w:w="1908" w:type="dxa"/>
            <w:vAlign w:val="top"/>
          </w:tcPr>
          <w:p w14:paraId="66C96F13">
            <w:pPr>
              <w:rPr>
                <w:rFonts w:ascii="Arial"/>
                <w:sz w:val="21"/>
              </w:rPr>
            </w:pPr>
          </w:p>
        </w:tc>
        <w:tc>
          <w:tcPr>
            <w:tcW w:w="4355" w:type="dxa"/>
            <w:vAlign w:val="top"/>
          </w:tcPr>
          <w:p w14:paraId="0EC75E1F">
            <w:pPr>
              <w:rPr>
                <w:rFonts w:ascii="Arial"/>
                <w:sz w:val="21"/>
              </w:rPr>
            </w:pPr>
          </w:p>
        </w:tc>
        <w:tc>
          <w:tcPr>
            <w:tcW w:w="1663" w:type="dxa"/>
            <w:vAlign w:val="top"/>
          </w:tcPr>
          <w:p w14:paraId="3A9D98AA">
            <w:pPr>
              <w:rPr>
                <w:rFonts w:ascii="Arial"/>
                <w:sz w:val="21"/>
              </w:rPr>
            </w:pPr>
          </w:p>
        </w:tc>
      </w:tr>
      <w:tr w14:paraId="628B9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374" w:type="dxa"/>
            <w:vAlign w:val="top"/>
          </w:tcPr>
          <w:p w14:paraId="4B9E5CEC">
            <w:pPr>
              <w:rPr>
                <w:rFonts w:ascii="Arial"/>
                <w:sz w:val="21"/>
              </w:rPr>
            </w:pPr>
          </w:p>
        </w:tc>
        <w:tc>
          <w:tcPr>
            <w:tcW w:w="1908" w:type="dxa"/>
            <w:vAlign w:val="top"/>
          </w:tcPr>
          <w:p w14:paraId="26F5BC1B">
            <w:pPr>
              <w:rPr>
                <w:rFonts w:ascii="Arial"/>
                <w:sz w:val="21"/>
              </w:rPr>
            </w:pPr>
          </w:p>
        </w:tc>
        <w:tc>
          <w:tcPr>
            <w:tcW w:w="4355" w:type="dxa"/>
            <w:vAlign w:val="top"/>
          </w:tcPr>
          <w:p w14:paraId="3E2A5E02">
            <w:pPr>
              <w:rPr>
                <w:rFonts w:ascii="Arial"/>
                <w:sz w:val="21"/>
              </w:rPr>
            </w:pPr>
          </w:p>
        </w:tc>
        <w:tc>
          <w:tcPr>
            <w:tcW w:w="1663" w:type="dxa"/>
            <w:vAlign w:val="top"/>
          </w:tcPr>
          <w:p w14:paraId="471B67C1">
            <w:pPr>
              <w:rPr>
                <w:rFonts w:ascii="Arial"/>
                <w:sz w:val="21"/>
              </w:rPr>
            </w:pPr>
          </w:p>
        </w:tc>
      </w:tr>
      <w:tr w14:paraId="59471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374" w:type="dxa"/>
            <w:vAlign w:val="top"/>
          </w:tcPr>
          <w:p w14:paraId="67E23A74">
            <w:pPr>
              <w:rPr>
                <w:rFonts w:ascii="Arial"/>
                <w:sz w:val="21"/>
              </w:rPr>
            </w:pPr>
          </w:p>
        </w:tc>
        <w:tc>
          <w:tcPr>
            <w:tcW w:w="1908" w:type="dxa"/>
            <w:vAlign w:val="top"/>
          </w:tcPr>
          <w:p w14:paraId="5FBC387C">
            <w:pPr>
              <w:rPr>
                <w:rFonts w:ascii="Arial"/>
                <w:sz w:val="21"/>
              </w:rPr>
            </w:pPr>
          </w:p>
        </w:tc>
        <w:tc>
          <w:tcPr>
            <w:tcW w:w="4355" w:type="dxa"/>
            <w:vAlign w:val="top"/>
          </w:tcPr>
          <w:p w14:paraId="608932D6">
            <w:pPr>
              <w:rPr>
                <w:rFonts w:ascii="Arial"/>
                <w:sz w:val="21"/>
              </w:rPr>
            </w:pPr>
          </w:p>
        </w:tc>
        <w:tc>
          <w:tcPr>
            <w:tcW w:w="1663" w:type="dxa"/>
            <w:vAlign w:val="top"/>
          </w:tcPr>
          <w:p w14:paraId="519B3FFD">
            <w:pPr>
              <w:rPr>
                <w:rFonts w:ascii="Arial"/>
                <w:sz w:val="21"/>
              </w:rPr>
            </w:pPr>
          </w:p>
        </w:tc>
      </w:tr>
      <w:tr w14:paraId="57C35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374" w:type="dxa"/>
            <w:vAlign w:val="top"/>
          </w:tcPr>
          <w:p w14:paraId="2265D312">
            <w:pPr>
              <w:rPr>
                <w:rFonts w:ascii="Arial"/>
                <w:sz w:val="21"/>
              </w:rPr>
            </w:pPr>
          </w:p>
        </w:tc>
        <w:tc>
          <w:tcPr>
            <w:tcW w:w="1908" w:type="dxa"/>
            <w:vAlign w:val="top"/>
          </w:tcPr>
          <w:p w14:paraId="3890CD6C">
            <w:pPr>
              <w:rPr>
                <w:rFonts w:ascii="Arial"/>
                <w:sz w:val="21"/>
              </w:rPr>
            </w:pPr>
          </w:p>
        </w:tc>
        <w:tc>
          <w:tcPr>
            <w:tcW w:w="4355" w:type="dxa"/>
            <w:vAlign w:val="top"/>
          </w:tcPr>
          <w:p w14:paraId="16F7FDDC">
            <w:pPr>
              <w:rPr>
                <w:rFonts w:ascii="Arial"/>
                <w:sz w:val="21"/>
              </w:rPr>
            </w:pPr>
          </w:p>
        </w:tc>
        <w:tc>
          <w:tcPr>
            <w:tcW w:w="1663" w:type="dxa"/>
            <w:vAlign w:val="top"/>
          </w:tcPr>
          <w:p w14:paraId="7BA7A169">
            <w:pPr>
              <w:rPr>
                <w:rFonts w:ascii="Arial"/>
                <w:sz w:val="21"/>
              </w:rPr>
            </w:pPr>
          </w:p>
        </w:tc>
      </w:tr>
      <w:tr w14:paraId="5B2A1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374" w:type="dxa"/>
            <w:vAlign w:val="top"/>
          </w:tcPr>
          <w:p w14:paraId="0E2B5B66">
            <w:pPr>
              <w:rPr>
                <w:rFonts w:ascii="Arial"/>
                <w:sz w:val="21"/>
              </w:rPr>
            </w:pPr>
          </w:p>
        </w:tc>
        <w:tc>
          <w:tcPr>
            <w:tcW w:w="1908" w:type="dxa"/>
            <w:vAlign w:val="top"/>
          </w:tcPr>
          <w:p w14:paraId="72BD4D42">
            <w:pPr>
              <w:rPr>
                <w:rFonts w:ascii="Arial"/>
                <w:sz w:val="21"/>
              </w:rPr>
            </w:pPr>
          </w:p>
        </w:tc>
        <w:tc>
          <w:tcPr>
            <w:tcW w:w="4355" w:type="dxa"/>
            <w:vAlign w:val="top"/>
          </w:tcPr>
          <w:p w14:paraId="7AB1B833">
            <w:pPr>
              <w:rPr>
                <w:rFonts w:ascii="Arial"/>
                <w:sz w:val="21"/>
              </w:rPr>
            </w:pPr>
          </w:p>
        </w:tc>
        <w:tc>
          <w:tcPr>
            <w:tcW w:w="1663" w:type="dxa"/>
            <w:vAlign w:val="top"/>
          </w:tcPr>
          <w:p w14:paraId="112774F1">
            <w:pPr>
              <w:rPr>
                <w:rFonts w:ascii="Arial"/>
                <w:sz w:val="21"/>
              </w:rPr>
            </w:pPr>
          </w:p>
        </w:tc>
      </w:tr>
      <w:tr w14:paraId="6890B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374" w:type="dxa"/>
            <w:vAlign w:val="top"/>
          </w:tcPr>
          <w:p w14:paraId="199DD5CD">
            <w:pPr>
              <w:rPr>
                <w:rFonts w:ascii="Arial"/>
                <w:sz w:val="21"/>
              </w:rPr>
            </w:pPr>
          </w:p>
        </w:tc>
        <w:tc>
          <w:tcPr>
            <w:tcW w:w="1908" w:type="dxa"/>
            <w:vAlign w:val="top"/>
          </w:tcPr>
          <w:p w14:paraId="4DEFFDF2">
            <w:pPr>
              <w:rPr>
                <w:rFonts w:ascii="Arial"/>
                <w:sz w:val="21"/>
              </w:rPr>
            </w:pPr>
          </w:p>
        </w:tc>
        <w:tc>
          <w:tcPr>
            <w:tcW w:w="4355" w:type="dxa"/>
            <w:vAlign w:val="top"/>
          </w:tcPr>
          <w:p w14:paraId="70E0405D">
            <w:pPr>
              <w:rPr>
                <w:rFonts w:ascii="Arial"/>
                <w:sz w:val="21"/>
              </w:rPr>
            </w:pPr>
          </w:p>
        </w:tc>
        <w:tc>
          <w:tcPr>
            <w:tcW w:w="1663" w:type="dxa"/>
            <w:vAlign w:val="top"/>
          </w:tcPr>
          <w:p w14:paraId="6EFAB6E5">
            <w:pPr>
              <w:rPr>
                <w:rFonts w:ascii="Arial"/>
                <w:sz w:val="21"/>
              </w:rPr>
            </w:pPr>
          </w:p>
        </w:tc>
      </w:tr>
      <w:tr w14:paraId="3E479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374" w:type="dxa"/>
            <w:vAlign w:val="top"/>
          </w:tcPr>
          <w:p w14:paraId="25F95F8D">
            <w:pPr>
              <w:pStyle w:val="6"/>
              <w:spacing w:before="167" w:line="221" w:lineRule="auto"/>
              <w:ind w:left="425"/>
              <w:rPr>
                <w:sz w:val="25"/>
                <w:szCs w:val="25"/>
              </w:rPr>
            </w:pPr>
            <w:r>
              <w:rPr>
                <w:spacing w:val="5"/>
                <w:sz w:val="25"/>
                <w:szCs w:val="25"/>
              </w:rPr>
              <w:t>合计</w:t>
            </w:r>
          </w:p>
        </w:tc>
        <w:tc>
          <w:tcPr>
            <w:tcW w:w="1908" w:type="dxa"/>
            <w:vAlign w:val="top"/>
          </w:tcPr>
          <w:p w14:paraId="57F55F80">
            <w:pPr>
              <w:rPr>
                <w:rFonts w:ascii="Arial"/>
                <w:sz w:val="21"/>
              </w:rPr>
            </w:pPr>
          </w:p>
        </w:tc>
        <w:tc>
          <w:tcPr>
            <w:tcW w:w="4355" w:type="dxa"/>
            <w:vAlign w:val="top"/>
          </w:tcPr>
          <w:p w14:paraId="396A333F">
            <w:pPr>
              <w:rPr>
                <w:rFonts w:ascii="Arial"/>
                <w:sz w:val="21"/>
              </w:rPr>
            </w:pPr>
          </w:p>
        </w:tc>
        <w:tc>
          <w:tcPr>
            <w:tcW w:w="1663" w:type="dxa"/>
            <w:vAlign w:val="top"/>
          </w:tcPr>
          <w:p w14:paraId="58A6D863">
            <w:pPr>
              <w:rPr>
                <w:rFonts w:ascii="Arial"/>
                <w:sz w:val="21"/>
              </w:rPr>
            </w:pPr>
          </w:p>
        </w:tc>
      </w:tr>
      <w:tr w14:paraId="11E72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trPr>
        <w:tc>
          <w:tcPr>
            <w:tcW w:w="9300" w:type="dxa"/>
            <w:gridSpan w:val="4"/>
            <w:vAlign w:val="top"/>
          </w:tcPr>
          <w:p w14:paraId="059DF7DD">
            <w:pPr>
              <w:pStyle w:val="6"/>
              <w:spacing w:before="77" w:line="219" w:lineRule="auto"/>
              <w:ind w:left="215"/>
              <w:rPr>
                <w:sz w:val="25"/>
                <w:szCs w:val="25"/>
              </w:rPr>
            </w:pPr>
            <w:r>
              <w:rPr>
                <w:sz w:val="25"/>
                <w:szCs w:val="25"/>
              </w:rPr>
              <w:t>项目意见：</w:t>
            </w:r>
          </w:p>
          <w:p w14:paraId="3EF552C6">
            <w:pPr>
              <w:rPr>
                <w:rFonts w:ascii="Arial"/>
                <w:sz w:val="21"/>
              </w:rPr>
            </w:pPr>
          </w:p>
          <w:p w14:paraId="47852087">
            <w:pPr>
              <w:pStyle w:val="6"/>
              <w:spacing w:before="81" w:line="219" w:lineRule="auto"/>
              <w:ind w:left="215"/>
              <w:rPr>
                <w:sz w:val="25"/>
                <w:szCs w:val="25"/>
              </w:rPr>
            </w:pPr>
            <w:r>
              <w:rPr>
                <w:spacing w:val="3"/>
                <w:sz w:val="25"/>
                <w:szCs w:val="25"/>
              </w:rPr>
              <w:t>(注：无意见可直接填写“同意”)</w:t>
            </w:r>
          </w:p>
          <w:p w14:paraId="2106C58E">
            <w:pPr>
              <w:spacing w:line="278" w:lineRule="auto"/>
              <w:rPr>
                <w:rFonts w:ascii="Arial"/>
                <w:sz w:val="21"/>
              </w:rPr>
            </w:pPr>
          </w:p>
          <w:p w14:paraId="6E4B8667">
            <w:pPr>
              <w:spacing w:line="278" w:lineRule="auto"/>
              <w:rPr>
                <w:rFonts w:ascii="Arial"/>
                <w:sz w:val="21"/>
              </w:rPr>
            </w:pPr>
          </w:p>
          <w:p w14:paraId="4DA3A67B">
            <w:pPr>
              <w:pStyle w:val="6"/>
              <w:spacing w:before="82" w:line="219" w:lineRule="auto"/>
              <w:ind w:left="4965"/>
              <w:rPr>
                <w:sz w:val="25"/>
                <w:szCs w:val="25"/>
              </w:rPr>
            </w:pPr>
            <w:r>
              <w:rPr>
                <w:spacing w:val="2"/>
                <w:sz w:val="25"/>
                <w:szCs w:val="25"/>
              </w:rPr>
              <w:t>项目村委会验收人员签字(盖章):</w:t>
            </w:r>
          </w:p>
        </w:tc>
      </w:tr>
      <w:tr w14:paraId="47ED6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9300" w:type="dxa"/>
            <w:gridSpan w:val="4"/>
            <w:vAlign w:val="top"/>
          </w:tcPr>
          <w:p w14:paraId="237D2591">
            <w:pPr>
              <w:pStyle w:val="6"/>
              <w:spacing w:before="59" w:line="219" w:lineRule="auto"/>
              <w:ind w:left="215"/>
              <w:rPr>
                <w:sz w:val="25"/>
                <w:szCs w:val="25"/>
              </w:rPr>
            </w:pPr>
            <w:r>
              <w:rPr>
                <w:sz w:val="25"/>
                <w:szCs w:val="25"/>
              </w:rPr>
              <w:t>项目意见：</w:t>
            </w:r>
          </w:p>
          <w:p w14:paraId="0D43DA86">
            <w:pPr>
              <w:spacing w:line="250" w:lineRule="auto"/>
              <w:rPr>
                <w:rFonts w:ascii="Arial"/>
                <w:sz w:val="21"/>
              </w:rPr>
            </w:pPr>
          </w:p>
          <w:p w14:paraId="4D6C4DCF">
            <w:pPr>
              <w:pStyle w:val="6"/>
              <w:spacing w:before="81" w:line="219" w:lineRule="auto"/>
              <w:ind w:left="215"/>
              <w:rPr>
                <w:sz w:val="25"/>
                <w:szCs w:val="25"/>
              </w:rPr>
            </w:pPr>
            <w:r>
              <w:rPr>
                <w:spacing w:val="3"/>
                <w:sz w:val="25"/>
                <w:szCs w:val="25"/>
              </w:rPr>
              <w:t>(注：无意见可直接填写“同意”)</w:t>
            </w:r>
          </w:p>
          <w:p w14:paraId="46C4499A">
            <w:pPr>
              <w:spacing w:line="338" w:lineRule="auto"/>
              <w:rPr>
                <w:rFonts w:ascii="Arial"/>
                <w:sz w:val="21"/>
              </w:rPr>
            </w:pPr>
          </w:p>
          <w:p w14:paraId="7FE96D91">
            <w:pPr>
              <w:spacing w:line="338" w:lineRule="auto"/>
              <w:rPr>
                <w:rFonts w:ascii="Arial"/>
                <w:sz w:val="21"/>
              </w:rPr>
            </w:pPr>
          </w:p>
          <w:p w14:paraId="0DC1696E">
            <w:pPr>
              <w:pStyle w:val="6"/>
              <w:spacing w:before="81" w:line="219" w:lineRule="auto"/>
              <w:ind w:left="4815"/>
              <w:rPr>
                <w:sz w:val="25"/>
                <w:szCs w:val="25"/>
              </w:rPr>
            </w:pPr>
            <w:r>
              <w:rPr>
                <w:spacing w:val="2"/>
                <w:sz w:val="25"/>
                <w:szCs w:val="25"/>
              </w:rPr>
              <w:t>镇人民政府验收人员签字(盖章):</w:t>
            </w:r>
          </w:p>
        </w:tc>
      </w:tr>
    </w:tbl>
    <w:p w14:paraId="0BE3D7A7">
      <w:pPr>
        <w:pStyle w:val="2"/>
      </w:pPr>
    </w:p>
    <w:p w14:paraId="39244209">
      <w:pPr>
        <w:sectPr>
          <w:footerReference r:id="rId27" w:type="default"/>
          <w:pgSz w:w="11900" w:h="16820"/>
          <w:pgMar w:top="1429" w:right="1284" w:bottom="997" w:left="1304" w:header="0" w:footer="689" w:gutter="0"/>
          <w:cols w:space="720" w:num="1"/>
        </w:sectPr>
      </w:pPr>
    </w:p>
    <w:p w14:paraId="16285CB4">
      <w:pPr>
        <w:pStyle w:val="2"/>
        <w:spacing w:line="241" w:lineRule="auto"/>
      </w:pPr>
    </w:p>
    <w:p w14:paraId="69A620E3">
      <w:pPr>
        <w:pStyle w:val="2"/>
        <w:spacing w:line="242" w:lineRule="auto"/>
      </w:pPr>
    </w:p>
    <w:p w14:paraId="04F4C5C1">
      <w:pPr>
        <w:pStyle w:val="2"/>
        <w:spacing w:line="242" w:lineRule="auto"/>
      </w:pPr>
    </w:p>
    <w:p w14:paraId="0CA1E0B7">
      <w:pPr>
        <w:spacing w:before="101" w:line="224" w:lineRule="auto"/>
        <w:ind w:left="149"/>
        <w:rPr>
          <w:rFonts w:ascii="黑体" w:hAnsi="黑体" w:eastAsia="黑体" w:cs="黑体"/>
          <w:sz w:val="31"/>
          <w:szCs w:val="31"/>
        </w:rPr>
      </w:pPr>
      <w:r>
        <w:rPr>
          <w:rFonts w:ascii="黑体" w:hAnsi="黑体" w:eastAsia="黑体" w:cs="黑体"/>
          <w:b/>
          <w:bCs/>
          <w:spacing w:val="-6"/>
          <w:sz w:val="31"/>
          <w:szCs w:val="31"/>
        </w:rPr>
        <w:t>附件8</w:t>
      </w:r>
    </w:p>
    <w:p w14:paraId="371D1B73">
      <w:pPr>
        <w:spacing w:before="296" w:line="221" w:lineRule="auto"/>
        <w:ind w:left="2989"/>
        <w:rPr>
          <w:rFonts w:ascii="黑体" w:hAnsi="黑体" w:eastAsia="黑体" w:cs="黑体"/>
          <w:sz w:val="31"/>
          <w:szCs w:val="31"/>
        </w:rPr>
      </w:pPr>
      <w:r>
        <w:rPr>
          <w:rFonts w:ascii="黑体" w:hAnsi="黑体" w:eastAsia="黑体" w:cs="黑体"/>
          <w:b/>
          <w:bCs/>
          <w:spacing w:val="45"/>
          <w:sz w:val="31"/>
          <w:szCs w:val="31"/>
        </w:rPr>
        <w:t>英德市连江口镇农业生产社会化服务作业补贴公示表</w:t>
      </w:r>
    </w:p>
    <w:p w14:paraId="1D5043F5">
      <w:pPr>
        <w:spacing w:before="251" w:line="322" w:lineRule="auto"/>
        <w:ind w:left="144" w:right="219" w:firstLine="670"/>
        <w:rPr>
          <w:rFonts w:ascii="Times New Roman" w:hAnsi="Times New Roman" w:eastAsia="Times New Roman" w:cs="Times New Roman"/>
          <w:sz w:val="9"/>
          <w:szCs w:val="9"/>
        </w:rPr>
      </w:pPr>
      <w:r>
        <w:rPr>
          <w:rFonts w:ascii="仿宋" w:hAnsi="仿宋" w:eastAsia="仿宋" w:cs="仿宋"/>
          <w:spacing w:val="12"/>
          <w:sz w:val="31"/>
          <w:szCs w:val="31"/>
        </w:rPr>
        <w:t>经审核，同意下列英德市连江口镇农业生产社会化服务项目作业服务方享受补贴，现予公示，</w:t>
      </w:r>
      <w:r>
        <w:rPr>
          <w:rFonts w:ascii="仿宋" w:hAnsi="仿宋" w:eastAsia="仿宋" w:cs="仿宋"/>
          <w:spacing w:val="1"/>
          <w:sz w:val="31"/>
          <w:szCs w:val="31"/>
        </w:rPr>
        <w:t xml:space="preserve"> </w:t>
      </w:r>
      <w:r>
        <w:rPr>
          <w:rFonts w:ascii="仿宋" w:hAnsi="仿宋" w:eastAsia="仿宋" w:cs="仿宋"/>
          <w:spacing w:val="4"/>
          <w:sz w:val="31"/>
          <w:szCs w:val="31"/>
        </w:rPr>
        <w:t>公示时间为7天，自</w:t>
      </w:r>
      <w:r>
        <w:rPr>
          <w:rFonts w:ascii="仿宋" w:hAnsi="仿宋" w:eastAsia="仿宋" w:cs="仿宋"/>
          <w:spacing w:val="45"/>
          <w:sz w:val="31"/>
          <w:szCs w:val="31"/>
        </w:rPr>
        <w:t xml:space="preserve">   </w:t>
      </w:r>
      <w:r>
        <w:rPr>
          <w:rFonts w:ascii="仿宋" w:hAnsi="仿宋" w:eastAsia="仿宋" w:cs="仿宋"/>
          <w:spacing w:val="4"/>
          <w:sz w:val="31"/>
          <w:szCs w:val="31"/>
        </w:rPr>
        <w:t>年</w:t>
      </w:r>
      <w:r>
        <w:rPr>
          <w:rFonts w:ascii="仿宋" w:hAnsi="仿宋" w:eastAsia="仿宋" w:cs="仿宋"/>
          <w:spacing w:val="71"/>
          <w:sz w:val="31"/>
          <w:szCs w:val="31"/>
        </w:rPr>
        <w:t xml:space="preserve">  </w:t>
      </w:r>
      <w:r>
        <w:rPr>
          <w:rFonts w:ascii="仿宋" w:hAnsi="仿宋" w:eastAsia="仿宋" w:cs="仿宋"/>
          <w:spacing w:val="4"/>
          <w:sz w:val="31"/>
          <w:szCs w:val="31"/>
        </w:rPr>
        <w:t>月</w:t>
      </w:r>
      <w:r>
        <w:rPr>
          <w:rFonts w:ascii="仿宋" w:hAnsi="仿宋" w:eastAsia="仿宋" w:cs="仿宋"/>
          <w:spacing w:val="106"/>
          <w:sz w:val="31"/>
          <w:szCs w:val="31"/>
        </w:rPr>
        <w:t xml:space="preserve"> </w:t>
      </w:r>
      <w:r>
        <w:rPr>
          <w:rFonts w:ascii="仿宋" w:hAnsi="仿宋" w:eastAsia="仿宋" w:cs="仿宋"/>
          <w:spacing w:val="4"/>
          <w:sz w:val="31"/>
          <w:szCs w:val="31"/>
        </w:rPr>
        <w:t>日</w:t>
      </w:r>
      <w:r>
        <w:rPr>
          <w:rFonts w:ascii="仿宋" w:hAnsi="仿宋" w:eastAsia="仿宋" w:cs="仿宋"/>
          <w:spacing w:val="55"/>
          <w:sz w:val="31"/>
          <w:szCs w:val="31"/>
        </w:rPr>
        <w:t xml:space="preserve"> </w:t>
      </w:r>
      <w:r>
        <w:rPr>
          <w:rFonts w:ascii="仿宋" w:hAnsi="仿宋" w:eastAsia="仿宋" w:cs="仿宋"/>
          <w:spacing w:val="4"/>
          <w:sz w:val="31"/>
          <w:szCs w:val="31"/>
        </w:rPr>
        <w:t>至   年   月  日止，如有异议，请书面</w:t>
      </w:r>
      <w:r>
        <w:rPr>
          <w:rFonts w:ascii="仿宋" w:hAnsi="仿宋" w:eastAsia="仿宋" w:cs="仿宋"/>
          <w:spacing w:val="3"/>
          <w:sz w:val="31"/>
          <w:szCs w:val="31"/>
        </w:rPr>
        <w:t>或电话向英德市连江口</w:t>
      </w:r>
      <w:r>
        <w:rPr>
          <w:rFonts w:ascii="仿宋" w:hAnsi="仿宋" w:eastAsia="仿宋" w:cs="仿宋"/>
          <w:sz w:val="31"/>
          <w:szCs w:val="31"/>
        </w:rPr>
        <w:t xml:space="preserve"> </w:t>
      </w:r>
      <w:r>
        <w:rPr>
          <w:rFonts w:ascii="仿宋" w:hAnsi="仿宋" w:eastAsia="仿宋" w:cs="仿宋"/>
          <w:spacing w:val="-3"/>
          <w:sz w:val="31"/>
          <w:szCs w:val="31"/>
        </w:rPr>
        <w:t xml:space="preserve">镇人民政府反映。联系电话：      </w:t>
      </w:r>
      <w:r>
        <w:rPr>
          <w:rFonts w:ascii="仿宋" w:hAnsi="仿宋" w:eastAsia="仿宋" w:cs="仿宋"/>
          <w:spacing w:val="-4"/>
          <w:sz w:val="31"/>
          <w:szCs w:val="31"/>
        </w:rPr>
        <w:t xml:space="preserve">       </w:t>
      </w:r>
      <w:r>
        <w:rPr>
          <w:rFonts w:ascii="仿宋" w:hAnsi="仿宋" w:eastAsia="仿宋" w:cs="仿宋"/>
          <w:spacing w:val="-4"/>
          <w:sz w:val="26"/>
          <w:szCs w:val="26"/>
        </w:rPr>
        <w:t>联</w:t>
      </w:r>
      <w:r>
        <w:rPr>
          <w:rFonts w:ascii="仿宋" w:hAnsi="仿宋" w:eastAsia="仿宋" w:cs="仿宋"/>
          <w:spacing w:val="-32"/>
          <w:sz w:val="26"/>
          <w:szCs w:val="26"/>
        </w:rPr>
        <w:t xml:space="preserve"> </w:t>
      </w:r>
      <w:r>
        <w:rPr>
          <w:rFonts w:ascii="仿宋" w:hAnsi="仿宋" w:eastAsia="仿宋" w:cs="仿宋"/>
          <w:spacing w:val="-4"/>
          <w:sz w:val="26"/>
          <w:szCs w:val="26"/>
        </w:rPr>
        <w:t>系</w:t>
      </w:r>
      <w:r>
        <w:rPr>
          <w:rFonts w:ascii="仿宋" w:hAnsi="仿宋" w:eastAsia="仿宋" w:cs="仿宋"/>
          <w:spacing w:val="-37"/>
          <w:sz w:val="26"/>
          <w:szCs w:val="26"/>
        </w:rPr>
        <w:t xml:space="preserve"> </w:t>
      </w:r>
      <w:r>
        <w:rPr>
          <w:rFonts w:ascii="仿宋" w:hAnsi="仿宋" w:eastAsia="仿宋" w:cs="仿宋"/>
          <w:spacing w:val="-4"/>
          <w:sz w:val="26"/>
          <w:szCs w:val="26"/>
        </w:rPr>
        <w:t>人 ：</w:t>
      </w:r>
      <w:r>
        <w:rPr>
          <w:rFonts w:ascii="仿宋" w:hAnsi="仿宋" w:eastAsia="仿宋" w:cs="仿宋"/>
          <w:spacing w:val="1"/>
          <w:sz w:val="26"/>
          <w:szCs w:val="26"/>
        </w:rPr>
        <w:t xml:space="preserve">               </w:t>
      </w:r>
      <w:r>
        <w:rPr>
          <w:rFonts w:ascii="Times New Roman" w:hAnsi="Times New Roman" w:eastAsia="Times New Roman" w:cs="Times New Roman"/>
          <w:spacing w:val="-4"/>
          <w:position w:val="-2"/>
          <w:sz w:val="9"/>
          <w:szCs w:val="9"/>
        </w:rPr>
        <w:t>0</w:t>
      </w:r>
    </w:p>
    <w:p w14:paraId="71E7AC55">
      <w:pPr>
        <w:spacing w:before="79" w:line="264" w:lineRule="auto"/>
        <w:ind w:left="11084" w:right="1008" w:hanging="1289"/>
        <w:rPr>
          <w:rFonts w:ascii="宋体" w:hAnsi="宋体" w:eastAsia="宋体" w:cs="宋体"/>
          <w:sz w:val="33"/>
          <w:szCs w:val="33"/>
        </w:rPr>
      </w:pPr>
      <w:r>
        <w:rPr>
          <w:rFonts w:ascii="仿宋" w:hAnsi="仿宋" w:eastAsia="仿宋" w:cs="仿宋"/>
          <w:spacing w:val="7"/>
          <w:sz w:val="31"/>
          <w:szCs w:val="31"/>
        </w:rPr>
        <w:t>英德市连江口镇人民政府</w:t>
      </w:r>
      <w:r>
        <w:rPr>
          <w:rFonts w:ascii="仿宋" w:hAnsi="仿宋" w:eastAsia="仿宋" w:cs="仿宋"/>
          <w:spacing w:val="8"/>
          <w:sz w:val="31"/>
          <w:szCs w:val="31"/>
        </w:rPr>
        <w:t xml:space="preserve"> </w:t>
      </w:r>
      <w:r>
        <w:rPr>
          <w:rFonts w:ascii="宋体" w:hAnsi="宋体" w:eastAsia="宋体" w:cs="宋体"/>
          <w:spacing w:val="-12"/>
          <w:sz w:val="33"/>
          <w:szCs w:val="33"/>
        </w:rPr>
        <w:t>年</w:t>
      </w:r>
      <w:r>
        <w:rPr>
          <w:rFonts w:ascii="宋体" w:hAnsi="宋体" w:eastAsia="宋体" w:cs="宋体"/>
          <w:spacing w:val="48"/>
          <w:sz w:val="33"/>
          <w:szCs w:val="33"/>
        </w:rPr>
        <w:t xml:space="preserve"> </w:t>
      </w:r>
      <w:r>
        <w:rPr>
          <w:rFonts w:ascii="宋体" w:hAnsi="宋体" w:eastAsia="宋体" w:cs="宋体"/>
          <w:spacing w:val="-12"/>
          <w:sz w:val="33"/>
          <w:szCs w:val="33"/>
        </w:rPr>
        <w:t>月</w:t>
      </w:r>
      <w:r>
        <w:rPr>
          <w:rFonts w:ascii="宋体" w:hAnsi="宋体" w:eastAsia="宋体" w:cs="宋体"/>
          <w:spacing w:val="55"/>
          <w:sz w:val="33"/>
          <w:szCs w:val="33"/>
        </w:rPr>
        <w:t xml:space="preserve">  </w:t>
      </w:r>
      <w:r>
        <w:rPr>
          <w:rFonts w:ascii="宋体" w:hAnsi="宋体" w:eastAsia="宋体" w:cs="宋体"/>
          <w:spacing w:val="-12"/>
          <w:sz w:val="33"/>
          <w:szCs w:val="33"/>
        </w:rPr>
        <w:t>日</w:t>
      </w:r>
    </w:p>
    <w:tbl>
      <w:tblPr>
        <w:tblStyle w:val="5"/>
        <w:tblW w:w="142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578"/>
        <w:gridCol w:w="1999"/>
        <w:gridCol w:w="1319"/>
        <w:gridCol w:w="1229"/>
        <w:gridCol w:w="1409"/>
        <w:gridCol w:w="1599"/>
        <w:gridCol w:w="3442"/>
      </w:tblGrid>
      <w:tr w14:paraId="1C03E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714" w:type="dxa"/>
            <w:vAlign w:val="top"/>
          </w:tcPr>
          <w:p w14:paraId="1962DD28">
            <w:pPr>
              <w:pStyle w:val="6"/>
              <w:spacing w:before="282" w:line="221" w:lineRule="auto"/>
              <w:ind w:left="108"/>
              <w:rPr>
                <w:sz w:val="24"/>
                <w:szCs w:val="24"/>
              </w:rPr>
            </w:pPr>
            <w:r>
              <w:rPr>
                <w:b/>
                <w:bCs/>
                <w:spacing w:val="-5"/>
                <w:sz w:val="24"/>
                <w:szCs w:val="24"/>
              </w:rPr>
              <w:t>序号</w:t>
            </w:r>
          </w:p>
        </w:tc>
        <w:tc>
          <w:tcPr>
            <w:tcW w:w="2578" w:type="dxa"/>
            <w:vAlign w:val="top"/>
          </w:tcPr>
          <w:p w14:paraId="4F76FD1B">
            <w:pPr>
              <w:pStyle w:val="6"/>
              <w:spacing w:before="305" w:line="220" w:lineRule="auto"/>
              <w:ind w:left="971"/>
              <w:rPr>
                <w:sz w:val="24"/>
                <w:szCs w:val="24"/>
              </w:rPr>
            </w:pPr>
            <w:r>
              <w:rPr>
                <w:spacing w:val="3"/>
                <w:sz w:val="24"/>
                <w:szCs w:val="24"/>
              </w:rPr>
              <w:t>需求方</w:t>
            </w:r>
          </w:p>
        </w:tc>
        <w:tc>
          <w:tcPr>
            <w:tcW w:w="1999" w:type="dxa"/>
            <w:vAlign w:val="top"/>
          </w:tcPr>
          <w:p w14:paraId="56307C1D">
            <w:pPr>
              <w:pStyle w:val="6"/>
              <w:spacing w:before="303" w:line="219" w:lineRule="auto"/>
              <w:ind w:left="203"/>
              <w:rPr>
                <w:sz w:val="24"/>
                <w:szCs w:val="24"/>
              </w:rPr>
            </w:pPr>
            <w:r>
              <w:rPr>
                <w:spacing w:val="7"/>
                <w:sz w:val="24"/>
                <w:szCs w:val="24"/>
              </w:rPr>
              <w:t>作业地点(村)</w:t>
            </w:r>
          </w:p>
        </w:tc>
        <w:tc>
          <w:tcPr>
            <w:tcW w:w="1319" w:type="dxa"/>
            <w:vAlign w:val="top"/>
          </w:tcPr>
          <w:p w14:paraId="7C3A3E74">
            <w:pPr>
              <w:pStyle w:val="6"/>
              <w:spacing w:before="15" w:line="220" w:lineRule="auto"/>
              <w:ind w:left="174"/>
              <w:rPr>
                <w:sz w:val="24"/>
                <w:szCs w:val="24"/>
              </w:rPr>
            </w:pPr>
            <w:r>
              <w:rPr>
                <w:spacing w:val="5"/>
                <w:sz w:val="24"/>
                <w:szCs w:val="24"/>
              </w:rPr>
              <w:t>作业时间</w:t>
            </w:r>
          </w:p>
          <w:p w14:paraId="55F90D7B">
            <w:pPr>
              <w:pStyle w:val="6"/>
              <w:spacing w:before="63" w:line="206" w:lineRule="auto"/>
              <w:ind w:left="293"/>
              <w:rPr>
                <w:sz w:val="24"/>
                <w:szCs w:val="24"/>
              </w:rPr>
            </w:pPr>
            <w:r>
              <w:rPr>
                <w:spacing w:val="13"/>
                <w:sz w:val="24"/>
                <w:szCs w:val="24"/>
              </w:rPr>
              <w:t>(年月)</w:t>
            </w:r>
          </w:p>
        </w:tc>
        <w:tc>
          <w:tcPr>
            <w:tcW w:w="1229" w:type="dxa"/>
            <w:vAlign w:val="top"/>
          </w:tcPr>
          <w:p w14:paraId="1EB68AD4">
            <w:pPr>
              <w:pStyle w:val="6"/>
              <w:spacing w:before="205" w:line="219" w:lineRule="auto"/>
              <w:ind w:left="164"/>
              <w:rPr>
                <w:sz w:val="24"/>
                <w:szCs w:val="24"/>
              </w:rPr>
            </w:pPr>
            <w:r>
              <w:rPr>
                <w:spacing w:val="2"/>
                <w:sz w:val="24"/>
                <w:szCs w:val="24"/>
              </w:rPr>
              <w:t>作物种类</w:t>
            </w:r>
          </w:p>
        </w:tc>
        <w:tc>
          <w:tcPr>
            <w:tcW w:w="1409" w:type="dxa"/>
            <w:vAlign w:val="top"/>
          </w:tcPr>
          <w:p w14:paraId="1FF67F7A">
            <w:pPr>
              <w:pStyle w:val="6"/>
              <w:spacing w:before="205" w:line="220" w:lineRule="auto"/>
              <w:ind w:left="256"/>
              <w:rPr>
                <w:sz w:val="24"/>
                <w:szCs w:val="24"/>
              </w:rPr>
            </w:pPr>
            <w:r>
              <w:rPr>
                <w:spacing w:val="3"/>
                <w:sz w:val="24"/>
                <w:szCs w:val="24"/>
              </w:rPr>
              <w:t>作业环节</w:t>
            </w:r>
          </w:p>
        </w:tc>
        <w:tc>
          <w:tcPr>
            <w:tcW w:w="1599" w:type="dxa"/>
            <w:vAlign w:val="top"/>
          </w:tcPr>
          <w:p w14:paraId="03AC092C">
            <w:pPr>
              <w:pStyle w:val="6"/>
              <w:spacing w:before="45" w:line="220" w:lineRule="auto"/>
              <w:ind w:left="317"/>
              <w:rPr>
                <w:sz w:val="24"/>
                <w:szCs w:val="24"/>
              </w:rPr>
            </w:pPr>
            <w:r>
              <w:rPr>
                <w:spacing w:val="2"/>
                <w:sz w:val="24"/>
                <w:szCs w:val="24"/>
              </w:rPr>
              <w:t>核实作业</w:t>
            </w:r>
          </w:p>
          <w:p w14:paraId="381B73C8">
            <w:pPr>
              <w:pStyle w:val="6"/>
              <w:spacing w:before="10" w:line="220" w:lineRule="auto"/>
              <w:ind w:left="320"/>
              <w:rPr>
                <w:sz w:val="24"/>
                <w:szCs w:val="24"/>
              </w:rPr>
            </w:pPr>
            <w:r>
              <w:rPr>
                <w:b/>
                <w:bCs/>
                <w:spacing w:val="6"/>
                <w:sz w:val="24"/>
                <w:szCs w:val="24"/>
              </w:rPr>
              <w:t>面积(亩)</w:t>
            </w:r>
          </w:p>
        </w:tc>
        <w:tc>
          <w:tcPr>
            <w:tcW w:w="3442" w:type="dxa"/>
            <w:vAlign w:val="top"/>
          </w:tcPr>
          <w:p w14:paraId="30C19673">
            <w:pPr>
              <w:pStyle w:val="6"/>
              <w:spacing w:before="295" w:line="219" w:lineRule="auto"/>
              <w:ind w:left="1388"/>
              <w:rPr>
                <w:sz w:val="24"/>
                <w:szCs w:val="24"/>
              </w:rPr>
            </w:pPr>
            <w:r>
              <w:rPr>
                <w:spacing w:val="-3"/>
                <w:sz w:val="24"/>
                <w:szCs w:val="24"/>
              </w:rPr>
              <w:t>服务方</w:t>
            </w:r>
          </w:p>
        </w:tc>
      </w:tr>
      <w:tr w14:paraId="5A089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14" w:type="dxa"/>
            <w:vAlign w:val="top"/>
          </w:tcPr>
          <w:p w14:paraId="2D5B00F2">
            <w:pPr>
              <w:pStyle w:val="6"/>
              <w:spacing w:before="222" w:line="184" w:lineRule="auto"/>
              <w:ind w:left="284"/>
              <w:rPr>
                <w:sz w:val="24"/>
                <w:szCs w:val="24"/>
              </w:rPr>
            </w:pPr>
            <w:r>
              <w:rPr>
                <w:sz w:val="24"/>
                <w:szCs w:val="24"/>
              </w:rPr>
              <w:t>1</w:t>
            </w:r>
          </w:p>
        </w:tc>
        <w:tc>
          <w:tcPr>
            <w:tcW w:w="2578" w:type="dxa"/>
            <w:vAlign w:val="top"/>
          </w:tcPr>
          <w:p w14:paraId="0E1559E6">
            <w:pPr>
              <w:rPr>
                <w:rFonts w:ascii="Arial"/>
                <w:sz w:val="21"/>
              </w:rPr>
            </w:pPr>
          </w:p>
        </w:tc>
        <w:tc>
          <w:tcPr>
            <w:tcW w:w="1999" w:type="dxa"/>
            <w:vAlign w:val="top"/>
          </w:tcPr>
          <w:p w14:paraId="47279665">
            <w:pPr>
              <w:rPr>
                <w:rFonts w:ascii="Arial"/>
                <w:sz w:val="21"/>
              </w:rPr>
            </w:pPr>
          </w:p>
        </w:tc>
        <w:tc>
          <w:tcPr>
            <w:tcW w:w="1319" w:type="dxa"/>
            <w:vAlign w:val="top"/>
          </w:tcPr>
          <w:p w14:paraId="022A23C4">
            <w:pPr>
              <w:rPr>
                <w:rFonts w:ascii="Arial"/>
                <w:sz w:val="21"/>
              </w:rPr>
            </w:pPr>
          </w:p>
        </w:tc>
        <w:tc>
          <w:tcPr>
            <w:tcW w:w="1229" w:type="dxa"/>
            <w:vAlign w:val="top"/>
          </w:tcPr>
          <w:p w14:paraId="41AC5D0C">
            <w:pPr>
              <w:rPr>
                <w:rFonts w:ascii="Arial"/>
                <w:sz w:val="21"/>
              </w:rPr>
            </w:pPr>
          </w:p>
        </w:tc>
        <w:tc>
          <w:tcPr>
            <w:tcW w:w="1409" w:type="dxa"/>
            <w:vAlign w:val="top"/>
          </w:tcPr>
          <w:p w14:paraId="1B5C0638">
            <w:pPr>
              <w:rPr>
                <w:rFonts w:ascii="Arial"/>
                <w:sz w:val="21"/>
              </w:rPr>
            </w:pPr>
          </w:p>
        </w:tc>
        <w:tc>
          <w:tcPr>
            <w:tcW w:w="1599" w:type="dxa"/>
            <w:vAlign w:val="top"/>
          </w:tcPr>
          <w:p w14:paraId="043CE35B">
            <w:pPr>
              <w:rPr>
                <w:rFonts w:ascii="Arial"/>
                <w:sz w:val="21"/>
              </w:rPr>
            </w:pPr>
          </w:p>
        </w:tc>
        <w:tc>
          <w:tcPr>
            <w:tcW w:w="3442" w:type="dxa"/>
            <w:vAlign w:val="top"/>
          </w:tcPr>
          <w:p w14:paraId="17135052">
            <w:pPr>
              <w:rPr>
                <w:rFonts w:ascii="Arial"/>
                <w:sz w:val="21"/>
              </w:rPr>
            </w:pPr>
          </w:p>
        </w:tc>
      </w:tr>
      <w:tr w14:paraId="3CD42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14" w:type="dxa"/>
            <w:vAlign w:val="top"/>
          </w:tcPr>
          <w:p w14:paraId="13E48FF5">
            <w:pPr>
              <w:pStyle w:val="6"/>
              <w:spacing w:before="154" w:line="183" w:lineRule="auto"/>
              <w:ind w:left="284"/>
              <w:rPr>
                <w:sz w:val="24"/>
                <w:szCs w:val="24"/>
              </w:rPr>
            </w:pPr>
            <w:r>
              <w:rPr>
                <w:sz w:val="24"/>
                <w:szCs w:val="24"/>
              </w:rPr>
              <w:t>2</w:t>
            </w:r>
          </w:p>
        </w:tc>
        <w:tc>
          <w:tcPr>
            <w:tcW w:w="2578" w:type="dxa"/>
            <w:vAlign w:val="top"/>
          </w:tcPr>
          <w:p w14:paraId="42EB852A">
            <w:pPr>
              <w:rPr>
                <w:rFonts w:ascii="Arial"/>
                <w:sz w:val="21"/>
              </w:rPr>
            </w:pPr>
          </w:p>
        </w:tc>
        <w:tc>
          <w:tcPr>
            <w:tcW w:w="1999" w:type="dxa"/>
            <w:vAlign w:val="top"/>
          </w:tcPr>
          <w:p w14:paraId="7C83E99F">
            <w:pPr>
              <w:rPr>
                <w:rFonts w:ascii="Arial"/>
                <w:sz w:val="21"/>
              </w:rPr>
            </w:pPr>
          </w:p>
        </w:tc>
        <w:tc>
          <w:tcPr>
            <w:tcW w:w="1319" w:type="dxa"/>
            <w:vAlign w:val="top"/>
          </w:tcPr>
          <w:p w14:paraId="56B44130">
            <w:pPr>
              <w:rPr>
                <w:rFonts w:ascii="Arial"/>
                <w:sz w:val="21"/>
              </w:rPr>
            </w:pPr>
          </w:p>
        </w:tc>
        <w:tc>
          <w:tcPr>
            <w:tcW w:w="1229" w:type="dxa"/>
            <w:vAlign w:val="top"/>
          </w:tcPr>
          <w:p w14:paraId="760BF18D">
            <w:pPr>
              <w:rPr>
                <w:rFonts w:ascii="Arial"/>
                <w:sz w:val="21"/>
              </w:rPr>
            </w:pPr>
          </w:p>
        </w:tc>
        <w:tc>
          <w:tcPr>
            <w:tcW w:w="1409" w:type="dxa"/>
            <w:vAlign w:val="top"/>
          </w:tcPr>
          <w:p w14:paraId="18D205B3">
            <w:pPr>
              <w:rPr>
                <w:rFonts w:ascii="Arial"/>
                <w:sz w:val="21"/>
              </w:rPr>
            </w:pPr>
          </w:p>
        </w:tc>
        <w:tc>
          <w:tcPr>
            <w:tcW w:w="1599" w:type="dxa"/>
            <w:vAlign w:val="top"/>
          </w:tcPr>
          <w:p w14:paraId="097C3610">
            <w:pPr>
              <w:rPr>
                <w:rFonts w:ascii="Arial"/>
                <w:sz w:val="21"/>
              </w:rPr>
            </w:pPr>
          </w:p>
        </w:tc>
        <w:tc>
          <w:tcPr>
            <w:tcW w:w="3442" w:type="dxa"/>
            <w:vAlign w:val="top"/>
          </w:tcPr>
          <w:p w14:paraId="790157EB">
            <w:pPr>
              <w:rPr>
                <w:rFonts w:ascii="Arial"/>
                <w:sz w:val="21"/>
              </w:rPr>
            </w:pPr>
          </w:p>
        </w:tc>
      </w:tr>
      <w:tr w14:paraId="303F9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14" w:type="dxa"/>
            <w:vAlign w:val="top"/>
          </w:tcPr>
          <w:p w14:paraId="29C84571">
            <w:pPr>
              <w:pStyle w:val="6"/>
              <w:spacing w:before="145" w:line="183" w:lineRule="auto"/>
              <w:ind w:left="284"/>
              <w:rPr>
                <w:sz w:val="24"/>
                <w:szCs w:val="24"/>
              </w:rPr>
            </w:pPr>
            <w:r>
              <w:rPr>
                <w:sz w:val="24"/>
                <w:szCs w:val="24"/>
              </w:rPr>
              <w:t>3</w:t>
            </w:r>
          </w:p>
        </w:tc>
        <w:tc>
          <w:tcPr>
            <w:tcW w:w="2578" w:type="dxa"/>
            <w:vAlign w:val="top"/>
          </w:tcPr>
          <w:p w14:paraId="16CA5898">
            <w:pPr>
              <w:rPr>
                <w:rFonts w:ascii="Arial"/>
                <w:sz w:val="21"/>
              </w:rPr>
            </w:pPr>
          </w:p>
        </w:tc>
        <w:tc>
          <w:tcPr>
            <w:tcW w:w="1999" w:type="dxa"/>
            <w:vAlign w:val="top"/>
          </w:tcPr>
          <w:p w14:paraId="6B5235B9">
            <w:pPr>
              <w:rPr>
                <w:rFonts w:ascii="Arial"/>
                <w:sz w:val="21"/>
              </w:rPr>
            </w:pPr>
          </w:p>
        </w:tc>
        <w:tc>
          <w:tcPr>
            <w:tcW w:w="1319" w:type="dxa"/>
            <w:vAlign w:val="top"/>
          </w:tcPr>
          <w:p w14:paraId="75672C15">
            <w:pPr>
              <w:rPr>
                <w:rFonts w:ascii="Arial"/>
                <w:sz w:val="21"/>
              </w:rPr>
            </w:pPr>
          </w:p>
        </w:tc>
        <w:tc>
          <w:tcPr>
            <w:tcW w:w="1229" w:type="dxa"/>
            <w:vAlign w:val="top"/>
          </w:tcPr>
          <w:p w14:paraId="50AB403A">
            <w:pPr>
              <w:rPr>
                <w:rFonts w:ascii="Arial"/>
                <w:sz w:val="21"/>
              </w:rPr>
            </w:pPr>
          </w:p>
        </w:tc>
        <w:tc>
          <w:tcPr>
            <w:tcW w:w="1409" w:type="dxa"/>
            <w:vAlign w:val="top"/>
          </w:tcPr>
          <w:p w14:paraId="6614F61D">
            <w:pPr>
              <w:rPr>
                <w:rFonts w:ascii="Arial"/>
                <w:sz w:val="21"/>
              </w:rPr>
            </w:pPr>
          </w:p>
        </w:tc>
        <w:tc>
          <w:tcPr>
            <w:tcW w:w="1599" w:type="dxa"/>
            <w:vAlign w:val="top"/>
          </w:tcPr>
          <w:p w14:paraId="49AFA1D8">
            <w:pPr>
              <w:rPr>
                <w:rFonts w:ascii="Arial"/>
                <w:sz w:val="21"/>
              </w:rPr>
            </w:pPr>
          </w:p>
        </w:tc>
        <w:tc>
          <w:tcPr>
            <w:tcW w:w="3442" w:type="dxa"/>
            <w:vAlign w:val="top"/>
          </w:tcPr>
          <w:p w14:paraId="366907E2">
            <w:pPr>
              <w:rPr>
                <w:rFonts w:ascii="Arial"/>
                <w:sz w:val="21"/>
              </w:rPr>
            </w:pPr>
          </w:p>
        </w:tc>
      </w:tr>
      <w:tr w14:paraId="28222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14" w:type="dxa"/>
            <w:vAlign w:val="top"/>
          </w:tcPr>
          <w:p w14:paraId="7E10AAE0">
            <w:pPr>
              <w:pStyle w:val="6"/>
              <w:spacing w:before="156" w:line="183" w:lineRule="auto"/>
              <w:ind w:left="284"/>
              <w:rPr>
                <w:sz w:val="24"/>
                <w:szCs w:val="24"/>
              </w:rPr>
            </w:pPr>
            <w:r>
              <w:rPr>
                <w:sz w:val="24"/>
                <w:szCs w:val="24"/>
              </w:rPr>
              <w:t>4</w:t>
            </w:r>
          </w:p>
        </w:tc>
        <w:tc>
          <w:tcPr>
            <w:tcW w:w="2578" w:type="dxa"/>
            <w:vAlign w:val="top"/>
          </w:tcPr>
          <w:p w14:paraId="14EF9088">
            <w:pPr>
              <w:rPr>
                <w:rFonts w:ascii="Arial"/>
                <w:sz w:val="21"/>
              </w:rPr>
            </w:pPr>
          </w:p>
        </w:tc>
        <w:tc>
          <w:tcPr>
            <w:tcW w:w="1999" w:type="dxa"/>
            <w:vAlign w:val="top"/>
          </w:tcPr>
          <w:p w14:paraId="1BFCDC8A">
            <w:pPr>
              <w:rPr>
                <w:rFonts w:ascii="Arial"/>
                <w:sz w:val="21"/>
              </w:rPr>
            </w:pPr>
          </w:p>
        </w:tc>
        <w:tc>
          <w:tcPr>
            <w:tcW w:w="1319" w:type="dxa"/>
            <w:vAlign w:val="top"/>
          </w:tcPr>
          <w:p w14:paraId="73C5C86B">
            <w:pPr>
              <w:rPr>
                <w:rFonts w:ascii="Arial"/>
                <w:sz w:val="21"/>
              </w:rPr>
            </w:pPr>
          </w:p>
        </w:tc>
        <w:tc>
          <w:tcPr>
            <w:tcW w:w="1229" w:type="dxa"/>
            <w:vAlign w:val="top"/>
          </w:tcPr>
          <w:p w14:paraId="7A2D67DB">
            <w:pPr>
              <w:rPr>
                <w:rFonts w:ascii="Arial"/>
                <w:sz w:val="21"/>
              </w:rPr>
            </w:pPr>
          </w:p>
        </w:tc>
        <w:tc>
          <w:tcPr>
            <w:tcW w:w="1409" w:type="dxa"/>
            <w:vAlign w:val="top"/>
          </w:tcPr>
          <w:p w14:paraId="10476E62">
            <w:pPr>
              <w:rPr>
                <w:rFonts w:ascii="Arial"/>
                <w:sz w:val="21"/>
              </w:rPr>
            </w:pPr>
          </w:p>
        </w:tc>
        <w:tc>
          <w:tcPr>
            <w:tcW w:w="1599" w:type="dxa"/>
            <w:vAlign w:val="top"/>
          </w:tcPr>
          <w:p w14:paraId="750DEC3F">
            <w:pPr>
              <w:rPr>
                <w:rFonts w:ascii="Arial"/>
                <w:sz w:val="21"/>
              </w:rPr>
            </w:pPr>
          </w:p>
        </w:tc>
        <w:tc>
          <w:tcPr>
            <w:tcW w:w="3442" w:type="dxa"/>
            <w:vAlign w:val="top"/>
          </w:tcPr>
          <w:p w14:paraId="378C25B0">
            <w:pPr>
              <w:rPr>
                <w:rFonts w:ascii="Arial"/>
                <w:sz w:val="21"/>
              </w:rPr>
            </w:pPr>
          </w:p>
        </w:tc>
      </w:tr>
      <w:tr w14:paraId="4E211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714" w:type="dxa"/>
            <w:vAlign w:val="top"/>
          </w:tcPr>
          <w:p w14:paraId="42F04DDC">
            <w:pPr>
              <w:pStyle w:val="6"/>
              <w:spacing w:before="179" w:line="182" w:lineRule="auto"/>
              <w:ind w:left="224"/>
              <w:rPr>
                <w:sz w:val="24"/>
                <w:szCs w:val="24"/>
              </w:rPr>
            </w:pPr>
            <w:r>
              <w:rPr>
                <w:spacing w:val="-4"/>
                <w:sz w:val="24"/>
                <w:szCs w:val="24"/>
              </w:rPr>
              <w:t>.5</w:t>
            </w:r>
          </w:p>
        </w:tc>
        <w:tc>
          <w:tcPr>
            <w:tcW w:w="2578" w:type="dxa"/>
            <w:vAlign w:val="top"/>
          </w:tcPr>
          <w:p w14:paraId="4F35E5BB">
            <w:pPr>
              <w:rPr>
                <w:rFonts w:ascii="Arial"/>
                <w:sz w:val="21"/>
              </w:rPr>
            </w:pPr>
          </w:p>
        </w:tc>
        <w:tc>
          <w:tcPr>
            <w:tcW w:w="1999" w:type="dxa"/>
            <w:vAlign w:val="top"/>
          </w:tcPr>
          <w:p w14:paraId="6234FBCA">
            <w:pPr>
              <w:rPr>
                <w:rFonts w:ascii="Arial"/>
                <w:sz w:val="21"/>
              </w:rPr>
            </w:pPr>
          </w:p>
        </w:tc>
        <w:tc>
          <w:tcPr>
            <w:tcW w:w="1319" w:type="dxa"/>
            <w:vAlign w:val="top"/>
          </w:tcPr>
          <w:p w14:paraId="5B404393">
            <w:pPr>
              <w:rPr>
                <w:rFonts w:ascii="Arial"/>
                <w:sz w:val="21"/>
              </w:rPr>
            </w:pPr>
          </w:p>
        </w:tc>
        <w:tc>
          <w:tcPr>
            <w:tcW w:w="1229" w:type="dxa"/>
            <w:vAlign w:val="top"/>
          </w:tcPr>
          <w:p w14:paraId="33EA10A8">
            <w:pPr>
              <w:rPr>
                <w:rFonts w:ascii="Arial"/>
                <w:sz w:val="21"/>
              </w:rPr>
            </w:pPr>
          </w:p>
        </w:tc>
        <w:tc>
          <w:tcPr>
            <w:tcW w:w="1409" w:type="dxa"/>
            <w:vAlign w:val="top"/>
          </w:tcPr>
          <w:p w14:paraId="6CF8FA39">
            <w:pPr>
              <w:rPr>
                <w:rFonts w:ascii="Arial"/>
                <w:sz w:val="21"/>
              </w:rPr>
            </w:pPr>
          </w:p>
        </w:tc>
        <w:tc>
          <w:tcPr>
            <w:tcW w:w="1599" w:type="dxa"/>
            <w:vAlign w:val="top"/>
          </w:tcPr>
          <w:p w14:paraId="26ECC368">
            <w:pPr>
              <w:rPr>
                <w:rFonts w:ascii="Arial"/>
                <w:sz w:val="21"/>
              </w:rPr>
            </w:pPr>
          </w:p>
        </w:tc>
        <w:tc>
          <w:tcPr>
            <w:tcW w:w="3442" w:type="dxa"/>
            <w:vAlign w:val="top"/>
          </w:tcPr>
          <w:p w14:paraId="4370844B">
            <w:pPr>
              <w:rPr>
                <w:rFonts w:ascii="Arial"/>
                <w:sz w:val="21"/>
              </w:rPr>
            </w:pPr>
          </w:p>
        </w:tc>
      </w:tr>
      <w:tr w14:paraId="6A3B4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714" w:type="dxa"/>
            <w:vAlign w:val="top"/>
          </w:tcPr>
          <w:p w14:paraId="538ED2BD">
            <w:pPr>
              <w:pStyle w:val="6"/>
              <w:spacing w:before="179" w:line="183" w:lineRule="auto"/>
              <w:ind w:left="284"/>
              <w:rPr>
                <w:sz w:val="24"/>
                <w:szCs w:val="24"/>
              </w:rPr>
            </w:pPr>
            <w:r>
              <w:rPr>
                <w:sz w:val="24"/>
                <w:szCs w:val="24"/>
              </w:rPr>
              <w:t>6</w:t>
            </w:r>
          </w:p>
        </w:tc>
        <w:tc>
          <w:tcPr>
            <w:tcW w:w="2578" w:type="dxa"/>
            <w:vAlign w:val="top"/>
          </w:tcPr>
          <w:p w14:paraId="5D226462">
            <w:pPr>
              <w:rPr>
                <w:rFonts w:ascii="Arial"/>
                <w:sz w:val="21"/>
              </w:rPr>
            </w:pPr>
          </w:p>
        </w:tc>
        <w:tc>
          <w:tcPr>
            <w:tcW w:w="1999" w:type="dxa"/>
            <w:vAlign w:val="top"/>
          </w:tcPr>
          <w:p w14:paraId="5D60221C">
            <w:pPr>
              <w:rPr>
                <w:rFonts w:ascii="Arial"/>
                <w:sz w:val="21"/>
              </w:rPr>
            </w:pPr>
          </w:p>
        </w:tc>
        <w:tc>
          <w:tcPr>
            <w:tcW w:w="1319" w:type="dxa"/>
            <w:vAlign w:val="top"/>
          </w:tcPr>
          <w:p w14:paraId="193243DF">
            <w:pPr>
              <w:rPr>
                <w:rFonts w:ascii="Arial"/>
                <w:sz w:val="21"/>
              </w:rPr>
            </w:pPr>
          </w:p>
        </w:tc>
        <w:tc>
          <w:tcPr>
            <w:tcW w:w="1229" w:type="dxa"/>
            <w:vAlign w:val="top"/>
          </w:tcPr>
          <w:p w14:paraId="07059B5F">
            <w:pPr>
              <w:rPr>
                <w:rFonts w:ascii="Arial"/>
                <w:sz w:val="21"/>
              </w:rPr>
            </w:pPr>
          </w:p>
        </w:tc>
        <w:tc>
          <w:tcPr>
            <w:tcW w:w="1409" w:type="dxa"/>
            <w:vAlign w:val="top"/>
          </w:tcPr>
          <w:p w14:paraId="36AC547A">
            <w:pPr>
              <w:rPr>
                <w:rFonts w:ascii="Arial"/>
                <w:sz w:val="21"/>
              </w:rPr>
            </w:pPr>
          </w:p>
        </w:tc>
        <w:tc>
          <w:tcPr>
            <w:tcW w:w="1599" w:type="dxa"/>
            <w:vAlign w:val="top"/>
          </w:tcPr>
          <w:p w14:paraId="599CDE9A">
            <w:pPr>
              <w:rPr>
                <w:rFonts w:ascii="Arial"/>
                <w:sz w:val="21"/>
              </w:rPr>
            </w:pPr>
          </w:p>
        </w:tc>
        <w:tc>
          <w:tcPr>
            <w:tcW w:w="3442" w:type="dxa"/>
            <w:vAlign w:val="top"/>
          </w:tcPr>
          <w:p w14:paraId="256573F2">
            <w:pPr>
              <w:rPr>
                <w:rFonts w:ascii="Arial"/>
                <w:sz w:val="21"/>
              </w:rPr>
            </w:pPr>
          </w:p>
        </w:tc>
      </w:tr>
    </w:tbl>
    <w:p w14:paraId="3F6CE56C">
      <w:pPr>
        <w:pStyle w:val="2"/>
      </w:pPr>
    </w:p>
    <w:p w14:paraId="0731E5B5">
      <w:pPr>
        <w:sectPr>
          <w:footerReference r:id="rId28" w:type="default"/>
          <w:pgSz w:w="16820" w:h="11900"/>
          <w:pgMar w:top="1011" w:right="1155" w:bottom="1237" w:left="1364" w:header="0" w:footer="929" w:gutter="0"/>
          <w:cols w:space="720" w:num="1"/>
        </w:sectPr>
      </w:pPr>
    </w:p>
    <w:p w14:paraId="597A7E72">
      <w:pPr>
        <w:pStyle w:val="2"/>
        <w:spacing w:line="284" w:lineRule="auto"/>
      </w:pPr>
    </w:p>
    <w:p w14:paraId="2172F588">
      <w:pPr>
        <w:pStyle w:val="2"/>
        <w:spacing w:line="284" w:lineRule="auto"/>
      </w:pPr>
    </w:p>
    <w:p w14:paraId="61846EA1">
      <w:pPr>
        <w:pStyle w:val="2"/>
        <w:spacing w:line="284" w:lineRule="auto"/>
      </w:pPr>
    </w:p>
    <w:p w14:paraId="044CC9DB">
      <w:pPr>
        <w:pStyle w:val="2"/>
        <w:spacing w:line="284" w:lineRule="auto"/>
      </w:pPr>
    </w:p>
    <w:p w14:paraId="1DA844D5">
      <w:pPr>
        <w:pStyle w:val="2"/>
        <w:spacing w:line="285" w:lineRule="auto"/>
      </w:pPr>
    </w:p>
    <w:p w14:paraId="425A6772">
      <w:pPr>
        <w:spacing w:before="101" w:line="224" w:lineRule="auto"/>
        <w:ind w:left="169"/>
        <w:rPr>
          <w:rFonts w:ascii="黑体" w:hAnsi="黑体" w:eastAsia="黑体" w:cs="黑体"/>
          <w:sz w:val="31"/>
          <w:szCs w:val="31"/>
        </w:rPr>
      </w:pPr>
      <w:r>
        <w:rPr>
          <w:rFonts w:ascii="黑体" w:hAnsi="黑体" w:eastAsia="黑体" w:cs="黑体"/>
          <w:b/>
          <w:bCs/>
          <w:spacing w:val="1"/>
          <w:sz w:val="31"/>
          <w:szCs w:val="31"/>
        </w:rPr>
        <w:t>附件9</w:t>
      </w:r>
    </w:p>
    <w:p w14:paraId="5C92EC0B">
      <w:pPr>
        <w:spacing w:before="326" w:line="221" w:lineRule="auto"/>
        <w:ind w:left="2839"/>
        <w:rPr>
          <w:rFonts w:ascii="黑体" w:hAnsi="黑体" w:eastAsia="黑体" w:cs="黑体"/>
          <w:sz w:val="31"/>
          <w:szCs w:val="31"/>
        </w:rPr>
      </w:pPr>
      <w:r>
        <w:rPr>
          <w:rFonts w:ascii="黑体" w:hAnsi="黑体" w:eastAsia="黑体" w:cs="黑体"/>
          <w:b/>
          <w:bCs/>
          <w:spacing w:val="7"/>
          <w:sz w:val="31"/>
          <w:szCs w:val="31"/>
        </w:rPr>
        <w:t>英德市连江口镇农业生产社会化服务补贴资金兑付</w:t>
      </w:r>
      <w:r>
        <w:rPr>
          <w:rFonts w:ascii="黑体" w:hAnsi="黑体" w:eastAsia="黑体" w:cs="黑体"/>
          <w:b/>
          <w:bCs/>
          <w:spacing w:val="6"/>
          <w:sz w:val="31"/>
          <w:szCs w:val="31"/>
        </w:rPr>
        <w:t>结算明细表</w:t>
      </w:r>
    </w:p>
    <w:p w14:paraId="4E07A1AC">
      <w:pPr>
        <w:pStyle w:val="2"/>
        <w:spacing w:line="437" w:lineRule="auto"/>
      </w:pPr>
    </w:p>
    <w:p w14:paraId="1F8C491C">
      <w:pPr>
        <w:spacing w:before="100" w:line="230" w:lineRule="auto"/>
        <w:ind w:left="215"/>
        <w:rPr>
          <w:rFonts w:ascii="仿宋" w:hAnsi="仿宋" w:eastAsia="仿宋" w:cs="仿宋"/>
          <w:sz w:val="31"/>
          <w:szCs w:val="31"/>
        </w:rPr>
      </w:pPr>
      <w:r>
        <w:rPr>
          <w:rFonts w:ascii="仿宋" w:hAnsi="仿宋" w:eastAsia="仿宋" w:cs="仿宋"/>
          <w:spacing w:val="1"/>
          <w:position w:val="2"/>
          <w:sz w:val="31"/>
          <w:szCs w:val="31"/>
        </w:rPr>
        <w:t xml:space="preserve">申请结算单位：英德市连江口镇人民政府(盖章)           </w:t>
      </w:r>
      <w:r>
        <w:rPr>
          <w:rFonts w:ascii="仿宋" w:hAnsi="仿宋" w:eastAsia="仿宋" w:cs="仿宋"/>
          <w:position w:val="2"/>
          <w:sz w:val="31"/>
          <w:szCs w:val="31"/>
        </w:rPr>
        <w:t xml:space="preserve">                 </w:t>
      </w:r>
      <w:r>
        <w:rPr>
          <w:rFonts w:ascii="仿宋" w:hAnsi="仿宋" w:eastAsia="仿宋" w:cs="仿宋"/>
          <w:position w:val="-8"/>
          <w:sz w:val="31"/>
          <w:szCs w:val="31"/>
        </w:rPr>
        <w:t>日期：</w:t>
      </w:r>
      <w:r>
        <w:rPr>
          <w:rFonts w:ascii="仿宋" w:hAnsi="仿宋" w:eastAsia="仿宋" w:cs="仿宋"/>
          <w:spacing w:val="-55"/>
          <w:position w:val="-8"/>
          <w:sz w:val="31"/>
          <w:szCs w:val="31"/>
        </w:rPr>
        <w:t xml:space="preserve"> </w:t>
      </w:r>
      <w:r>
        <w:rPr>
          <w:rFonts w:ascii="仿宋" w:hAnsi="仿宋" w:eastAsia="仿宋" w:cs="仿宋"/>
          <w:position w:val="-8"/>
          <w:sz w:val="31"/>
          <w:szCs w:val="31"/>
        </w:rPr>
        <w:t>年   月    日</w:t>
      </w:r>
    </w:p>
    <w:p w14:paraId="16937702">
      <w:pPr>
        <w:spacing w:before="10"/>
      </w:pPr>
    </w:p>
    <w:tbl>
      <w:tblPr>
        <w:tblStyle w:val="5"/>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2219"/>
        <w:gridCol w:w="2538"/>
        <w:gridCol w:w="1639"/>
        <w:gridCol w:w="1189"/>
        <w:gridCol w:w="1199"/>
        <w:gridCol w:w="1349"/>
        <w:gridCol w:w="1229"/>
        <w:gridCol w:w="1249"/>
        <w:gridCol w:w="774"/>
      </w:tblGrid>
      <w:tr w14:paraId="2FD6F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95" w:type="dxa"/>
            <w:vAlign w:val="top"/>
          </w:tcPr>
          <w:p w14:paraId="20DB4408">
            <w:pPr>
              <w:pStyle w:val="6"/>
              <w:spacing w:before="202" w:line="221" w:lineRule="auto"/>
              <w:ind w:left="158"/>
              <w:rPr>
                <w:sz w:val="23"/>
                <w:szCs w:val="23"/>
              </w:rPr>
            </w:pPr>
            <w:r>
              <w:rPr>
                <w:b/>
                <w:bCs/>
                <w:spacing w:val="-5"/>
                <w:sz w:val="23"/>
                <w:szCs w:val="23"/>
              </w:rPr>
              <w:t>序号</w:t>
            </w:r>
          </w:p>
        </w:tc>
        <w:tc>
          <w:tcPr>
            <w:tcW w:w="2219" w:type="dxa"/>
            <w:vAlign w:val="top"/>
          </w:tcPr>
          <w:p w14:paraId="758C86F5">
            <w:pPr>
              <w:pStyle w:val="6"/>
              <w:spacing w:before="201" w:line="219" w:lineRule="auto"/>
              <w:ind w:left="623"/>
              <w:rPr>
                <w:sz w:val="23"/>
                <w:szCs w:val="23"/>
              </w:rPr>
            </w:pPr>
            <w:r>
              <w:rPr>
                <w:b/>
                <w:bCs/>
                <w:spacing w:val="-5"/>
                <w:sz w:val="23"/>
                <w:szCs w:val="23"/>
              </w:rPr>
              <w:t>补贴对象</w:t>
            </w:r>
          </w:p>
        </w:tc>
        <w:tc>
          <w:tcPr>
            <w:tcW w:w="2538" w:type="dxa"/>
            <w:vAlign w:val="top"/>
          </w:tcPr>
          <w:p w14:paraId="780A44E7">
            <w:pPr>
              <w:pStyle w:val="6"/>
              <w:spacing w:before="201" w:line="220" w:lineRule="auto"/>
              <w:ind w:left="774"/>
              <w:rPr>
                <w:sz w:val="23"/>
                <w:szCs w:val="23"/>
              </w:rPr>
            </w:pPr>
            <w:r>
              <w:rPr>
                <w:b/>
                <w:bCs/>
                <w:spacing w:val="3"/>
                <w:sz w:val="23"/>
                <w:szCs w:val="23"/>
              </w:rPr>
              <w:t>银行账户</w:t>
            </w:r>
          </w:p>
        </w:tc>
        <w:tc>
          <w:tcPr>
            <w:tcW w:w="1639" w:type="dxa"/>
            <w:vAlign w:val="top"/>
          </w:tcPr>
          <w:p w14:paraId="23EC0B51">
            <w:pPr>
              <w:pStyle w:val="6"/>
              <w:spacing w:before="204" w:line="221" w:lineRule="auto"/>
              <w:ind w:left="356"/>
              <w:rPr>
                <w:sz w:val="23"/>
                <w:szCs w:val="23"/>
              </w:rPr>
            </w:pPr>
            <w:r>
              <w:rPr>
                <w:b/>
                <w:bCs/>
                <w:spacing w:val="-5"/>
                <w:sz w:val="23"/>
                <w:szCs w:val="23"/>
              </w:rPr>
              <w:t>联系电话</w:t>
            </w:r>
          </w:p>
        </w:tc>
        <w:tc>
          <w:tcPr>
            <w:tcW w:w="1189" w:type="dxa"/>
            <w:vAlign w:val="top"/>
          </w:tcPr>
          <w:p w14:paraId="47CD4132">
            <w:pPr>
              <w:pStyle w:val="6"/>
              <w:spacing w:before="201" w:line="219" w:lineRule="auto"/>
              <w:ind w:left="127"/>
              <w:rPr>
                <w:sz w:val="23"/>
                <w:szCs w:val="23"/>
              </w:rPr>
            </w:pPr>
            <w:r>
              <w:rPr>
                <w:b/>
                <w:bCs/>
                <w:spacing w:val="-5"/>
                <w:sz w:val="23"/>
                <w:szCs w:val="23"/>
              </w:rPr>
              <w:t>作物种类</w:t>
            </w:r>
          </w:p>
        </w:tc>
        <w:tc>
          <w:tcPr>
            <w:tcW w:w="1199" w:type="dxa"/>
            <w:vAlign w:val="top"/>
          </w:tcPr>
          <w:p w14:paraId="52C4182A">
            <w:pPr>
              <w:pStyle w:val="6"/>
              <w:spacing w:before="201" w:line="220" w:lineRule="auto"/>
              <w:ind w:left="128"/>
              <w:rPr>
                <w:sz w:val="23"/>
                <w:szCs w:val="23"/>
              </w:rPr>
            </w:pPr>
            <w:r>
              <w:rPr>
                <w:b/>
                <w:bCs/>
                <w:spacing w:val="-5"/>
                <w:sz w:val="23"/>
                <w:szCs w:val="23"/>
              </w:rPr>
              <w:t>作业环节</w:t>
            </w:r>
          </w:p>
        </w:tc>
        <w:tc>
          <w:tcPr>
            <w:tcW w:w="1349" w:type="dxa"/>
            <w:vAlign w:val="top"/>
          </w:tcPr>
          <w:p w14:paraId="43D99D23">
            <w:pPr>
              <w:pStyle w:val="6"/>
              <w:spacing w:before="11" w:line="242" w:lineRule="auto"/>
              <w:ind w:left="438" w:right="200" w:hanging="229"/>
              <w:rPr>
                <w:sz w:val="23"/>
                <w:szCs w:val="23"/>
              </w:rPr>
            </w:pPr>
            <w:r>
              <w:rPr>
                <w:b/>
                <w:bCs/>
                <w:spacing w:val="-1"/>
                <w:sz w:val="23"/>
                <w:szCs w:val="23"/>
              </w:rPr>
              <w:t>核实面积</w:t>
            </w:r>
            <w:r>
              <w:rPr>
                <w:spacing w:val="2"/>
                <w:sz w:val="23"/>
                <w:szCs w:val="23"/>
              </w:rPr>
              <w:t xml:space="preserve"> </w:t>
            </w:r>
            <w:r>
              <w:rPr>
                <w:b/>
                <w:bCs/>
                <w:spacing w:val="12"/>
                <w:sz w:val="23"/>
                <w:szCs w:val="23"/>
              </w:rPr>
              <w:t>(亩)</w:t>
            </w:r>
          </w:p>
        </w:tc>
        <w:tc>
          <w:tcPr>
            <w:tcW w:w="1229" w:type="dxa"/>
            <w:vAlign w:val="top"/>
          </w:tcPr>
          <w:p w14:paraId="775E6729">
            <w:pPr>
              <w:pStyle w:val="6"/>
              <w:spacing w:before="10" w:line="227" w:lineRule="auto"/>
              <w:ind w:left="200" w:right="157" w:hanging="50"/>
              <w:rPr>
                <w:sz w:val="23"/>
                <w:szCs w:val="23"/>
              </w:rPr>
            </w:pPr>
            <w:r>
              <w:rPr>
                <w:b/>
                <w:bCs/>
                <w:spacing w:val="-5"/>
                <w:sz w:val="23"/>
                <w:szCs w:val="23"/>
              </w:rPr>
              <w:t>补贴标准</w:t>
            </w:r>
            <w:r>
              <w:rPr>
                <w:sz w:val="23"/>
                <w:szCs w:val="23"/>
              </w:rPr>
              <w:t xml:space="preserve"> </w:t>
            </w:r>
            <w:r>
              <w:rPr>
                <w:b/>
                <w:bCs/>
                <w:spacing w:val="5"/>
                <w:sz w:val="23"/>
                <w:szCs w:val="23"/>
              </w:rPr>
              <w:t>(元/亩)</w:t>
            </w:r>
          </w:p>
        </w:tc>
        <w:tc>
          <w:tcPr>
            <w:tcW w:w="1249" w:type="dxa"/>
            <w:vAlign w:val="top"/>
          </w:tcPr>
          <w:p w14:paraId="23E9E1D4">
            <w:pPr>
              <w:pStyle w:val="6"/>
              <w:spacing w:before="10" w:line="227" w:lineRule="auto"/>
              <w:ind w:left="330" w:right="166" w:hanging="169"/>
              <w:rPr>
                <w:sz w:val="23"/>
                <w:szCs w:val="23"/>
              </w:rPr>
            </w:pPr>
            <w:r>
              <w:rPr>
                <w:b/>
                <w:bCs/>
                <w:spacing w:val="-5"/>
                <w:sz w:val="23"/>
                <w:szCs w:val="23"/>
              </w:rPr>
              <w:t>补贴金额</w:t>
            </w:r>
            <w:r>
              <w:rPr>
                <w:sz w:val="23"/>
                <w:szCs w:val="23"/>
              </w:rPr>
              <w:t xml:space="preserve"> </w:t>
            </w:r>
            <w:r>
              <w:rPr>
                <w:b/>
                <w:bCs/>
                <w:spacing w:val="12"/>
                <w:sz w:val="23"/>
                <w:szCs w:val="23"/>
              </w:rPr>
              <w:t>(元)</w:t>
            </w:r>
          </w:p>
        </w:tc>
        <w:tc>
          <w:tcPr>
            <w:tcW w:w="774" w:type="dxa"/>
            <w:vAlign w:val="top"/>
          </w:tcPr>
          <w:p w14:paraId="757E4B72">
            <w:pPr>
              <w:pStyle w:val="6"/>
              <w:spacing w:before="202" w:line="221" w:lineRule="auto"/>
              <w:ind w:left="152"/>
              <w:rPr>
                <w:sz w:val="23"/>
                <w:szCs w:val="23"/>
              </w:rPr>
            </w:pPr>
            <w:r>
              <w:rPr>
                <w:b/>
                <w:bCs/>
                <w:spacing w:val="-6"/>
                <w:sz w:val="23"/>
                <w:szCs w:val="23"/>
              </w:rPr>
              <w:t>备注</w:t>
            </w:r>
          </w:p>
        </w:tc>
      </w:tr>
      <w:tr w14:paraId="33E3E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95" w:type="dxa"/>
            <w:vAlign w:val="top"/>
          </w:tcPr>
          <w:p w14:paraId="57A517FC">
            <w:pPr>
              <w:pStyle w:val="6"/>
              <w:spacing w:before="168" w:line="184" w:lineRule="auto"/>
              <w:ind w:left="325"/>
              <w:rPr>
                <w:sz w:val="23"/>
                <w:szCs w:val="23"/>
              </w:rPr>
            </w:pPr>
            <w:r>
              <w:rPr>
                <w:sz w:val="23"/>
                <w:szCs w:val="23"/>
              </w:rPr>
              <w:t>1</w:t>
            </w:r>
          </w:p>
        </w:tc>
        <w:tc>
          <w:tcPr>
            <w:tcW w:w="2219" w:type="dxa"/>
            <w:vAlign w:val="top"/>
          </w:tcPr>
          <w:p w14:paraId="701D0A3E">
            <w:pPr>
              <w:rPr>
                <w:rFonts w:ascii="Arial"/>
                <w:sz w:val="21"/>
              </w:rPr>
            </w:pPr>
          </w:p>
        </w:tc>
        <w:tc>
          <w:tcPr>
            <w:tcW w:w="2538" w:type="dxa"/>
            <w:vAlign w:val="top"/>
          </w:tcPr>
          <w:p w14:paraId="1445083B">
            <w:pPr>
              <w:rPr>
                <w:rFonts w:ascii="Arial"/>
                <w:sz w:val="21"/>
              </w:rPr>
            </w:pPr>
          </w:p>
        </w:tc>
        <w:tc>
          <w:tcPr>
            <w:tcW w:w="1639" w:type="dxa"/>
            <w:vAlign w:val="top"/>
          </w:tcPr>
          <w:p w14:paraId="0C92285A">
            <w:pPr>
              <w:rPr>
                <w:rFonts w:ascii="Arial"/>
                <w:sz w:val="21"/>
              </w:rPr>
            </w:pPr>
          </w:p>
        </w:tc>
        <w:tc>
          <w:tcPr>
            <w:tcW w:w="1189" w:type="dxa"/>
            <w:vAlign w:val="top"/>
          </w:tcPr>
          <w:p w14:paraId="58829BA8">
            <w:pPr>
              <w:rPr>
                <w:rFonts w:ascii="Arial"/>
                <w:sz w:val="21"/>
              </w:rPr>
            </w:pPr>
          </w:p>
        </w:tc>
        <w:tc>
          <w:tcPr>
            <w:tcW w:w="1199" w:type="dxa"/>
            <w:vAlign w:val="top"/>
          </w:tcPr>
          <w:p w14:paraId="26C0D412">
            <w:pPr>
              <w:rPr>
                <w:rFonts w:ascii="Arial"/>
                <w:sz w:val="21"/>
              </w:rPr>
            </w:pPr>
          </w:p>
        </w:tc>
        <w:tc>
          <w:tcPr>
            <w:tcW w:w="1349" w:type="dxa"/>
            <w:vAlign w:val="top"/>
          </w:tcPr>
          <w:p w14:paraId="19966FFE">
            <w:pPr>
              <w:rPr>
                <w:rFonts w:ascii="Arial"/>
                <w:sz w:val="21"/>
              </w:rPr>
            </w:pPr>
          </w:p>
        </w:tc>
        <w:tc>
          <w:tcPr>
            <w:tcW w:w="1229" w:type="dxa"/>
            <w:vAlign w:val="top"/>
          </w:tcPr>
          <w:p w14:paraId="42983059">
            <w:pPr>
              <w:rPr>
                <w:rFonts w:ascii="Arial"/>
                <w:sz w:val="21"/>
              </w:rPr>
            </w:pPr>
          </w:p>
        </w:tc>
        <w:tc>
          <w:tcPr>
            <w:tcW w:w="1249" w:type="dxa"/>
            <w:vAlign w:val="top"/>
          </w:tcPr>
          <w:p w14:paraId="177B3195">
            <w:pPr>
              <w:rPr>
                <w:rFonts w:ascii="Arial"/>
                <w:sz w:val="21"/>
              </w:rPr>
            </w:pPr>
          </w:p>
        </w:tc>
        <w:tc>
          <w:tcPr>
            <w:tcW w:w="774" w:type="dxa"/>
            <w:vAlign w:val="top"/>
          </w:tcPr>
          <w:p w14:paraId="234A90B7">
            <w:pPr>
              <w:rPr>
                <w:rFonts w:ascii="Arial"/>
                <w:sz w:val="21"/>
              </w:rPr>
            </w:pPr>
          </w:p>
        </w:tc>
      </w:tr>
      <w:tr w14:paraId="55AF2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95" w:type="dxa"/>
            <w:vAlign w:val="top"/>
          </w:tcPr>
          <w:p w14:paraId="29099FDD">
            <w:pPr>
              <w:pStyle w:val="6"/>
              <w:spacing w:before="160" w:line="183" w:lineRule="auto"/>
              <w:ind w:left="325"/>
              <w:rPr>
                <w:sz w:val="23"/>
                <w:szCs w:val="23"/>
              </w:rPr>
            </w:pPr>
            <w:r>
              <w:rPr>
                <w:sz w:val="23"/>
                <w:szCs w:val="23"/>
              </w:rPr>
              <w:t>2</w:t>
            </w:r>
          </w:p>
        </w:tc>
        <w:tc>
          <w:tcPr>
            <w:tcW w:w="2219" w:type="dxa"/>
            <w:vAlign w:val="top"/>
          </w:tcPr>
          <w:p w14:paraId="2C4D0BA9">
            <w:pPr>
              <w:rPr>
                <w:rFonts w:ascii="Arial"/>
                <w:sz w:val="21"/>
              </w:rPr>
            </w:pPr>
          </w:p>
        </w:tc>
        <w:tc>
          <w:tcPr>
            <w:tcW w:w="2538" w:type="dxa"/>
            <w:vAlign w:val="top"/>
          </w:tcPr>
          <w:p w14:paraId="2723D7BA">
            <w:pPr>
              <w:rPr>
                <w:rFonts w:ascii="Arial"/>
                <w:sz w:val="21"/>
              </w:rPr>
            </w:pPr>
          </w:p>
        </w:tc>
        <w:tc>
          <w:tcPr>
            <w:tcW w:w="1639" w:type="dxa"/>
            <w:vAlign w:val="top"/>
          </w:tcPr>
          <w:p w14:paraId="6B8C61D1">
            <w:pPr>
              <w:rPr>
                <w:rFonts w:ascii="Arial"/>
                <w:sz w:val="21"/>
              </w:rPr>
            </w:pPr>
          </w:p>
        </w:tc>
        <w:tc>
          <w:tcPr>
            <w:tcW w:w="1189" w:type="dxa"/>
            <w:vAlign w:val="top"/>
          </w:tcPr>
          <w:p w14:paraId="1306B199">
            <w:pPr>
              <w:rPr>
                <w:rFonts w:ascii="Arial"/>
                <w:sz w:val="21"/>
              </w:rPr>
            </w:pPr>
          </w:p>
        </w:tc>
        <w:tc>
          <w:tcPr>
            <w:tcW w:w="1199" w:type="dxa"/>
            <w:vAlign w:val="top"/>
          </w:tcPr>
          <w:p w14:paraId="0E8F75D2">
            <w:pPr>
              <w:rPr>
                <w:rFonts w:ascii="Arial"/>
                <w:sz w:val="21"/>
              </w:rPr>
            </w:pPr>
          </w:p>
        </w:tc>
        <w:tc>
          <w:tcPr>
            <w:tcW w:w="1349" w:type="dxa"/>
            <w:vAlign w:val="top"/>
          </w:tcPr>
          <w:p w14:paraId="43E2666F">
            <w:pPr>
              <w:rPr>
                <w:rFonts w:ascii="Arial"/>
                <w:sz w:val="21"/>
              </w:rPr>
            </w:pPr>
          </w:p>
        </w:tc>
        <w:tc>
          <w:tcPr>
            <w:tcW w:w="1229" w:type="dxa"/>
            <w:vAlign w:val="top"/>
          </w:tcPr>
          <w:p w14:paraId="0B8526AF">
            <w:pPr>
              <w:rPr>
                <w:rFonts w:ascii="Arial"/>
                <w:sz w:val="21"/>
              </w:rPr>
            </w:pPr>
          </w:p>
        </w:tc>
        <w:tc>
          <w:tcPr>
            <w:tcW w:w="1249" w:type="dxa"/>
            <w:vAlign w:val="top"/>
          </w:tcPr>
          <w:p w14:paraId="549E9F99">
            <w:pPr>
              <w:rPr>
                <w:rFonts w:ascii="Arial"/>
                <w:sz w:val="21"/>
              </w:rPr>
            </w:pPr>
          </w:p>
        </w:tc>
        <w:tc>
          <w:tcPr>
            <w:tcW w:w="774" w:type="dxa"/>
            <w:vAlign w:val="top"/>
          </w:tcPr>
          <w:p w14:paraId="2EA2D54D">
            <w:pPr>
              <w:rPr>
                <w:rFonts w:ascii="Arial"/>
                <w:sz w:val="21"/>
              </w:rPr>
            </w:pPr>
          </w:p>
        </w:tc>
      </w:tr>
      <w:tr w14:paraId="60507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95" w:type="dxa"/>
            <w:vAlign w:val="top"/>
          </w:tcPr>
          <w:p w14:paraId="319F0900">
            <w:pPr>
              <w:pStyle w:val="6"/>
              <w:spacing w:before="161" w:line="183" w:lineRule="auto"/>
              <w:ind w:left="325"/>
              <w:rPr>
                <w:sz w:val="23"/>
                <w:szCs w:val="23"/>
              </w:rPr>
            </w:pPr>
            <w:r>
              <w:rPr>
                <w:sz w:val="23"/>
                <w:szCs w:val="23"/>
              </w:rPr>
              <w:t>3</w:t>
            </w:r>
          </w:p>
        </w:tc>
        <w:tc>
          <w:tcPr>
            <w:tcW w:w="2219" w:type="dxa"/>
            <w:vAlign w:val="top"/>
          </w:tcPr>
          <w:p w14:paraId="76F0DDC6">
            <w:pPr>
              <w:rPr>
                <w:rFonts w:ascii="Arial"/>
                <w:sz w:val="21"/>
              </w:rPr>
            </w:pPr>
          </w:p>
        </w:tc>
        <w:tc>
          <w:tcPr>
            <w:tcW w:w="2538" w:type="dxa"/>
            <w:vAlign w:val="top"/>
          </w:tcPr>
          <w:p w14:paraId="454A1B48">
            <w:pPr>
              <w:rPr>
                <w:rFonts w:ascii="Arial"/>
                <w:sz w:val="21"/>
              </w:rPr>
            </w:pPr>
          </w:p>
        </w:tc>
        <w:tc>
          <w:tcPr>
            <w:tcW w:w="1639" w:type="dxa"/>
            <w:vAlign w:val="top"/>
          </w:tcPr>
          <w:p w14:paraId="08991FD8">
            <w:pPr>
              <w:rPr>
                <w:rFonts w:ascii="Arial"/>
                <w:sz w:val="21"/>
              </w:rPr>
            </w:pPr>
          </w:p>
        </w:tc>
        <w:tc>
          <w:tcPr>
            <w:tcW w:w="1189" w:type="dxa"/>
            <w:vAlign w:val="top"/>
          </w:tcPr>
          <w:p w14:paraId="1C32F947">
            <w:pPr>
              <w:rPr>
                <w:rFonts w:ascii="Arial"/>
                <w:sz w:val="21"/>
              </w:rPr>
            </w:pPr>
          </w:p>
        </w:tc>
        <w:tc>
          <w:tcPr>
            <w:tcW w:w="1199" w:type="dxa"/>
            <w:vAlign w:val="top"/>
          </w:tcPr>
          <w:p w14:paraId="66622079">
            <w:pPr>
              <w:rPr>
                <w:rFonts w:ascii="Arial"/>
                <w:sz w:val="21"/>
              </w:rPr>
            </w:pPr>
          </w:p>
        </w:tc>
        <w:tc>
          <w:tcPr>
            <w:tcW w:w="1349" w:type="dxa"/>
            <w:vAlign w:val="top"/>
          </w:tcPr>
          <w:p w14:paraId="5ABC93FA">
            <w:pPr>
              <w:rPr>
                <w:rFonts w:ascii="Arial"/>
                <w:sz w:val="21"/>
              </w:rPr>
            </w:pPr>
          </w:p>
        </w:tc>
        <w:tc>
          <w:tcPr>
            <w:tcW w:w="1229" w:type="dxa"/>
            <w:vAlign w:val="top"/>
          </w:tcPr>
          <w:p w14:paraId="46D568CB">
            <w:pPr>
              <w:rPr>
                <w:rFonts w:ascii="Arial"/>
                <w:sz w:val="21"/>
              </w:rPr>
            </w:pPr>
          </w:p>
        </w:tc>
        <w:tc>
          <w:tcPr>
            <w:tcW w:w="1249" w:type="dxa"/>
            <w:vAlign w:val="top"/>
          </w:tcPr>
          <w:p w14:paraId="7BF4B8D7">
            <w:pPr>
              <w:rPr>
                <w:rFonts w:ascii="Arial"/>
                <w:sz w:val="21"/>
              </w:rPr>
            </w:pPr>
          </w:p>
        </w:tc>
        <w:tc>
          <w:tcPr>
            <w:tcW w:w="774" w:type="dxa"/>
            <w:vAlign w:val="top"/>
          </w:tcPr>
          <w:p w14:paraId="6F36303B">
            <w:pPr>
              <w:rPr>
                <w:rFonts w:ascii="Arial"/>
                <w:sz w:val="21"/>
              </w:rPr>
            </w:pPr>
          </w:p>
        </w:tc>
      </w:tr>
      <w:tr w14:paraId="69667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95" w:type="dxa"/>
            <w:vAlign w:val="top"/>
          </w:tcPr>
          <w:p w14:paraId="5EB22C0D">
            <w:pPr>
              <w:pStyle w:val="6"/>
              <w:spacing w:before="162" w:line="183" w:lineRule="auto"/>
              <w:ind w:left="325"/>
              <w:rPr>
                <w:sz w:val="23"/>
                <w:szCs w:val="23"/>
              </w:rPr>
            </w:pPr>
            <w:r>
              <w:rPr>
                <w:sz w:val="23"/>
                <w:szCs w:val="23"/>
              </w:rPr>
              <w:t>4</w:t>
            </w:r>
          </w:p>
        </w:tc>
        <w:tc>
          <w:tcPr>
            <w:tcW w:w="2219" w:type="dxa"/>
            <w:vAlign w:val="top"/>
          </w:tcPr>
          <w:p w14:paraId="29599D50">
            <w:pPr>
              <w:rPr>
                <w:rFonts w:ascii="Arial"/>
                <w:sz w:val="21"/>
              </w:rPr>
            </w:pPr>
          </w:p>
        </w:tc>
        <w:tc>
          <w:tcPr>
            <w:tcW w:w="2538" w:type="dxa"/>
            <w:vAlign w:val="top"/>
          </w:tcPr>
          <w:p w14:paraId="529259E8">
            <w:pPr>
              <w:rPr>
                <w:rFonts w:ascii="Arial"/>
                <w:sz w:val="21"/>
              </w:rPr>
            </w:pPr>
          </w:p>
        </w:tc>
        <w:tc>
          <w:tcPr>
            <w:tcW w:w="1639" w:type="dxa"/>
            <w:vAlign w:val="top"/>
          </w:tcPr>
          <w:p w14:paraId="52A80CC8">
            <w:pPr>
              <w:rPr>
                <w:rFonts w:ascii="Arial"/>
                <w:sz w:val="21"/>
              </w:rPr>
            </w:pPr>
          </w:p>
        </w:tc>
        <w:tc>
          <w:tcPr>
            <w:tcW w:w="1189" w:type="dxa"/>
            <w:vAlign w:val="top"/>
          </w:tcPr>
          <w:p w14:paraId="7EF62DD4">
            <w:pPr>
              <w:rPr>
                <w:rFonts w:ascii="Arial"/>
                <w:sz w:val="21"/>
              </w:rPr>
            </w:pPr>
          </w:p>
        </w:tc>
        <w:tc>
          <w:tcPr>
            <w:tcW w:w="1199" w:type="dxa"/>
            <w:vAlign w:val="top"/>
          </w:tcPr>
          <w:p w14:paraId="096BB14B">
            <w:pPr>
              <w:rPr>
                <w:rFonts w:ascii="Arial"/>
                <w:sz w:val="21"/>
              </w:rPr>
            </w:pPr>
          </w:p>
        </w:tc>
        <w:tc>
          <w:tcPr>
            <w:tcW w:w="1349" w:type="dxa"/>
            <w:vAlign w:val="top"/>
          </w:tcPr>
          <w:p w14:paraId="5CB4FB33">
            <w:pPr>
              <w:rPr>
                <w:rFonts w:ascii="Arial"/>
                <w:sz w:val="21"/>
              </w:rPr>
            </w:pPr>
          </w:p>
        </w:tc>
        <w:tc>
          <w:tcPr>
            <w:tcW w:w="1229" w:type="dxa"/>
            <w:vAlign w:val="top"/>
          </w:tcPr>
          <w:p w14:paraId="22DB1984">
            <w:pPr>
              <w:rPr>
                <w:rFonts w:ascii="Arial"/>
                <w:sz w:val="21"/>
              </w:rPr>
            </w:pPr>
          </w:p>
        </w:tc>
        <w:tc>
          <w:tcPr>
            <w:tcW w:w="1249" w:type="dxa"/>
            <w:vAlign w:val="top"/>
          </w:tcPr>
          <w:p w14:paraId="1121EF18">
            <w:pPr>
              <w:rPr>
                <w:rFonts w:ascii="Arial"/>
                <w:sz w:val="21"/>
              </w:rPr>
            </w:pPr>
          </w:p>
        </w:tc>
        <w:tc>
          <w:tcPr>
            <w:tcW w:w="774" w:type="dxa"/>
            <w:vAlign w:val="top"/>
          </w:tcPr>
          <w:p w14:paraId="568F2D47">
            <w:pPr>
              <w:rPr>
                <w:rFonts w:ascii="Arial"/>
                <w:sz w:val="21"/>
              </w:rPr>
            </w:pPr>
          </w:p>
        </w:tc>
      </w:tr>
      <w:tr w14:paraId="4332A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95" w:type="dxa"/>
            <w:vAlign w:val="top"/>
          </w:tcPr>
          <w:p w14:paraId="240CB87F">
            <w:pPr>
              <w:pStyle w:val="6"/>
              <w:spacing w:before="165" w:line="182" w:lineRule="auto"/>
              <w:ind w:left="325"/>
              <w:rPr>
                <w:sz w:val="23"/>
                <w:szCs w:val="23"/>
              </w:rPr>
            </w:pPr>
            <w:r>
              <w:rPr>
                <w:sz w:val="23"/>
                <w:szCs w:val="23"/>
              </w:rPr>
              <w:t>5</w:t>
            </w:r>
          </w:p>
        </w:tc>
        <w:tc>
          <w:tcPr>
            <w:tcW w:w="2219" w:type="dxa"/>
            <w:vAlign w:val="top"/>
          </w:tcPr>
          <w:p w14:paraId="414B4FDD">
            <w:pPr>
              <w:rPr>
                <w:rFonts w:ascii="Arial"/>
                <w:sz w:val="21"/>
              </w:rPr>
            </w:pPr>
          </w:p>
        </w:tc>
        <w:tc>
          <w:tcPr>
            <w:tcW w:w="2538" w:type="dxa"/>
            <w:vAlign w:val="top"/>
          </w:tcPr>
          <w:p w14:paraId="634D0F4A">
            <w:pPr>
              <w:rPr>
                <w:rFonts w:ascii="Arial"/>
                <w:sz w:val="21"/>
              </w:rPr>
            </w:pPr>
          </w:p>
        </w:tc>
        <w:tc>
          <w:tcPr>
            <w:tcW w:w="1639" w:type="dxa"/>
            <w:vAlign w:val="top"/>
          </w:tcPr>
          <w:p w14:paraId="08005CDC">
            <w:pPr>
              <w:rPr>
                <w:rFonts w:ascii="Arial"/>
                <w:sz w:val="21"/>
              </w:rPr>
            </w:pPr>
          </w:p>
        </w:tc>
        <w:tc>
          <w:tcPr>
            <w:tcW w:w="1189" w:type="dxa"/>
            <w:vAlign w:val="top"/>
          </w:tcPr>
          <w:p w14:paraId="2E10F9D1">
            <w:pPr>
              <w:rPr>
                <w:rFonts w:ascii="Arial"/>
                <w:sz w:val="21"/>
              </w:rPr>
            </w:pPr>
          </w:p>
        </w:tc>
        <w:tc>
          <w:tcPr>
            <w:tcW w:w="1199" w:type="dxa"/>
            <w:vAlign w:val="top"/>
          </w:tcPr>
          <w:p w14:paraId="00317DB6">
            <w:pPr>
              <w:rPr>
                <w:rFonts w:ascii="Arial"/>
                <w:sz w:val="21"/>
              </w:rPr>
            </w:pPr>
          </w:p>
        </w:tc>
        <w:tc>
          <w:tcPr>
            <w:tcW w:w="1349" w:type="dxa"/>
            <w:vAlign w:val="top"/>
          </w:tcPr>
          <w:p w14:paraId="0A77971C">
            <w:pPr>
              <w:rPr>
                <w:rFonts w:ascii="Arial"/>
                <w:sz w:val="21"/>
              </w:rPr>
            </w:pPr>
          </w:p>
        </w:tc>
        <w:tc>
          <w:tcPr>
            <w:tcW w:w="1229" w:type="dxa"/>
            <w:vAlign w:val="top"/>
          </w:tcPr>
          <w:p w14:paraId="4361DDED">
            <w:pPr>
              <w:rPr>
                <w:rFonts w:ascii="Arial"/>
                <w:sz w:val="21"/>
              </w:rPr>
            </w:pPr>
          </w:p>
        </w:tc>
        <w:tc>
          <w:tcPr>
            <w:tcW w:w="1249" w:type="dxa"/>
            <w:vAlign w:val="top"/>
          </w:tcPr>
          <w:p w14:paraId="2489F6B3">
            <w:pPr>
              <w:rPr>
                <w:rFonts w:ascii="Arial"/>
                <w:sz w:val="21"/>
              </w:rPr>
            </w:pPr>
          </w:p>
        </w:tc>
        <w:tc>
          <w:tcPr>
            <w:tcW w:w="774" w:type="dxa"/>
            <w:vAlign w:val="top"/>
          </w:tcPr>
          <w:p w14:paraId="38D34AA6">
            <w:pPr>
              <w:rPr>
                <w:rFonts w:ascii="Arial"/>
                <w:sz w:val="21"/>
              </w:rPr>
            </w:pPr>
          </w:p>
        </w:tc>
      </w:tr>
      <w:tr w14:paraId="1B0CA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95" w:type="dxa"/>
            <w:vAlign w:val="top"/>
          </w:tcPr>
          <w:p w14:paraId="47158F68">
            <w:pPr>
              <w:pStyle w:val="6"/>
              <w:spacing w:before="174" w:line="183" w:lineRule="auto"/>
              <w:ind w:left="325"/>
              <w:rPr>
                <w:sz w:val="23"/>
                <w:szCs w:val="23"/>
              </w:rPr>
            </w:pPr>
            <w:r>
              <w:rPr>
                <w:sz w:val="23"/>
                <w:szCs w:val="23"/>
              </w:rPr>
              <w:t>6</w:t>
            </w:r>
          </w:p>
        </w:tc>
        <w:tc>
          <w:tcPr>
            <w:tcW w:w="2219" w:type="dxa"/>
            <w:vAlign w:val="top"/>
          </w:tcPr>
          <w:p w14:paraId="27F8459E">
            <w:pPr>
              <w:rPr>
                <w:rFonts w:ascii="Arial"/>
                <w:sz w:val="21"/>
              </w:rPr>
            </w:pPr>
          </w:p>
        </w:tc>
        <w:tc>
          <w:tcPr>
            <w:tcW w:w="2538" w:type="dxa"/>
            <w:vAlign w:val="top"/>
          </w:tcPr>
          <w:p w14:paraId="523FC7B7">
            <w:pPr>
              <w:rPr>
                <w:rFonts w:ascii="Arial"/>
                <w:sz w:val="21"/>
              </w:rPr>
            </w:pPr>
          </w:p>
        </w:tc>
        <w:tc>
          <w:tcPr>
            <w:tcW w:w="1639" w:type="dxa"/>
            <w:vAlign w:val="top"/>
          </w:tcPr>
          <w:p w14:paraId="6A5A834D">
            <w:pPr>
              <w:rPr>
                <w:rFonts w:ascii="Arial"/>
                <w:sz w:val="21"/>
              </w:rPr>
            </w:pPr>
          </w:p>
        </w:tc>
        <w:tc>
          <w:tcPr>
            <w:tcW w:w="1189" w:type="dxa"/>
            <w:vAlign w:val="top"/>
          </w:tcPr>
          <w:p w14:paraId="2E624D06">
            <w:pPr>
              <w:rPr>
                <w:rFonts w:ascii="Arial"/>
                <w:sz w:val="21"/>
              </w:rPr>
            </w:pPr>
          </w:p>
        </w:tc>
        <w:tc>
          <w:tcPr>
            <w:tcW w:w="1199" w:type="dxa"/>
            <w:vAlign w:val="top"/>
          </w:tcPr>
          <w:p w14:paraId="4D1D0680">
            <w:pPr>
              <w:rPr>
                <w:rFonts w:ascii="Arial"/>
                <w:sz w:val="21"/>
              </w:rPr>
            </w:pPr>
          </w:p>
        </w:tc>
        <w:tc>
          <w:tcPr>
            <w:tcW w:w="1349" w:type="dxa"/>
            <w:vAlign w:val="top"/>
          </w:tcPr>
          <w:p w14:paraId="75F571F7">
            <w:pPr>
              <w:rPr>
                <w:rFonts w:ascii="Arial"/>
                <w:sz w:val="21"/>
              </w:rPr>
            </w:pPr>
          </w:p>
        </w:tc>
        <w:tc>
          <w:tcPr>
            <w:tcW w:w="1229" w:type="dxa"/>
            <w:vAlign w:val="top"/>
          </w:tcPr>
          <w:p w14:paraId="42E2C60B">
            <w:pPr>
              <w:rPr>
                <w:rFonts w:ascii="Arial"/>
                <w:sz w:val="21"/>
              </w:rPr>
            </w:pPr>
          </w:p>
        </w:tc>
        <w:tc>
          <w:tcPr>
            <w:tcW w:w="1249" w:type="dxa"/>
            <w:vAlign w:val="top"/>
          </w:tcPr>
          <w:p w14:paraId="72023393">
            <w:pPr>
              <w:rPr>
                <w:rFonts w:ascii="Arial"/>
                <w:sz w:val="21"/>
              </w:rPr>
            </w:pPr>
          </w:p>
        </w:tc>
        <w:tc>
          <w:tcPr>
            <w:tcW w:w="774" w:type="dxa"/>
            <w:vAlign w:val="top"/>
          </w:tcPr>
          <w:p w14:paraId="29EFEC25">
            <w:pPr>
              <w:rPr>
                <w:rFonts w:ascii="Arial"/>
                <w:sz w:val="21"/>
              </w:rPr>
            </w:pPr>
          </w:p>
        </w:tc>
      </w:tr>
      <w:tr w14:paraId="613F9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95" w:type="dxa"/>
            <w:vAlign w:val="top"/>
          </w:tcPr>
          <w:p w14:paraId="0BB165BD">
            <w:pPr>
              <w:pStyle w:val="6"/>
              <w:spacing w:before="167" w:line="182" w:lineRule="auto"/>
              <w:ind w:left="325"/>
              <w:rPr>
                <w:sz w:val="23"/>
                <w:szCs w:val="23"/>
              </w:rPr>
            </w:pPr>
            <w:r>
              <w:rPr>
                <w:sz w:val="23"/>
                <w:szCs w:val="23"/>
              </w:rPr>
              <w:t>7</w:t>
            </w:r>
          </w:p>
        </w:tc>
        <w:tc>
          <w:tcPr>
            <w:tcW w:w="2219" w:type="dxa"/>
            <w:vAlign w:val="top"/>
          </w:tcPr>
          <w:p w14:paraId="6193CCDD">
            <w:pPr>
              <w:rPr>
                <w:rFonts w:ascii="Arial"/>
                <w:sz w:val="21"/>
              </w:rPr>
            </w:pPr>
          </w:p>
        </w:tc>
        <w:tc>
          <w:tcPr>
            <w:tcW w:w="2538" w:type="dxa"/>
            <w:vAlign w:val="top"/>
          </w:tcPr>
          <w:p w14:paraId="4110CEC6">
            <w:pPr>
              <w:rPr>
                <w:rFonts w:ascii="Arial"/>
                <w:sz w:val="21"/>
              </w:rPr>
            </w:pPr>
          </w:p>
        </w:tc>
        <w:tc>
          <w:tcPr>
            <w:tcW w:w="1639" w:type="dxa"/>
            <w:vAlign w:val="top"/>
          </w:tcPr>
          <w:p w14:paraId="33016639">
            <w:pPr>
              <w:rPr>
                <w:rFonts w:ascii="Arial"/>
                <w:sz w:val="21"/>
              </w:rPr>
            </w:pPr>
          </w:p>
        </w:tc>
        <w:tc>
          <w:tcPr>
            <w:tcW w:w="1189" w:type="dxa"/>
            <w:vAlign w:val="top"/>
          </w:tcPr>
          <w:p w14:paraId="6B1500BF">
            <w:pPr>
              <w:rPr>
                <w:rFonts w:ascii="Arial"/>
                <w:sz w:val="21"/>
              </w:rPr>
            </w:pPr>
          </w:p>
        </w:tc>
        <w:tc>
          <w:tcPr>
            <w:tcW w:w="1199" w:type="dxa"/>
            <w:vAlign w:val="top"/>
          </w:tcPr>
          <w:p w14:paraId="72D7A835">
            <w:pPr>
              <w:rPr>
                <w:rFonts w:ascii="Arial"/>
                <w:sz w:val="21"/>
              </w:rPr>
            </w:pPr>
          </w:p>
        </w:tc>
        <w:tc>
          <w:tcPr>
            <w:tcW w:w="1349" w:type="dxa"/>
            <w:vAlign w:val="top"/>
          </w:tcPr>
          <w:p w14:paraId="5F710DE0">
            <w:pPr>
              <w:rPr>
                <w:rFonts w:ascii="Arial"/>
                <w:sz w:val="21"/>
              </w:rPr>
            </w:pPr>
          </w:p>
        </w:tc>
        <w:tc>
          <w:tcPr>
            <w:tcW w:w="1229" w:type="dxa"/>
            <w:vAlign w:val="top"/>
          </w:tcPr>
          <w:p w14:paraId="54C179D8">
            <w:pPr>
              <w:rPr>
                <w:rFonts w:ascii="Arial"/>
                <w:sz w:val="21"/>
              </w:rPr>
            </w:pPr>
          </w:p>
        </w:tc>
        <w:tc>
          <w:tcPr>
            <w:tcW w:w="1249" w:type="dxa"/>
            <w:vAlign w:val="top"/>
          </w:tcPr>
          <w:p w14:paraId="0550819A">
            <w:pPr>
              <w:rPr>
                <w:rFonts w:ascii="Arial"/>
                <w:sz w:val="21"/>
              </w:rPr>
            </w:pPr>
          </w:p>
        </w:tc>
        <w:tc>
          <w:tcPr>
            <w:tcW w:w="774" w:type="dxa"/>
            <w:vAlign w:val="top"/>
          </w:tcPr>
          <w:p w14:paraId="7C2FA9D2">
            <w:pPr>
              <w:rPr>
                <w:rFonts w:ascii="Arial"/>
                <w:sz w:val="21"/>
              </w:rPr>
            </w:pPr>
          </w:p>
        </w:tc>
      </w:tr>
      <w:tr w14:paraId="4DB04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95" w:type="dxa"/>
            <w:vAlign w:val="top"/>
          </w:tcPr>
          <w:p w14:paraId="230FE824">
            <w:pPr>
              <w:pStyle w:val="6"/>
              <w:spacing w:before="165" w:line="183" w:lineRule="auto"/>
              <w:ind w:left="325"/>
              <w:rPr>
                <w:sz w:val="23"/>
                <w:szCs w:val="23"/>
              </w:rPr>
            </w:pPr>
            <w:r>
              <w:rPr>
                <w:sz w:val="23"/>
                <w:szCs w:val="23"/>
              </w:rPr>
              <w:t>8</w:t>
            </w:r>
          </w:p>
        </w:tc>
        <w:tc>
          <w:tcPr>
            <w:tcW w:w="2219" w:type="dxa"/>
            <w:vAlign w:val="top"/>
          </w:tcPr>
          <w:p w14:paraId="11D2842D">
            <w:pPr>
              <w:rPr>
                <w:rFonts w:ascii="Arial"/>
                <w:sz w:val="21"/>
              </w:rPr>
            </w:pPr>
          </w:p>
        </w:tc>
        <w:tc>
          <w:tcPr>
            <w:tcW w:w="2538" w:type="dxa"/>
            <w:vAlign w:val="top"/>
          </w:tcPr>
          <w:p w14:paraId="494A7599">
            <w:pPr>
              <w:rPr>
                <w:rFonts w:ascii="Arial"/>
                <w:sz w:val="21"/>
              </w:rPr>
            </w:pPr>
          </w:p>
        </w:tc>
        <w:tc>
          <w:tcPr>
            <w:tcW w:w="1639" w:type="dxa"/>
            <w:vAlign w:val="top"/>
          </w:tcPr>
          <w:p w14:paraId="5F41BDB2">
            <w:pPr>
              <w:rPr>
                <w:rFonts w:ascii="Arial"/>
                <w:sz w:val="21"/>
              </w:rPr>
            </w:pPr>
          </w:p>
        </w:tc>
        <w:tc>
          <w:tcPr>
            <w:tcW w:w="1189" w:type="dxa"/>
            <w:vAlign w:val="top"/>
          </w:tcPr>
          <w:p w14:paraId="7C4C3430">
            <w:pPr>
              <w:rPr>
                <w:rFonts w:ascii="Arial"/>
                <w:sz w:val="21"/>
              </w:rPr>
            </w:pPr>
          </w:p>
        </w:tc>
        <w:tc>
          <w:tcPr>
            <w:tcW w:w="1199" w:type="dxa"/>
            <w:vAlign w:val="top"/>
          </w:tcPr>
          <w:p w14:paraId="375B71DE">
            <w:pPr>
              <w:rPr>
                <w:rFonts w:ascii="Arial"/>
                <w:sz w:val="21"/>
              </w:rPr>
            </w:pPr>
          </w:p>
        </w:tc>
        <w:tc>
          <w:tcPr>
            <w:tcW w:w="1349" w:type="dxa"/>
            <w:vAlign w:val="top"/>
          </w:tcPr>
          <w:p w14:paraId="1FCAA3ED">
            <w:pPr>
              <w:rPr>
                <w:rFonts w:ascii="Arial"/>
                <w:sz w:val="21"/>
              </w:rPr>
            </w:pPr>
          </w:p>
        </w:tc>
        <w:tc>
          <w:tcPr>
            <w:tcW w:w="1229" w:type="dxa"/>
            <w:vAlign w:val="top"/>
          </w:tcPr>
          <w:p w14:paraId="5B4C6FA4">
            <w:pPr>
              <w:rPr>
                <w:rFonts w:ascii="Arial"/>
                <w:sz w:val="21"/>
              </w:rPr>
            </w:pPr>
          </w:p>
        </w:tc>
        <w:tc>
          <w:tcPr>
            <w:tcW w:w="1249" w:type="dxa"/>
            <w:vAlign w:val="top"/>
          </w:tcPr>
          <w:p w14:paraId="1EFFC8CE">
            <w:pPr>
              <w:rPr>
                <w:rFonts w:ascii="Arial"/>
                <w:sz w:val="21"/>
              </w:rPr>
            </w:pPr>
          </w:p>
        </w:tc>
        <w:tc>
          <w:tcPr>
            <w:tcW w:w="774" w:type="dxa"/>
            <w:vAlign w:val="top"/>
          </w:tcPr>
          <w:p w14:paraId="719B16CC">
            <w:pPr>
              <w:rPr>
                <w:rFonts w:ascii="Arial"/>
                <w:sz w:val="21"/>
              </w:rPr>
            </w:pPr>
          </w:p>
        </w:tc>
      </w:tr>
      <w:tr w14:paraId="37460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95" w:type="dxa"/>
            <w:vAlign w:val="top"/>
          </w:tcPr>
          <w:p w14:paraId="6708FC12">
            <w:pPr>
              <w:pStyle w:val="6"/>
              <w:spacing w:before="166" w:line="183" w:lineRule="auto"/>
              <w:ind w:left="325"/>
              <w:rPr>
                <w:sz w:val="23"/>
                <w:szCs w:val="23"/>
              </w:rPr>
            </w:pPr>
            <w:r>
              <w:rPr>
                <w:sz w:val="23"/>
                <w:szCs w:val="23"/>
              </w:rPr>
              <w:t>9</w:t>
            </w:r>
          </w:p>
        </w:tc>
        <w:tc>
          <w:tcPr>
            <w:tcW w:w="2219" w:type="dxa"/>
            <w:vAlign w:val="top"/>
          </w:tcPr>
          <w:p w14:paraId="3FA38837">
            <w:pPr>
              <w:rPr>
                <w:rFonts w:ascii="Arial"/>
                <w:sz w:val="21"/>
              </w:rPr>
            </w:pPr>
          </w:p>
        </w:tc>
        <w:tc>
          <w:tcPr>
            <w:tcW w:w="2538" w:type="dxa"/>
            <w:vAlign w:val="top"/>
          </w:tcPr>
          <w:p w14:paraId="4E90A092">
            <w:pPr>
              <w:rPr>
                <w:rFonts w:ascii="Arial"/>
                <w:sz w:val="21"/>
              </w:rPr>
            </w:pPr>
          </w:p>
        </w:tc>
        <w:tc>
          <w:tcPr>
            <w:tcW w:w="1639" w:type="dxa"/>
            <w:vAlign w:val="top"/>
          </w:tcPr>
          <w:p w14:paraId="0F610955">
            <w:pPr>
              <w:rPr>
                <w:rFonts w:ascii="Arial"/>
                <w:sz w:val="21"/>
              </w:rPr>
            </w:pPr>
          </w:p>
        </w:tc>
        <w:tc>
          <w:tcPr>
            <w:tcW w:w="1189" w:type="dxa"/>
            <w:vAlign w:val="top"/>
          </w:tcPr>
          <w:p w14:paraId="7A9FE7C6">
            <w:pPr>
              <w:rPr>
                <w:rFonts w:ascii="Arial"/>
                <w:sz w:val="21"/>
              </w:rPr>
            </w:pPr>
          </w:p>
        </w:tc>
        <w:tc>
          <w:tcPr>
            <w:tcW w:w="1199" w:type="dxa"/>
            <w:vAlign w:val="top"/>
          </w:tcPr>
          <w:p w14:paraId="3F9C7987">
            <w:pPr>
              <w:rPr>
                <w:rFonts w:ascii="Arial"/>
                <w:sz w:val="21"/>
              </w:rPr>
            </w:pPr>
          </w:p>
        </w:tc>
        <w:tc>
          <w:tcPr>
            <w:tcW w:w="1349" w:type="dxa"/>
            <w:vAlign w:val="top"/>
          </w:tcPr>
          <w:p w14:paraId="0E682859">
            <w:pPr>
              <w:rPr>
                <w:rFonts w:ascii="Arial"/>
                <w:sz w:val="21"/>
              </w:rPr>
            </w:pPr>
          </w:p>
        </w:tc>
        <w:tc>
          <w:tcPr>
            <w:tcW w:w="1229" w:type="dxa"/>
            <w:vAlign w:val="top"/>
          </w:tcPr>
          <w:p w14:paraId="4A13383F">
            <w:pPr>
              <w:rPr>
                <w:rFonts w:ascii="Arial"/>
                <w:sz w:val="21"/>
              </w:rPr>
            </w:pPr>
          </w:p>
        </w:tc>
        <w:tc>
          <w:tcPr>
            <w:tcW w:w="1249" w:type="dxa"/>
            <w:vAlign w:val="top"/>
          </w:tcPr>
          <w:p w14:paraId="1F0A0F13">
            <w:pPr>
              <w:rPr>
                <w:rFonts w:ascii="Arial"/>
                <w:sz w:val="21"/>
              </w:rPr>
            </w:pPr>
          </w:p>
        </w:tc>
        <w:tc>
          <w:tcPr>
            <w:tcW w:w="774" w:type="dxa"/>
            <w:vAlign w:val="top"/>
          </w:tcPr>
          <w:p w14:paraId="6BDEA6B8">
            <w:pPr>
              <w:rPr>
                <w:rFonts w:ascii="Arial"/>
                <w:sz w:val="21"/>
              </w:rPr>
            </w:pPr>
          </w:p>
        </w:tc>
      </w:tr>
      <w:tr w14:paraId="30C3F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95" w:type="dxa"/>
            <w:vAlign w:val="top"/>
          </w:tcPr>
          <w:p w14:paraId="72ABF1FD">
            <w:pPr>
              <w:pStyle w:val="6"/>
              <w:spacing w:before="166" w:line="184" w:lineRule="auto"/>
              <w:ind w:left="275"/>
              <w:rPr>
                <w:sz w:val="23"/>
                <w:szCs w:val="23"/>
              </w:rPr>
            </w:pPr>
            <w:r>
              <w:rPr>
                <w:spacing w:val="-7"/>
                <w:sz w:val="23"/>
                <w:szCs w:val="23"/>
              </w:rPr>
              <w:t>10</w:t>
            </w:r>
          </w:p>
        </w:tc>
        <w:tc>
          <w:tcPr>
            <w:tcW w:w="2219" w:type="dxa"/>
            <w:vAlign w:val="top"/>
          </w:tcPr>
          <w:p w14:paraId="1DFC425F">
            <w:pPr>
              <w:rPr>
                <w:rFonts w:ascii="Arial"/>
                <w:sz w:val="21"/>
              </w:rPr>
            </w:pPr>
          </w:p>
        </w:tc>
        <w:tc>
          <w:tcPr>
            <w:tcW w:w="2538" w:type="dxa"/>
            <w:vAlign w:val="top"/>
          </w:tcPr>
          <w:p w14:paraId="29C8B4A8">
            <w:pPr>
              <w:rPr>
                <w:rFonts w:ascii="Arial"/>
                <w:sz w:val="21"/>
              </w:rPr>
            </w:pPr>
          </w:p>
        </w:tc>
        <w:tc>
          <w:tcPr>
            <w:tcW w:w="1639" w:type="dxa"/>
            <w:vAlign w:val="top"/>
          </w:tcPr>
          <w:p w14:paraId="404A5A37">
            <w:pPr>
              <w:rPr>
                <w:rFonts w:ascii="Arial"/>
                <w:sz w:val="21"/>
              </w:rPr>
            </w:pPr>
          </w:p>
        </w:tc>
        <w:tc>
          <w:tcPr>
            <w:tcW w:w="1189" w:type="dxa"/>
            <w:vAlign w:val="top"/>
          </w:tcPr>
          <w:p w14:paraId="0889D56F">
            <w:pPr>
              <w:rPr>
                <w:rFonts w:ascii="Arial"/>
                <w:sz w:val="21"/>
              </w:rPr>
            </w:pPr>
          </w:p>
        </w:tc>
        <w:tc>
          <w:tcPr>
            <w:tcW w:w="1199" w:type="dxa"/>
            <w:vAlign w:val="top"/>
          </w:tcPr>
          <w:p w14:paraId="00939F62">
            <w:pPr>
              <w:rPr>
                <w:rFonts w:ascii="Arial"/>
                <w:sz w:val="21"/>
              </w:rPr>
            </w:pPr>
          </w:p>
        </w:tc>
        <w:tc>
          <w:tcPr>
            <w:tcW w:w="1349" w:type="dxa"/>
            <w:vAlign w:val="top"/>
          </w:tcPr>
          <w:p w14:paraId="4E467413">
            <w:pPr>
              <w:rPr>
                <w:rFonts w:ascii="Arial"/>
                <w:sz w:val="21"/>
              </w:rPr>
            </w:pPr>
          </w:p>
        </w:tc>
        <w:tc>
          <w:tcPr>
            <w:tcW w:w="1229" w:type="dxa"/>
            <w:vAlign w:val="top"/>
          </w:tcPr>
          <w:p w14:paraId="4D1E67FC">
            <w:pPr>
              <w:rPr>
                <w:rFonts w:ascii="Arial"/>
                <w:sz w:val="21"/>
              </w:rPr>
            </w:pPr>
          </w:p>
        </w:tc>
        <w:tc>
          <w:tcPr>
            <w:tcW w:w="1249" w:type="dxa"/>
            <w:vAlign w:val="top"/>
          </w:tcPr>
          <w:p w14:paraId="0B5AC3E7">
            <w:pPr>
              <w:rPr>
                <w:rFonts w:ascii="Arial"/>
                <w:sz w:val="21"/>
              </w:rPr>
            </w:pPr>
          </w:p>
        </w:tc>
        <w:tc>
          <w:tcPr>
            <w:tcW w:w="774" w:type="dxa"/>
            <w:vAlign w:val="top"/>
          </w:tcPr>
          <w:p w14:paraId="7972C5D3">
            <w:pPr>
              <w:rPr>
                <w:rFonts w:ascii="Arial"/>
                <w:sz w:val="21"/>
              </w:rPr>
            </w:pPr>
          </w:p>
        </w:tc>
      </w:tr>
    </w:tbl>
    <w:p w14:paraId="748F4D5C">
      <w:pPr>
        <w:pStyle w:val="2"/>
      </w:pPr>
    </w:p>
    <w:p w14:paraId="6C90D155">
      <w:pPr>
        <w:sectPr>
          <w:footerReference r:id="rId29" w:type="default"/>
          <w:pgSz w:w="16820" w:h="11900"/>
          <w:pgMar w:top="1011" w:right="1454" w:bottom="1017" w:left="1174" w:header="0" w:footer="710" w:gutter="0"/>
          <w:cols w:space="720" w:num="1"/>
        </w:sectPr>
      </w:pPr>
    </w:p>
    <w:p w14:paraId="7C5D154E">
      <w:pPr>
        <w:pStyle w:val="2"/>
        <w:spacing w:line="254" w:lineRule="auto"/>
      </w:pPr>
    </w:p>
    <w:p w14:paraId="21506089">
      <w:pPr>
        <w:pStyle w:val="2"/>
        <w:spacing w:line="254" w:lineRule="auto"/>
      </w:pPr>
    </w:p>
    <w:p w14:paraId="72CD798B">
      <w:pPr>
        <w:spacing w:before="101" w:line="224" w:lineRule="auto"/>
        <w:ind w:left="9"/>
        <w:rPr>
          <w:rFonts w:ascii="黑体" w:hAnsi="黑体" w:eastAsia="黑体" w:cs="黑体"/>
          <w:sz w:val="31"/>
          <w:szCs w:val="31"/>
        </w:rPr>
      </w:pPr>
      <w:r>
        <w:rPr>
          <w:rFonts w:ascii="黑体" w:hAnsi="黑体" w:eastAsia="黑体" w:cs="黑体"/>
          <w:b/>
          <w:bCs/>
          <w:spacing w:val="-2"/>
          <w:sz w:val="31"/>
          <w:szCs w:val="31"/>
        </w:rPr>
        <w:t>附件10</w:t>
      </w:r>
    </w:p>
    <w:p w14:paraId="7126C513">
      <w:pPr>
        <w:pStyle w:val="2"/>
        <w:spacing w:line="283" w:lineRule="auto"/>
      </w:pPr>
    </w:p>
    <w:p w14:paraId="3BB8832E">
      <w:pPr>
        <w:pStyle w:val="2"/>
        <w:spacing w:line="283" w:lineRule="auto"/>
      </w:pPr>
    </w:p>
    <w:p w14:paraId="1D41BF6E">
      <w:pPr>
        <w:spacing w:before="143" w:line="219" w:lineRule="auto"/>
        <w:ind w:left="1681"/>
        <w:rPr>
          <w:rFonts w:ascii="宋体" w:hAnsi="宋体" w:eastAsia="宋体" w:cs="宋体"/>
          <w:sz w:val="44"/>
          <w:szCs w:val="44"/>
        </w:rPr>
      </w:pPr>
      <w:r>
        <w:rPr>
          <w:rFonts w:ascii="宋体" w:hAnsi="宋体" w:eastAsia="宋体" w:cs="宋体"/>
          <w:b/>
          <w:bCs/>
          <w:spacing w:val="-6"/>
          <w:sz w:val="44"/>
          <w:szCs w:val="44"/>
        </w:rPr>
        <w:t>农服组织服务对象满意度调查表</w:t>
      </w:r>
    </w:p>
    <w:p w14:paraId="7C95CD7A">
      <w:pPr>
        <w:pStyle w:val="2"/>
        <w:spacing w:line="329" w:lineRule="auto"/>
      </w:pPr>
    </w:p>
    <w:p w14:paraId="0BEF2EC3">
      <w:pPr>
        <w:pStyle w:val="2"/>
        <w:spacing w:line="330" w:lineRule="auto"/>
      </w:pPr>
    </w:p>
    <w:p w14:paraId="542017C2">
      <w:pPr>
        <w:spacing w:before="100" w:line="315" w:lineRule="auto"/>
        <w:ind w:left="644" w:right="5503" w:hanging="639"/>
        <w:rPr>
          <w:rFonts w:ascii="仿宋" w:hAnsi="仿宋" w:eastAsia="仿宋" w:cs="仿宋"/>
          <w:sz w:val="31"/>
          <w:szCs w:val="31"/>
        </w:rPr>
      </w:pPr>
      <w:r>
        <w:rPr>
          <w:rFonts w:ascii="仿宋" w:hAnsi="仿宋" w:eastAsia="仿宋" w:cs="仿宋"/>
          <w:spacing w:val="31"/>
          <w:sz w:val="31"/>
          <w:szCs w:val="31"/>
        </w:rPr>
        <w:t>尊敬的村小组组长(农户):</w:t>
      </w:r>
      <w:r>
        <w:rPr>
          <w:rFonts w:ascii="仿宋" w:hAnsi="仿宋" w:eastAsia="仿宋" w:cs="仿宋"/>
          <w:spacing w:val="8"/>
          <w:sz w:val="31"/>
          <w:szCs w:val="31"/>
        </w:rPr>
        <w:t xml:space="preserve"> </w:t>
      </w:r>
      <w:r>
        <w:rPr>
          <w:rFonts w:ascii="仿宋" w:hAnsi="仿宋" w:eastAsia="仿宋" w:cs="仿宋"/>
          <w:spacing w:val="6"/>
          <w:sz w:val="31"/>
          <w:szCs w:val="31"/>
        </w:rPr>
        <w:t>您好!</w:t>
      </w:r>
    </w:p>
    <w:p w14:paraId="6C20C597">
      <w:pPr>
        <w:spacing w:before="44" w:line="325" w:lineRule="auto"/>
        <w:ind w:left="5" w:firstLine="639"/>
        <w:jc w:val="both"/>
        <w:rPr>
          <w:rFonts w:ascii="仿宋" w:hAnsi="仿宋" w:eastAsia="仿宋" w:cs="仿宋"/>
          <w:sz w:val="31"/>
          <w:szCs w:val="31"/>
        </w:rPr>
      </w:pPr>
      <w:r>
        <w:rPr>
          <w:rFonts w:ascii="仿宋" w:hAnsi="仿宋" w:eastAsia="仿宋" w:cs="仿宋"/>
          <w:spacing w:val="5"/>
          <w:sz w:val="31"/>
          <w:szCs w:val="31"/>
        </w:rPr>
        <w:t>这是英德市农业生产托管运营中心的一份简单的调查问卷，目的</w:t>
      </w:r>
      <w:r>
        <w:rPr>
          <w:rFonts w:ascii="仿宋" w:hAnsi="仿宋" w:eastAsia="仿宋" w:cs="仿宋"/>
          <w:sz w:val="31"/>
          <w:szCs w:val="31"/>
        </w:rPr>
        <w:t xml:space="preserve"> </w:t>
      </w:r>
      <w:r>
        <w:rPr>
          <w:rFonts w:ascii="仿宋" w:hAnsi="仿宋" w:eastAsia="仿宋" w:cs="仿宋"/>
          <w:spacing w:val="16"/>
          <w:sz w:val="31"/>
          <w:szCs w:val="31"/>
        </w:rPr>
        <w:t>是了解本镇托管运营中心与协同的托管服务组织的服务质量和服务</w:t>
      </w:r>
      <w:r>
        <w:rPr>
          <w:rFonts w:ascii="仿宋" w:hAnsi="仿宋" w:eastAsia="仿宋" w:cs="仿宋"/>
          <w:spacing w:val="14"/>
          <w:sz w:val="31"/>
          <w:szCs w:val="31"/>
        </w:rPr>
        <w:t xml:space="preserve"> </w:t>
      </w:r>
      <w:r>
        <w:rPr>
          <w:rFonts w:ascii="仿宋" w:hAnsi="仿宋" w:eastAsia="仿宋" w:cs="仿宋"/>
          <w:spacing w:val="6"/>
          <w:sz w:val="31"/>
          <w:szCs w:val="31"/>
        </w:rPr>
        <w:t>水平。在此，我们提出一些问题，请根据实际情况，在每一个问题的</w:t>
      </w:r>
      <w:r>
        <w:rPr>
          <w:rFonts w:ascii="仿宋" w:hAnsi="仿宋" w:eastAsia="仿宋" w:cs="仿宋"/>
          <w:sz w:val="31"/>
          <w:szCs w:val="31"/>
        </w:rPr>
        <w:t xml:space="preserve"> </w:t>
      </w:r>
      <w:r>
        <w:rPr>
          <w:rFonts w:ascii="仿宋" w:hAnsi="仿宋" w:eastAsia="仿宋" w:cs="仿宋"/>
          <w:spacing w:val="7"/>
          <w:sz w:val="31"/>
          <w:szCs w:val="31"/>
        </w:rPr>
        <w:t>五个答案中选择一个答案打“</w:t>
      </w:r>
      <w:r>
        <w:rPr>
          <w:rFonts w:ascii="仿宋" w:hAnsi="仿宋" w:eastAsia="仿宋" w:cs="仿宋"/>
          <w:spacing w:val="-36"/>
          <w:sz w:val="31"/>
          <w:szCs w:val="31"/>
        </w:rPr>
        <w:t xml:space="preserve"> </w:t>
      </w:r>
      <w:r>
        <w:rPr>
          <w:rFonts w:ascii="仿宋" w:hAnsi="仿宋" w:eastAsia="仿宋" w:cs="仿宋"/>
          <w:spacing w:val="7"/>
          <w:sz w:val="31"/>
          <w:szCs w:val="31"/>
        </w:rPr>
        <w:t>√</w:t>
      </w:r>
      <w:r>
        <w:rPr>
          <w:rFonts w:ascii="仿宋" w:hAnsi="仿宋" w:eastAsia="仿宋" w:cs="仿宋"/>
          <w:spacing w:val="-98"/>
          <w:sz w:val="31"/>
          <w:szCs w:val="31"/>
        </w:rPr>
        <w:t xml:space="preserve"> </w:t>
      </w:r>
      <w:r>
        <w:rPr>
          <w:rFonts w:ascii="仿宋" w:hAnsi="仿宋" w:eastAsia="仿宋" w:cs="仿宋"/>
          <w:spacing w:val="7"/>
          <w:sz w:val="31"/>
          <w:szCs w:val="31"/>
        </w:rPr>
        <w:t>”,实事求是地反映出您的看法。</w:t>
      </w:r>
    </w:p>
    <w:p w14:paraId="3AB1BC75">
      <w:pPr>
        <w:spacing w:before="121"/>
      </w:pPr>
    </w:p>
    <w:tbl>
      <w:tblPr>
        <w:tblStyle w:val="5"/>
        <w:tblW w:w="94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1548"/>
        <w:gridCol w:w="1329"/>
        <w:gridCol w:w="1329"/>
        <w:gridCol w:w="1508"/>
        <w:gridCol w:w="1573"/>
      </w:tblGrid>
      <w:tr w14:paraId="376C4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153" w:type="dxa"/>
            <w:vAlign w:val="top"/>
          </w:tcPr>
          <w:p w14:paraId="3107A2CD">
            <w:pPr>
              <w:pStyle w:val="6"/>
              <w:spacing w:before="182" w:line="219" w:lineRule="auto"/>
              <w:ind w:left="779"/>
              <w:rPr>
                <w:sz w:val="29"/>
                <w:szCs w:val="29"/>
              </w:rPr>
            </w:pPr>
            <w:r>
              <w:rPr>
                <w:b/>
                <w:bCs/>
                <w:sz w:val="29"/>
                <w:szCs w:val="29"/>
              </w:rPr>
              <w:t>内容</w:t>
            </w:r>
          </w:p>
        </w:tc>
        <w:tc>
          <w:tcPr>
            <w:tcW w:w="1548" w:type="dxa"/>
            <w:vAlign w:val="top"/>
          </w:tcPr>
          <w:p w14:paraId="6CEA8764">
            <w:pPr>
              <w:pStyle w:val="6"/>
              <w:spacing w:before="182" w:line="219" w:lineRule="auto"/>
              <w:ind w:left="156"/>
              <w:rPr>
                <w:sz w:val="29"/>
                <w:szCs w:val="29"/>
              </w:rPr>
            </w:pPr>
            <w:r>
              <w:rPr>
                <w:b/>
                <w:bCs/>
                <w:spacing w:val="-1"/>
                <w:sz w:val="29"/>
                <w:szCs w:val="29"/>
              </w:rPr>
              <w:t>非常满意</w:t>
            </w:r>
          </w:p>
        </w:tc>
        <w:tc>
          <w:tcPr>
            <w:tcW w:w="1329" w:type="dxa"/>
            <w:vAlign w:val="top"/>
          </w:tcPr>
          <w:p w14:paraId="33628F1D">
            <w:pPr>
              <w:pStyle w:val="6"/>
              <w:spacing w:before="182" w:line="219" w:lineRule="auto"/>
              <w:ind w:left="358"/>
              <w:rPr>
                <w:sz w:val="29"/>
                <w:szCs w:val="29"/>
              </w:rPr>
            </w:pPr>
            <w:r>
              <w:rPr>
                <w:b/>
                <w:bCs/>
                <w:spacing w:val="2"/>
                <w:sz w:val="29"/>
                <w:szCs w:val="29"/>
              </w:rPr>
              <w:t>满意</w:t>
            </w:r>
          </w:p>
        </w:tc>
        <w:tc>
          <w:tcPr>
            <w:tcW w:w="1329" w:type="dxa"/>
            <w:vAlign w:val="top"/>
          </w:tcPr>
          <w:p w14:paraId="2EE0F5DD">
            <w:pPr>
              <w:pStyle w:val="6"/>
              <w:spacing w:before="184" w:line="221" w:lineRule="auto"/>
              <w:ind w:left="379"/>
              <w:rPr>
                <w:sz w:val="29"/>
                <w:szCs w:val="29"/>
              </w:rPr>
            </w:pPr>
            <w:r>
              <w:rPr>
                <w:b/>
                <w:bCs/>
                <w:spacing w:val="-1"/>
                <w:sz w:val="29"/>
                <w:szCs w:val="29"/>
              </w:rPr>
              <w:t>一般</w:t>
            </w:r>
          </w:p>
        </w:tc>
        <w:tc>
          <w:tcPr>
            <w:tcW w:w="1508" w:type="dxa"/>
            <w:vAlign w:val="top"/>
          </w:tcPr>
          <w:p w14:paraId="56F7C447">
            <w:pPr>
              <w:pStyle w:val="6"/>
              <w:spacing w:before="182" w:line="219" w:lineRule="auto"/>
              <w:ind w:left="140"/>
              <w:rPr>
                <w:sz w:val="29"/>
                <w:szCs w:val="29"/>
              </w:rPr>
            </w:pPr>
            <w:r>
              <w:rPr>
                <w:b/>
                <w:bCs/>
                <w:spacing w:val="-1"/>
                <w:sz w:val="29"/>
                <w:szCs w:val="29"/>
              </w:rPr>
              <w:t>不太满意</w:t>
            </w:r>
          </w:p>
        </w:tc>
        <w:tc>
          <w:tcPr>
            <w:tcW w:w="1573" w:type="dxa"/>
            <w:vAlign w:val="top"/>
          </w:tcPr>
          <w:p w14:paraId="263B68B0">
            <w:pPr>
              <w:pStyle w:val="6"/>
              <w:spacing w:before="182" w:line="219" w:lineRule="auto"/>
              <w:ind w:left="342"/>
              <w:rPr>
                <w:sz w:val="29"/>
                <w:szCs w:val="29"/>
              </w:rPr>
            </w:pPr>
            <w:r>
              <w:rPr>
                <w:b/>
                <w:bCs/>
                <w:sz w:val="29"/>
                <w:szCs w:val="29"/>
              </w:rPr>
              <w:t>不满意</w:t>
            </w:r>
          </w:p>
        </w:tc>
      </w:tr>
      <w:tr w14:paraId="489F2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153" w:type="dxa"/>
            <w:vAlign w:val="top"/>
          </w:tcPr>
          <w:p w14:paraId="6B24BC45">
            <w:pPr>
              <w:pStyle w:val="6"/>
              <w:spacing w:before="301" w:line="219" w:lineRule="auto"/>
              <w:ind w:left="195"/>
              <w:rPr>
                <w:sz w:val="29"/>
                <w:szCs w:val="29"/>
              </w:rPr>
            </w:pPr>
            <w:r>
              <w:rPr>
                <w:spacing w:val="1"/>
                <w:sz w:val="29"/>
                <w:szCs w:val="29"/>
              </w:rPr>
              <w:t>农机服务质量</w:t>
            </w:r>
          </w:p>
        </w:tc>
        <w:tc>
          <w:tcPr>
            <w:tcW w:w="1548" w:type="dxa"/>
            <w:vAlign w:val="top"/>
          </w:tcPr>
          <w:p w14:paraId="386709B5">
            <w:pPr>
              <w:rPr>
                <w:rFonts w:ascii="Arial"/>
                <w:sz w:val="21"/>
              </w:rPr>
            </w:pPr>
          </w:p>
        </w:tc>
        <w:tc>
          <w:tcPr>
            <w:tcW w:w="1329" w:type="dxa"/>
            <w:vAlign w:val="top"/>
          </w:tcPr>
          <w:p w14:paraId="184DB8D3">
            <w:pPr>
              <w:rPr>
                <w:rFonts w:ascii="Arial"/>
                <w:sz w:val="21"/>
              </w:rPr>
            </w:pPr>
          </w:p>
        </w:tc>
        <w:tc>
          <w:tcPr>
            <w:tcW w:w="1329" w:type="dxa"/>
            <w:vAlign w:val="top"/>
          </w:tcPr>
          <w:p w14:paraId="7942D214">
            <w:pPr>
              <w:rPr>
                <w:rFonts w:ascii="Arial"/>
                <w:sz w:val="21"/>
              </w:rPr>
            </w:pPr>
          </w:p>
        </w:tc>
        <w:tc>
          <w:tcPr>
            <w:tcW w:w="1508" w:type="dxa"/>
            <w:vAlign w:val="top"/>
          </w:tcPr>
          <w:p w14:paraId="484E0A2E">
            <w:pPr>
              <w:rPr>
                <w:rFonts w:ascii="Arial"/>
                <w:sz w:val="21"/>
              </w:rPr>
            </w:pPr>
          </w:p>
        </w:tc>
        <w:tc>
          <w:tcPr>
            <w:tcW w:w="1573" w:type="dxa"/>
            <w:vAlign w:val="top"/>
          </w:tcPr>
          <w:p w14:paraId="1CAD5C05">
            <w:pPr>
              <w:rPr>
                <w:rFonts w:ascii="Arial"/>
                <w:sz w:val="21"/>
              </w:rPr>
            </w:pPr>
          </w:p>
        </w:tc>
      </w:tr>
      <w:tr w14:paraId="2A96B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153" w:type="dxa"/>
            <w:vAlign w:val="top"/>
          </w:tcPr>
          <w:p w14:paraId="68CA2F8E">
            <w:pPr>
              <w:pStyle w:val="6"/>
              <w:spacing w:before="303" w:line="219" w:lineRule="auto"/>
              <w:ind w:left="195"/>
              <w:rPr>
                <w:sz w:val="29"/>
                <w:szCs w:val="29"/>
              </w:rPr>
            </w:pPr>
            <w:r>
              <w:rPr>
                <w:spacing w:val="2"/>
                <w:sz w:val="29"/>
                <w:szCs w:val="29"/>
              </w:rPr>
              <w:t>机手服务态度</w:t>
            </w:r>
          </w:p>
        </w:tc>
        <w:tc>
          <w:tcPr>
            <w:tcW w:w="1548" w:type="dxa"/>
            <w:vAlign w:val="top"/>
          </w:tcPr>
          <w:p w14:paraId="18D7CBDD">
            <w:pPr>
              <w:rPr>
                <w:rFonts w:ascii="Arial"/>
                <w:sz w:val="21"/>
              </w:rPr>
            </w:pPr>
          </w:p>
        </w:tc>
        <w:tc>
          <w:tcPr>
            <w:tcW w:w="1329" w:type="dxa"/>
            <w:vAlign w:val="top"/>
          </w:tcPr>
          <w:p w14:paraId="31F698F0">
            <w:pPr>
              <w:rPr>
                <w:rFonts w:ascii="Arial"/>
                <w:sz w:val="21"/>
              </w:rPr>
            </w:pPr>
          </w:p>
        </w:tc>
        <w:tc>
          <w:tcPr>
            <w:tcW w:w="1329" w:type="dxa"/>
            <w:vAlign w:val="top"/>
          </w:tcPr>
          <w:p w14:paraId="4D54E2D2">
            <w:pPr>
              <w:rPr>
                <w:rFonts w:ascii="Arial"/>
                <w:sz w:val="21"/>
              </w:rPr>
            </w:pPr>
          </w:p>
        </w:tc>
        <w:tc>
          <w:tcPr>
            <w:tcW w:w="1508" w:type="dxa"/>
            <w:vAlign w:val="top"/>
          </w:tcPr>
          <w:p w14:paraId="3EE45AC5">
            <w:pPr>
              <w:rPr>
                <w:rFonts w:ascii="Arial"/>
                <w:sz w:val="21"/>
              </w:rPr>
            </w:pPr>
          </w:p>
        </w:tc>
        <w:tc>
          <w:tcPr>
            <w:tcW w:w="1573" w:type="dxa"/>
            <w:vAlign w:val="top"/>
          </w:tcPr>
          <w:p w14:paraId="507F1D03">
            <w:pPr>
              <w:rPr>
                <w:rFonts w:ascii="Arial"/>
                <w:sz w:val="21"/>
              </w:rPr>
            </w:pPr>
          </w:p>
        </w:tc>
      </w:tr>
      <w:tr w14:paraId="38C0E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153" w:type="dxa"/>
            <w:vAlign w:val="top"/>
          </w:tcPr>
          <w:p w14:paraId="5A50CF6B">
            <w:pPr>
              <w:pStyle w:val="6"/>
              <w:spacing w:before="314" w:line="219" w:lineRule="auto"/>
              <w:ind w:left="195"/>
              <w:rPr>
                <w:sz w:val="29"/>
                <w:szCs w:val="29"/>
              </w:rPr>
            </w:pPr>
            <w:r>
              <w:rPr>
                <w:spacing w:val="2"/>
                <w:sz w:val="29"/>
                <w:szCs w:val="29"/>
              </w:rPr>
              <w:t>机手操作熟练</w:t>
            </w:r>
          </w:p>
        </w:tc>
        <w:tc>
          <w:tcPr>
            <w:tcW w:w="1548" w:type="dxa"/>
            <w:vAlign w:val="top"/>
          </w:tcPr>
          <w:p w14:paraId="1C32DACE">
            <w:pPr>
              <w:rPr>
                <w:rFonts w:ascii="Arial"/>
                <w:sz w:val="21"/>
              </w:rPr>
            </w:pPr>
          </w:p>
        </w:tc>
        <w:tc>
          <w:tcPr>
            <w:tcW w:w="1329" w:type="dxa"/>
            <w:vAlign w:val="top"/>
          </w:tcPr>
          <w:p w14:paraId="63831B11">
            <w:pPr>
              <w:rPr>
                <w:rFonts w:ascii="Arial"/>
                <w:sz w:val="21"/>
              </w:rPr>
            </w:pPr>
          </w:p>
        </w:tc>
        <w:tc>
          <w:tcPr>
            <w:tcW w:w="1329" w:type="dxa"/>
            <w:vAlign w:val="top"/>
          </w:tcPr>
          <w:p w14:paraId="5D17AF03">
            <w:pPr>
              <w:rPr>
                <w:rFonts w:ascii="Arial"/>
                <w:sz w:val="21"/>
              </w:rPr>
            </w:pPr>
          </w:p>
        </w:tc>
        <w:tc>
          <w:tcPr>
            <w:tcW w:w="1508" w:type="dxa"/>
            <w:vAlign w:val="top"/>
          </w:tcPr>
          <w:p w14:paraId="2C87F043">
            <w:pPr>
              <w:rPr>
                <w:rFonts w:ascii="Arial"/>
                <w:sz w:val="21"/>
              </w:rPr>
            </w:pPr>
          </w:p>
        </w:tc>
        <w:tc>
          <w:tcPr>
            <w:tcW w:w="1573" w:type="dxa"/>
            <w:vAlign w:val="top"/>
          </w:tcPr>
          <w:p w14:paraId="505BAC5C">
            <w:pPr>
              <w:rPr>
                <w:rFonts w:ascii="Arial"/>
                <w:sz w:val="21"/>
              </w:rPr>
            </w:pPr>
          </w:p>
        </w:tc>
      </w:tr>
      <w:tr w14:paraId="3210D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153" w:type="dxa"/>
            <w:vAlign w:val="top"/>
          </w:tcPr>
          <w:p w14:paraId="5D185183">
            <w:pPr>
              <w:pStyle w:val="6"/>
              <w:spacing w:before="316" w:line="219" w:lineRule="auto"/>
              <w:ind w:left="195"/>
              <w:rPr>
                <w:sz w:val="29"/>
                <w:szCs w:val="29"/>
              </w:rPr>
            </w:pPr>
            <w:r>
              <w:rPr>
                <w:spacing w:val="1"/>
                <w:sz w:val="29"/>
                <w:szCs w:val="29"/>
              </w:rPr>
              <w:t>现状农机质量</w:t>
            </w:r>
          </w:p>
        </w:tc>
        <w:tc>
          <w:tcPr>
            <w:tcW w:w="1548" w:type="dxa"/>
            <w:vAlign w:val="top"/>
          </w:tcPr>
          <w:p w14:paraId="46FB412A">
            <w:pPr>
              <w:rPr>
                <w:rFonts w:ascii="Arial"/>
                <w:sz w:val="21"/>
              </w:rPr>
            </w:pPr>
          </w:p>
        </w:tc>
        <w:tc>
          <w:tcPr>
            <w:tcW w:w="1329" w:type="dxa"/>
            <w:vAlign w:val="top"/>
          </w:tcPr>
          <w:p w14:paraId="49C25F3B">
            <w:pPr>
              <w:rPr>
                <w:rFonts w:ascii="Arial"/>
                <w:sz w:val="21"/>
              </w:rPr>
            </w:pPr>
          </w:p>
        </w:tc>
        <w:tc>
          <w:tcPr>
            <w:tcW w:w="1329" w:type="dxa"/>
            <w:vAlign w:val="top"/>
          </w:tcPr>
          <w:p w14:paraId="3E063E5E">
            <w:pPr>
              <w:rPr>
                <w:rFonts w:ascii="Arial"/>
                <w:sz w:val="21"/>
              </w:rPr>
            </w:pPr>
          </w:p>
        </w:tc>
        <w:tc>
          <w:tcPr>
            <w:tcW w:w="1508" w:type="dxa"/>
            <w:vAlign w:val="top"/>
          </w:tcPr>
          <w:p w14:paraId="6FB51900">
            <w:pPr>
              <w:rPr>
                <w:rFonts w:ascii="Arial"/>
                <w:sz w:val="21"/>
              </w:rPr>
            </w:pPr>
          </w:p>
        </w:tc>
        <w:tc>
          <w:tcPr>
            <w:tcW w:w="1573" w:type="dxa"/>
            <w:vAlign w:val="top"/>
          </w:tcPr>
          <w:p w14:paraId="5F085C36">
            <w:pPr>
              <w:rPr>
                <w:rFonts w:ascii="Arial"/>
                <w:sz w:val="21"/>
              </w:rPr>
            </w:pPr>
          </w:p>
        </w:tc>
      </w:tr>
      <w:tr w14:paraId="3AFE6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2153" w:type="dxa"/>
            <w:vAlign w:val="top"/>
          </w:tcPr>
          <w:p w14:paraId="5DBEDF7F">
            <w:pPr>
              <w:pStyle w:val="6"/>
              <w:spacing w:before="297" w:line="219" w:lineRule="auto"/>
              <w:ind w:left="195"/>
              <w:rPr>
                <w:sz w:val="29"/>
                <w:szCs w:val="29"/>
              </w:rPr>
            </w:pPr>
            <w:r>
              <w:rPr>
                <w:spacing w:val="2"/>
                <w:sz w:val="29"/>
                <w:szCs w:val="29"/>
              </w:rPr>
              <w:t>农机到达速度</w:t>
            </w:r>
          </w:p>
        </w:tc>
        <w:tc>
          <w:tcPr>
            <w:tcW w:w="1548" w:type="dxa"/>
            <w:vAlign w:val="top"/>
          </w:tcPr>
          <w:p w14:paraId="532AFDF6">
            <w:pPr>
              <w:rPr>
                <w:rFonts w:ascii="Arial"/>
                <w:sz w:val="21"/>
              </w:rPr>
            </w:pPr>
          </w:p>
        </w:tc>
        <w:tc>
          <w:tcPr>
            <w:tcW w:w="1329" w:type="dxa"/>
            <w:vAlign w:val="top"/>
          </w:tcPr>
          <w:p w14:paraId="64E8D281">
            <w:pPr>
              <w:rPr>
                <w:rFonts w:ascii="Arial"/>
                <w:sz w:val="21"/>
              </w:rPr>
            </w:pPr>
          </w:p>
        </w:tc>
        <w:tc>
          <w:tcPr>
            <w:tcW w:w="1329" w:type="dxa"/>
            <w:vAlign w:val="top"/>
          </w:tcPr>
          <w:p w14:paraId="773A2E0B">
            <w:pPr>
              <w:rPr>
                <w:rFonts w:ascii="Arial"/>
                <w:sz w:val="21"/>
              </w:rPr>
            </w:pPr>
          </w:p>
        </w:tc>
        <w:tc>
          <w:tcPr>
            <w:tcW w:w="1508" w:type="dxa"/>
            <w:vAlign w:val="top"/>
          </w:tcPr>
          <w:p w14:paraId="4CC62927">
            <w:pPr>
              <w:rPr>
                <w:rFonts w:ascii="Arial"/>
                <w:sz w:val="21"/>
              </w:rPr>
            </w:pPr>
          </w:p>
        </w:tc>
        <w:tc>
          <w:tcPr>
            <w:tcW w:w="1573" w:type="dxa"/>
            <w:vAlign w:val="top"/>
          </w:tcPr>
          <w:p w14:paraId="785B583E">
            <w:pPr>
              <w:rPr>
                <w:rFonts w:ascii="Arial"/>
                <w:sz w:val="21"/>
              </w:rPr>
            </w:pPr>
          </w:p>
        </w:tc>
      </w:tr>
      <w:tr w14:paraId="4AF90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153" w:type="dxa"/>
            <w:vAlign w:val="top"/>
          </w:tcPr>
          <w:p w14:paraId="7171F857">
            <w:pPr>
              <w:pStyle w:val="6"/>
              <w:spacing w:before="311" w:line="220" w:lineRule="auto"/>
              <w:ind w:left="195"/>
              <w:rPr>
                <w:sz w:val="29"/>
                <w:szCs w:val="29"/>
              </w:rPr>
            </w:pPr>
            <w:r>
              <w:rPr>
                <w:spacing w:val="2"/>
                <w:sz w:val="29"/>
                <w:szCs w:val="29"/>
              </w:rPr>
              <w:t>下单反应速度</w:t>
            </w:r>
          </w:p>
        </w:tc>
        <w:tc>
          <w:tcPr>
            <w:tcW w:w="1548" w:type="dxa"/>
            <w:vAlign w:val="top"/>
          </w:tcPr>
          <w:p w14:paraId="237B55F7">
            <w:pPr>
              <w:rPr>
                <w:rFonts w:ascii="Arial"/>
                <w:sz w:val="21"/>
              </w:rPr>
            </w:pPr>
          </w:p>
        </w:tc>
        <w:tc>
          <w:tcPr>
            <w:tcW w:w="1329" w:type="dxa"/>
            <w:vAlign w:val="top"/>
          </w:tcPr>
          <w:p w14:paraId="2749231B">
            <w:pPr>
              <w:rPr>
                <w:rFonts w:ascii="Arial"/>
                <w:sz w:val="21"/>
              </w:rPr>
            </w:pPr>
          </w:p>
        </w:tc>
        <w:tc>
          <w:tcPr>
            <w:tcW w:w="1329" w:type="dxa"/>
            <w:vAlign w:val="top"/>
          </w:tcPr>
          <w:p w14:paraId="362022FC">
            <w:pPr>
              <w:rPr>
                <w:rFonts w:ascii="Arial"/>
                <w:sz w:val="21"/>
              </w:rPr>
            </w:pPr>
          </w:p>
        </w:tc>
        <w:tc>
          <w:tcPr>
            <w:tcW w:w="1508" w:type="dxa"/>
            <w:vAlign w:val="top"/>
          </w:tcPr>
          <w:p w14:paraId="3B6AAA8A">
            <w:pPr>
              <w:rPr>
                <w:rFonts w:ascii="Arial"/>
                <w:sz w:val="21"/>
              </w:rPr>
            </w:pPr>
          </w:p>
        </w:tc>
        <w:tc>
          <w:tcPr>
            <w:tcW w:w="1573" w:type="dxa"/>
            <w:vAlign w:val="top"/>
          </w:tcPr>
          <w:p w14:paraId="557A9F6F">
            <w:pPr>
              <w:rPr>
                <w:rFonts w:ascii="Arial"/>
                <w:sz w:val="21"/>
              </w:rPr>
            </w:pPr>
          </w:p>
        </w:tc>
      </w:tr>
    </w:tbl>
    <w:p w14:paraId="15CE92DD">
      <w:pPr>
        <w:spacing w:before="175" w:line="222" w:lineRule="auto"/>
        <w:ind w:left="644"/>
        <w:rPr>
          <w:rFonts w:ascii="仿宋" w:hAnsi="仿宋" w:eastAsia="仿宋" w:cs="仿宋"/>
          <w:sz w:val="31"/>
          <w:szCs w:val="31"/>
        </w:rPr>
      </w:pPr>
      <w:r>
        <w:rPr>
          <w:rFonts w:ascii="仿宋" w:hAnsi="仿宋" w:eastAsia="仿宋" w:cs="仿宋"/>
          <w:spacing w:val="2"/>
          <w:sz w:val="31"/>
          <w:szCs w:val="31"/>
        </w:rPr>
        <w:t>对服务组织的建议与评价：</w:t>
      </w:r>
    </w:p>
    <w:p w14:paraId="4F7BD7C2">
      <w:pPr>
        <w:pStyle w:val="2"/>
        <w:spacing w:line="339" w:lineRule="auto"/>
      </w:pPr>
    </w:p>
    <w:p w14:paraId="4555A80A">
      <w:pPr>
        <w:pStyle w:val="2"/>
        <w:spacing w:line="340" w:lineRule="auto"/>
      </w:pPr>
    </w:p>
    <w:p w14:paraId="5CE86610">
      <w:pPr>
        <w:spacing w:before="102" w:line="222" w:lineRule="auto"/>
        <w:ind w:left="3205"/>
        <w:rPr>
          <w:rFonts w:ascii="仿宋" w:hAnsi="仿宋" w:eastAsia="仿宋" w:cs="仿宋"/>
          <w:sz w:val="31"/>
          <w:szCs w:val="31"/>
        </w:rPr>
      </w:pPr>
      <w:r>
        <w:rPr>
          <w:rFonts w:ascii="仿宋" w:hAnsi="仿宋" w:eastAsia="仿宋" w:cs="仿宋"/>
          <w:spacing w:val="32"/>
          <w:sz w:val="31"/>
          <w:szCs w:val="31"/>
        </w:rPr>
        <w:t>村小组盖章(或农户签名):</w:t>
      </w:r>
    </w:p>
    <w:p w14:paraId="0CF9277C">
      <w:pPr>
        <w:spacing w:before="200" w:line="222" w:lineRule="auto"/>
        <w:ind w:left="6884"/>
        <w:rPr>
          <w:rFonts w:ascii="仿宋" w:hAnsi="仿宋" w:eastAsia="仿宋" w:cs="仿宋"/>
          <w:sz w:val="31"/>
          <w:szCs w:val="31"/>
        </w:rPr>
      </w:pPr>
      <w:r>
        <w:rPr>
          <w:rFonts w:ascii="仿宋" w:hAnsi="仿宋" w:eastAsia="仿宋" w:cs="仿宋"/>
          <w:spacing w:val="-21"/>
          <w:sz w:val="31"/>
          <w:szCs w:val="31"/>
        </w:rPr>
        <w:t>年</w:t>
      </w:r>
      <w:r>
        <w:rPr>
          <w:rFonts w:ascii="仿宋" w:hAnsi="仿宋" w:eastAsia="仿宋" w:cs="仿宋"/>
          <w:spacing w:val="7"/>
          <w:sz w:val="31"/>
          <w:szCs w:val="31"/>
        </w:rPr>
        <w:t xml:space="preserve">   </w:t>
      </w:r>
      <w:r>
        <w:rPr>
          <w:rFonts w:ascii="仿宋" w:hAnsi="仿宋" w:eastAsia="仿宋" w:cs="仿宋"/>
          <w:spacing w:val="-21"/>
          <w:sz w:val="31"/>
          <w:szCs w:val="31"/>
        </w:rPr>
        <w:t>月</w:t>
      </w:r>
      <w:r>
        <w:rPr>
          <w:rFonts w:ascii="仿宋" w:hAnsi="仿宋" w:eastAsia="仿宋" w:cs="仿宋"/>
          <w:spacing w:val="24"/>
          <w:sz w:val="31"/>
          <w:szCs w:val="31"/>
        </w:rPr>
        <w:t xml:space="preserve">    </w:t>
      </w:r>
      <w:r>
        <w:rPr>
          <w:rFonts w:ascii="仿宋" w:hAnsi="仿宋" w:eastAsia="仿宋" w:cs="仿宋"/>
          <w:spacing w:val="-21"/>
          <w:sz w:val="31"/>
          <w:szCs w:val="31"/>
        </w:rPr>
        <w:t>日</w:t>
      </w:r>
    </w:p>
    <w:sectPr>
      <w:footerReference r:id="rId30" w:type="default"/>
      <w:pgSz w:w="11900" w:h="16820"/>
      <w:pgMar w:top="1429" w:right="1189" w:bottom="400" w:left="122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94BEA">
    <w:pPr>
      <w:spacing w:line="175" w:lineRule="auto"/>
      <w:jc w:val="right"/>
      <w:rPr>
        <w:rFonts w:ascii="仿宋" w:hAnsi="仿宋" w:eastAsia="仿宋" w:cs="仿宋"/>
        <w:sz w:val="32"/>
        <w:szCs w:val="32"/>
      </w:rPr>
    </w:pPr>
    <w:r>
      <w:rPr>
        <w:rFonts w:ascii="仿宋" w:hAnsi="仿宋" w:eastAsia="仿宋" w:cs="仿宋"/>
        <w:spacing w:val="-38"/>
        <w:sz w:val="32"/>
        <w:szCs w:val="32"/>
      </w:rPr>
      <w:t>—</w:t>
    </w:r>
    <w:r>
      <w:rPr>
        <w:rFonts w:ascii="仿宋" w:hAnsi="仿宋" w:eastAsia="仿宋" w:cs="仿宋"/>
        <w:spacing w:val="-37"/>
        <w:sz w:val="32"/>
        <w:szCs w:val="32"/>
      </w:rPr>
      <w:t>1</w:t>
    </w:r>
    <w:r>
      <w:rPr>
        <w:rFonts w:ascii="仿宋" w:hAnsi="仿宋" w:eastAsia="仿宋" w:cs="仿宋"/>
        <w:spacing w:val="-9"/>
        <w:sz w:val="32"/>
        <w:szCs w:val="32"/>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F3D7B">
    <w:pPr>
      <w:spacing w:before="1" w:line="177" w:lineRule="auto"/>
      <w:rPr>
        <w:rFonts w:ascii="宋体" w:hAnsi="宋体" w:eastAsia="宋体" w:cs="宋体"/>
        <w:sz w:val="31"/>
        <w:szCs w:val="31"/>
      </w:rPr>
    </w:pPr>
    <w:r>
      <w:rPr>
        <w:rFonts w:ascii="宋体" w:hAnsi="宋体" w:eastAsia="宋体" w:cs="宋体"/>
        <w:spacing w:val="-12"/>
        <w:sz w:val="31"/>
        <w:szCs w:val="31"/>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1E5CF">
    <w:pPr>
      <w:spacing w:line="177" w:lineRule="auto"/>
      <w:jc w:val="right"/>
      <w:rPr>
        <w:rFonts w:ascii="宋体" w:hAnsi="宋体" w:eastAsia="宋体" w:cs="宋体"/>
        <w:sz w:val="30"/>
        <w:szCs w:val="30"/>
      </w:rPr>
    </w:pPr>
    <w:r>
      <w:rPr>
        <w:rFonts w:ascii="宋体" w:hAnsi="宋体" w:eastAsia="宋体" w:cs="宋体"/>
        <w:spacing w:val="-12"/>
        <w:sz w:val="30"/>
        <w:szCs w:val="30"/>
      </w:rPr>
      <w:t>—1</w:t>
    </w:r>
    <w:r>
      <w:rPr>
        <w:rFonts w:ascii="宋体" w:hAnsi="宋体" w:eastAsia="宋体" w:cs="宋体"/>
        <w:spacing w:val="-11"/>
        <w:sz w:val="30"/>
        <w:szCs w:val="30"/>
      </w:rPr>
      <w:t>1</w:t>
    </w:r>
    <w:r>
      <w:rPr>
        <w:rFonts w:ascii="宋体" w:hAnsi="宋体" w:eastAsia="宋体" w:cs="宋体"/>
        <w:spacing w:val="-9"/>
        <w:sz w:val="30"/>
        <w:szCs w:val="30"/>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225F">
    <w:pPr>
      <w:spacing w:before="1" w:line="177" w:lineRule="auto"/>
      <w:rPr>
        <w:rFonts w:ascii="宋体" w:hAnsi="宋体" w:eastAsia="宋体" w:cs="宋体"/>
        <w:sz w:val="31"/>
        <w:szCs w:val="31"/>
      </w:rPr>
    </w:pPr>
    <w:r>
      <w:rPr>
        <w:rFonts w:ascii="宋体" w:hAnsi="宋体" w:eastAsia="宋体" w:cs="宋体"/>
        <w:spacing w:val="-12"/>
        <w:sz w:val="31"/>
        <w:szCs w:val="31"/>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4FEB6">
    <w:pPr>
      <w:spacing w:line="177" w:lineRule="auto"/>
      <w:jc w:val="right"/>
      <w:rPr>
        <w:rFonts w:ascii="宋体" w:hAnsi="宋体" w:eastAsia="宋体" w:cs="宋体"/>
        <w:sz w:val="28"/>
        <w:szCs w:val="28"/>
      </w:rPr>
    </w:pPr>
    <w:r>
      <w:rPr>
        <w:rFonts w:ascii="宋体" w:hAnsi="宋体" w:eastAsia="宋体" w:cs="宋体"/>
        <w:spacing w:val="-3"/>
        <w:sz w:val="28"/>
        <w:szCs w:val="2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76A9">
    <w:pPr>
      <w:spacing w:line="176" w:lineRule="auto"/>
      <w:ind w:left="285"/>
      <w:rPr>
        <w:rFonts w:ascii="宋体" w:hAnsi="宋体" w:eastAsia="宋体" w:cs="宋体"/>
        <w:sz w:val="26"/>
        <w:szCs w:val="26"/>
      </w:rPr>
    </w:pPr>
    <w:r>
      <w:rPr>
        <w:rFonts w:ascii="宋体" w:hAnsi="宋体" w:eastAsia="宋体" w:cs="宋体"/>
        <w:spacing w:val="-3"/>
        <w:sz w:val="26"/>
        <w:szCs w:val="26"/>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346E">
    <w:pPr>
      <w:spacing w:line="176" w:lineRule="auto"/>
      <w:ind w:left="8039"/>
      <w:rPr>
        <w:rFonts w:ascii="宋体" w:hAnsi="宋体" w:eastAsia="宋体" w:cs="宋体"/>
        <w:sz w:val="24"/>
        <w:szCs w:val="24"/>
      </w:rPr>
    </w:pPr>
    <w:r>
      <w:rPr>
        <w:rFonts w:ascii="宋体" w:hAnsi="宋体" w:eastAsia="宋体" w:cs="宋体"/>
        <w:spacing w:val="-2"/>
        <w:sz w:val="24"/>
        <w:szCs w:val="24"/>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AE3F">
    <w:pPr>
      <w:spacing w:line="177" w:lineRule="auto"/>
      <w:rPr>
        <w:rFonts w:ascii="宋体" w:hAnsi="宋体" w:eastAsia="宋体" w:cs="宋体"/>
        <w:sz w:val="28"/>
        <w:szCs w:val="28"/>
      </w:rPr>
    </w:pPr>
    <w:r>
      <w:rPr>
        <w:rFonts w:ascii="宋体" w:hAnsi="宋体" w:eastAsia="宋体" w:cs="宋体"/>
        <w:spacing w:val="-3"/>
        <w:sz w:val="28"/>
        <w:szCs w:val="2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04D06">
    <w:pPr>
      <w:spacing w:line="176" w:lineRule="auto"/>
      <w:ind w:left="13474"/>
      <w:rPr>
        <w:rFonts w:ascii="宋体" w:hAnsi="宋体" w:eastAsia="宋体" w:cs="宋体"/>
        <w:sz w:val="24"/>
        <w:szCs w:val="24"/>
      </w:rPr>
    </w:pPr>
    <w:r>
      <w:rPr>
        <w:rFonts w:ascii="宋体" w:hAnsi="宋体" w:eastAsia="宋体" w:cs="宋体"/>
        <w:spacing w:val="-2"/>
        <w:sz w:val="24"/>
        <w:szCs w:val="2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41AB">
    <w:pPr>
      <w:spacing w:before="1" w:line="176" w:lineRule="auto"/>
      <w:ind w:left="325"/>
      <w:rPr>
        <w:rFonts w:ascii="宋体" w:hAnsi="宋体" w:eastAsia="宋体" w:cs="宋体"/>
        <w:sz w:val="27"/>
        <w:szCs w:val="27"/>
      </w:rPr>
    </w:pPr>
    <w:r>
      <w:rPr>
        <w:rFonts w:ascii="宋体" w:hAnsi="宋体" w:eastAsia="宋体" w:cs="宋体"/>
        <w:spacing w:val="-3"/>
        <w:sz w:val="27"/>
        <w:szCs w:val="27"/>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8A4C2">
    <w:pPr>
      <w:spacing w:line="176" w:lineRule="auto"/>
      <w:jc w:val="right"/>
      <w:rPr>
        <w:rFonts w:ascii="宋体" w:hAnsi="宋体" w:eastAsia="宋体" w:cs="宋体"/>
        <w:sz w:val="26"/>
        <w:szCs w:val="26"/>
      </w:rPr>
    </w:pPr>
    <w:r>
      <w:rPr>
        <w:rFonts w:ascii="宋体" w:hAnsi="宋体" w:eastAsia="宋体" w:cs="宋体"/>
        <w:spacing w:val="-3"/>
        <w:sz w:val="26"/>
        <w:szCs w:val="2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12F7C">
    <w:pPr>
      <w:spacing w:line="177" w:lineRule="auto"/>
      <w:rPr>
        <w:rFonts w:ascii="宋体" w:hAnsi="宋体" w:eastAsia="宋体" w:cs="宋体"/>
        <w:sz w:val="32"/>
        <w:szCs w:val="32"/>
      </w:rPr>
    </w:pPr>
    <w:r>
      <w:rPr>
        <w:rFonts w:ascii="宋体" w:hAnsi="宋体" w:eastAsia="宋体" w:cs="宋体"/>
        <w:spacing w:val="-18"/>
        <w:sz w:val="32"/>
        <w:szCs w:val="32"/>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8F02E">
    <w:pPr>
      <w:spacing w:line="176" w:lineRule="auto"/>
      <w:rPr>
        <w:rFonts w:ascii="宋体" w:hAnsi="宋体" w:eastAsia="宋体" w:cs="宋体"/>
        <w:sz w:val="27"/>
        <w:szCs w:val="27"/>
      </w:rPr>
    </w:pPr>
    <w:r>
      <w:rPr>
        <w:rFonts w:ascii="宋体" w:hAnsi="宋体" w:eastAsia="宋体" w:cs="宋体"/>
        <w:spacing w:val="-3"/>
        <w:sz w:val="27"/>
        <w:szCs w:val="27"/>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A9800">
    <w:pPr>
      <w:spacing w:before="1" w:line="176" w:lineRule="auto"/>
      <w:ind w:left="13184"/>
      <w:rPr>
        <w:rFonts w:ascii="宋体" w:hAnsi="宋体" w:eastAsia="宋体" w:cs="宋体"/>
        <w:sz w:val="27"/>
        <w:szCs w:val="27"/>
      </w:rPr>
    </w:pPr>
    <w:r>
      <w:rPr>
        <w:rFonts w:ascii="宋体" w:hAnsi="宋体" w:eastAsia="宋体" w:cs="宋体"/>
        <w:spacing w:val="-3"/>
        <w:sz w:val="27"/>
        <w:szCs w:val="27"/>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5F51A">
    <w:pPr>
      <w:spacing w:line="176" w:lineRule="auto"/>
      <w:rPr>
        <w:rFonts w:ascii="宋体" w:hAnsi="宋体" w:eastAsia="宋体" w:cs="宋体"/>
        <w:sz w:val="28"/>
        <w:szCs w:val="28"/>
      </w:rPr>
    </w:pPr>
    <w:r>
      <w:rPr>
        <w:rFonts w:ascii="宋体" w:hAnsi="宋体" w:eastAsia="宋体" w:cs="宋体"/>
        <w:spacing w:val="-2"/>
        <w:sz w:val="28"/>
        <w:szCs w:val="2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61B7F">
    <w:pPr>
      <w:spacing w:line="177" w:lineRule="auto"/>
      <w:ind w:left="7955"/>
      <w:rPr>
        <w:rFonts w:ascii="宋体" w:hAnsi="宋体" w:eastAsia="宋体" w:cs="宋体"/>
        <w:sz w:val="31"/>
        <w:szCs w:val="31"/>
      </w:rPr>
    </w:pPr>
    <w:r>
      <w:rPr>
        <w:rFonts w:ascii="宋体" w:hAnsi="宋体" w:eastAsia="宋体" w:cs="宋体"/>
        <w:spacing w:val="-13"/>
        <w:sz w:val="31"/>
        <w:szCs w:val="31"/>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BF0C1">
    <w:pPr>
      <w:spacing w:line="177" w:lineRule="auto"/>
      <w:ind w:left="94"/>
      <w:rPr>
        <w:rFonts w:ascii="宋体" w:hAnsi="宋体" w:eastAsia="宋体" w:cs="宋体"/>
        <w:sz w:val="31"/>
        <w:szCs w:val="31"/>
      </w:rPr>
    </w:pPr>
    <w:r>
      <w:rPr>
        <w:rFonts w:ascii="宋体" w:hAnsi="宋体" w:eastAsia="宋体" w:cs="宋体"/>
        <w:spacing w:val="-12"/>
        <w:sz w:val="31"/>
        <w:szCs w:val="31"/>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ABF8E">
    <w:pPr>
      <w:spacing w:line="177" w:lineRule="auto"/>
      <w:ind w:left="13215"/>
      <w:rPr>
        <w:rFonts w:ascii="宋体" w:hAnsi="宋体" w:eastAsia="宋体" w:cs="宋体"/>
        <w:sz w:val="31"/>
        <w:szCs w:val="31"/>
      </w:rPr>
    </w:pPr>
    <w:r>
      <w:rPr>
        <w:rFonts w:ascii="宋体" w:hAnsi="宋体" w:eastAsia="宋体" w:cs="宋体"/>
        <w:spacing w:val="-3"/>
        <w:sz w:val="31"/>
        <w:szCs w:val="31"/>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BE6A7">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8993C">
    <w:pPr>
      <w:spacing w:line="177" w:lineRule="auto"/>
      <w:jc w:val="right"/>
      <w:rPr>
        <w:rFonts w:ascii="宋体" w:hAnsi="宋体" w:eastAsia="宋体" w:cs="宋体"/>
        <w:sz w:val="32"/>
        <w:szCs w:val="32"/>
      </w:rPr>
    </w:pPr>
    <w:r>
      <w:rPr>
        <w:rFonts w:ascii="宋体" w:hAnsi="宋体" w:eastAsia="宋体" w:cs="宋体"/>
        <w:spacing w:val="-30"/>
        <w:w w:val="97"/>
        <w:sz w:val="32"/>
        <w:szCs w:val="32"/>
      </w:rPr>
      <w:t>—3</w:t>
    </w:r>
    <w:r>
      <w:rPr>
        <w:rFonts w:ascii="宋体" w:hAnsi="宋体" w:eastAsia="宋体" w:cs="宋体"/>
        <w:spacing w:val="-9"/>
        <w:w w:val="97"/>
        <w:sz w:val="32"/>
        <w:szCs w:val="32"/>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A2DE">
    <w:pPr>
      <w:spacing w:line="177" w:lineRule="auto"/>
      <w:rPr>
        <w:rFonts w:ascii="宋体" w:hAnsi="宋体" w:eastAsia="宋体" w:cs="宋体"/>
        <w:sz w:val="32"/>
        <w:szCs w:val="32"/>
      </w:rPr>
    </w:pPr>
    <w:r>
      <w:rPr>
        <w:rFonts w:ascii="宋体" w:hAnsi="宋体" w:eastAsia="宋体" w:cs="宋体"/>
        <w:spacing w:val="-18"/>
        <w:sz w:val="32"/>
        <w:szCs w:val="32"/>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3F60">
    <w:pPr>
      <w:spacing w:line="175" w:lineRule="auto"/>
      <w:ind w:left="9324"/>
      <w:rPr>
        <w:rFonts w:ascii="宋体" w:hAnsi="宋体" w:eastAsia="宋体" w:cs="宋体"/>
        <w:sz w:val="29"/>
        <w:szCs w:val="29"/>
      </w:rPr>
    </w:pPr>
    <w:r>
      <w:rPr>
        <w:rFonts w:ascii="宋体" w:hAnsi="宋体" w:eastAsia="宋体" w:cs="宋体"/>
        <w:spacing w:val="-3"/>
        <w:sz w:val="29"/>
        <w:szCs w:val="29"/>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3AFD6">
    <w:pPr>
      <w:spacing w:line="177" w:lineRule="auto"/>
      <w:rPr>
        <w:rFonts w:ascii="宋体" w:hAnsi="宋体" w:eastAsia="宋体" w:cs="宋体"/>
        <w:sz w:val="32"/>
        <w:szCs w:val="32"/>
      </w:rPr>
    </w:pPr>
    <w:r>
      <w:rPr>
        <w:rFonts w:ascii="宋体" w:hAnsi="宋体" w:eastAsia="宋体" w:cs="宋体"/>
        <w:spacing w:val="-16"/>
        <w:sz w:val="32"/>
        <w:szCs w:val="32"/>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DAD8">
    <w:pPr>
      <w:spacing w:before="1" w:line="175" w:lineRule="auto"/>
      <w:ind w:left="8159"/>
      <w:rPr>
        <w:rFonts w:ascii="宋体" w:hAnsi="宋体" w:eastAsia="宋体" w:cs="宋体"/>
        <w:sz w:val="31"/>
        <w:szCs w:val="31"/>
      </w:rPr>
    </w:pPr>
    <w:r>
      <w:rPr>
        <w:rFonts w:ascii="宋体" w:hAnsi="宋体" w:eastAsia="宋体" w:cs="宋体"/>
        <w:spacing w:val="-13"/>
        <w:sz w:val="31"/>
        <w:szCs w:val="31"/>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92C3B">
    <w:pPr>
      <w:spacing w:line="176" w:lineRule="auto"/>
      <w:rPr>
        <w:rFonts w:ascii="宋体" w:hAnsi="宋体" w:eastAsia="宋体" w:cs="宋体"/>
        <w:sz w:val="28"/>
        <w:szCs w:val="28"/>
      </w:rPr>
    </w:pPr>
    <w:r>
      <w:rPr>
        <w:rFonts w:ascii="宋体" w:hAnsi="宋体" w:eastAsia="宋体" w:cs="宋体"/>
        <w:spacing w:val="-3"/>
        <w:sz w:val="28"/>
        <w:szCs w:val="2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595BE">
    <w:pPr>
      <w:spacing w:line="177" w:lineRule="auto"/>
      <w:ind w:right="22"/>
      <w:jc w:val="right"/>
      <w:rPr>
        <w:rFonts w:ascii="宋体" w:hAnsi="宋体" w:eastAsia="宋体" w:cs="宋体"/>
        <w:sz w:val="31"/>
        <w:szCs w:val="31"/>
      </w:rPr>
    </w:pPr>
    <w:r>
      <w:rPr>
        <w:rFonts w:ascii="宋体" w:hAnsi="宋体" w:eastAsia="宋体" w:cs="宋体"/>
        <w:spacing w:val="-13"/>
        <w:sz w:val="31"/>
        <w:szCs w:val="31"/>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C5C4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theme" Target="theme/theme1.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3820</Words>
  <Characters>4026</Characters>
  <TotalTime>0</TotalTime>
  <ScaleCrop>false</ScaleCrop>
  <LinksUpToDate>false</LinksUpToDate>
  <CharactersWithSpaces>4192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2025-01-08T18:26:00Z</dcterms:created>
  <dc:creator>Kingsoft-PDF</dc:creator>
  <cp:lastModifiedBy>xx琪 鄺</cp:lastModifiedBy>
  <dcterms:modified xsi:type="dcterms:W3CDTF">2025-06-09T08:16:36Z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2025-01-08T18:26:51Z</vt:filetime>
  </property>
  <property fmtid="{D5CDD505-2E9C-101B-9397-08002B2CF9AE}" pid="4" name="UsrData">
    <vt:lpwstr>677e52e4e9f72c001f0e8ae3wl</vt:lpwstr>
  </property>
  <property fmtid="{D5CDD505-2E9C-101B-9397-08002B2CF9AE}" pid="5" name="KSOTemplateDocerSaveRecord">
    <vt:lpwstr>eyJoZGlkIjoiYjdkNDI4NjExYTcwZjQxYjc1YzI2YjM2YjQwMzQwYWQiLCJ1c2VySWQiOiIyNDY4MzQ5MDUifQ==</vt:lpwstr>
  </property>
  <property fmtid="{D5CDD505-2E9C-101B-9397-08002B2CF9AE}" pid="6" name="KSOProductBuildVer">
    <vt:lpwstr>2052-12.1.0.21541</vt:lpwstr>
  </property>
  <property fmtid="{D5CDD505-2E9C-101B-9397-08002B2CF9AE}" pid="7" name="ICV">
    <vt:lpwstr>7E371AA44A2C42AE8122C0CF0D411364_13</vt:lpwstr>
  </property>
</Properties>
</file>