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jc w:val="center"/>
        <w:rPr>
          <w:rFonts w:hint="eastAsia" w:ascii="黑体" w:hAnsi="黑体" w:eastAsia="黑体" w:cs="黑体"/>
          <w:b/>
          <w:bCs/>
          <w:color w:val="auto"/>
          <w:sz w:val="48"/>
          <w:szCs w:val="48"/>
          <w:lang w:val="en-US" w:eastAsia="zh-CN"/>
        </w:rPr>
      </w:pPr>
      <w:r>
        <w:rPr>
          <w:rFonts w:hint="eastAsia" w:ascii="黑体" w:hAnsi="黑体" w:eastAsia="黑体" w:cs="黑体"/>
          <w:b/>
          <w:bCs/>
          <w:color w:val="auto"/>
          <w:sz w:val="48"/>
          <w:szCs w:val="48"/>
          <w:lang w:val="en-US" w:eastAsia="zh-CN"/>
        </w:rPr>
        <w:t>广东省历史文化名镇清远市英德市浛洸镇保护规划（2021-2035年）</w:t>
      </w:r>
    </w:p>
    <w:p>
      <w:pPr>
        <w:jc w:val="center"/>
        <w:rPr>
          <w:rFonts w:hint="eastAsia" w:ascii="宋体" w:hAnsi="宋体" w:eastAsia="宋体" w:cs="宋体"/>
          <w:b/>
          <w:color w:val="auto"/>
          <w:sz w:val="32"/>
          <w:szCs w:val="32"/>
          <w:lang w:val="en-US" w:eastAsia="zh-CN"/>
        </w:rPr>
      </w:pPr>
      <w:bookmarkStart w:id="23" w:name="_GoBack"/>
      <w:bookmarkEnd w:id="23"/>
      <w:r>
        <w:rPr>
          <w:rFonts w:hint="eastAsia" w:ascii="宋体" w:hAnsi="宋体" w:eastAsia="宋体" w:cs="宋体"/>
          <w:b/>
          <w:color w:val="auto"/>
          <w:sz w:val="32"/>
          <w:szCs w:val="32"/>
          <w:lang w:val="en-US" w:eastAsia="zh-CN"/>
        </w:rPr>
        <w:t>（简本）</w:t>
      </w:r>
    </w:p>
    <w:p>
      <w:pPr>
        <w:pStyle w:val="2"/>
        <w:numPr>
          <w:ilvl w:val="0"/>
          <w:numId w:val="1"/>
        </w:numPr>
        <w:ind w:left="0" w:leftChars="0" w:firstLine="0" w:firstLineChars="0"/>
        <w:rPr>
          <w:rFonts w:hint="eastAsia" w:ascii="宋体" w:hAnsi="宋体" w:eastAsia="宋体" w:cs="宋体"/>
          <w:b/>
          <w:color w:val="auto"/>
          <w:sz w:val="32"/>
          <w:szCs w:val="32"/>
          <w:lang w:val="en-US" w:eastAsia="zh-CN"/>
        </w:rPr>
      </w:pPr>
      <w:r>
        <w:rPr>
          <w:rFonts w:hint="eastAsia" w:ascii="宋体" w:hAnsi="宋体" w:eastAsia="宋体" w:cs="宋体"/>
          <w:b/>
          <w:bCs/>
          <w:color w:val="auto"/>
          <w:sz w:val="32"/>
          <w:szCs w:val="32"/>
          <w:lang w:val="en-US" w:eastAsia="zh-CN"/>
        </w:rPr>
        <w:t>综述</w:t>
      </w:r>
    </w:p>
    <w:p>
      <w:pPr>
        <w:pStyle w:val="3"/>
        <w:numPr>
          <w:ilvl w:val="0"/>
          <w:numId w:val="0"/>
        </w:numPr>
        <w:rPr>
          <w:rFonts w:hint="eastAsia"/>
          <w:b/>
          <w:bCs/>
          <w:sz w:val="28"/>
          <w:szCs w:val="28"/>
          <w:lang w:val="en-US" w:eastAsia="zh-CN"/>
        </w:rPr>
      </w:pPr>
      <w:r>
        <w:rPr>
          <w:rFonts w:hint="eastAsia"/>
          <w:b/>
          <w:bCs/>
          <w:sz w:val="28"/>
          <w:szCs w:val="28"/>
          <w:lang w:val="en-US" w:eastAsia="zh-CN"/>
        </w:rPr>
        <w:t>（一）规划背景</w:t>
      </w:r>
    </w:p>
    <w:p>
      <w:pPr>
        <w:pStyle w:val="3"/>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color w:val="auto"/>
          <w:kern w:val="2"/>
          <w:sz w:val="24"/>
          <w:szCs w:val="32"/>
          <w:lang w:val="en-US" w:eastAsia="zh-CN" w:bidi="ar-SA"/>
        </w:rPr>
      </w:pPr>
      <w:r>
        <w:rPr>
          <w:rFonts w:hint="eastAsia" w:ascii="仿宋_GB2312" w:hAnsi="仿宋_GB2312" w:cs="仿宋_GB2312"/>
          <w:szCs w:val="32"/>
        </w:rPr>
        <w:t>英德市浛洸镇于2012年被评为第三批广东省历史文化</w:t>
      </w:r>
      <w:r>
        <w:rPr>
          <w:rFonts w:hint="eastAsia" w:ascii="仿宋_GB2312" w:hAnsi="仿宋_GB2312" w:cs="仿宋_GB2312"/>
          <w:szCs w:val="32"/>
          <w:lang w:val="en-US" w:eastAsia="zh-CN"/>
        </w:rPr>
        <w:t>名镇</w:t>
      </w:r>
      <w:r>
        <w:rPr>
          <w:rFonts w:hint="eastAsia" w:ascii="仿宋_GB2312" w:hAnsi="仿宋_GB2312" w:cs="仿宋_GB2312"/>
          <w:szCs w:val="32"/>
          <w:lang w:eastAsia="zh-CN"/>
        </w:rPr>
        <w:t>。</w:t>
      </w:r>
      <w:r>
        <w:rPr>
          <w:rFonts w:hint="eastAsia" w:ascii="宋体" w:hAnsi="宋体" w:eastAsia="宋体" w:cs="宋体"/>
          <w:b w:val="0"/>
          <w:bCs w:val="0"/>
          <w:color w:val="auto"/>
          <w:kern w:val="2"/>
          <w:sz w:val="24"/>
          <w:szCs w:val="32"/>
          <w:lang w:val="en-US" w:eastAsia="zh-CN" w:bidi="ar-SA"/>
        </w:rPr>
        <w:t>落实《广东省住房和城乡建设厅关于加快推进规划期限至2035年历史文化名城名镇名村、街区保护规划编制（修编）工作的函》（粤建节函﹝2021﹞175号）文件要求，</w:t>
      </w:r>
      <w:r>
        <w:rPr>
          <w:rFonts w:hint="eastAsia" w:ascii="宋体" w:hAnsi="宋体" w:cs="宋体"/>
          <w:b w:val="0"/>
          <w:bCs w:val="0"/>
          <w:color w:val="auto"/>
          <w:kern w:val="2"/>
          <w:sz w:val="24"/>
          <w:szCs w:val="32"/>
          <w:lang w:val="en-US" w:eastAsia="zh-CN" w:bidi="ar-SA"/>
        </w:rPr>
        <w:t>为更好地</w:t>
      </w:r>
      <w:r>
        <w:rPr>
          <w:rFonts w:hint="eastAsia" w:ascii="宋体" w:hAnsi="宋体" w:eastAsia="宋体" w:cs="宋体"/>
          <w:b w:val="0"/>
          <w:bCs w:val="0"/>
          <w:color w:val="auto"/>
          <w:kern w:val="2"/>
          <w:sz w:val="24"/>
          <w:szCs w:val="32"/>
          <w:lang w:val="en-US" w:eastAsia="zh-CN" w:bidi="ar-SA"/>
        </w:rPr>
        <w:t>指导全面保护浛洸镇历史文化资源，传承优秀传统文化，发掘和用好文化资源，有效协调保护与城镇建设发展的关系，</w:t>
      </w:r>
      <w:r>
        <w:rPr>
          <w:rFonts w:hint="eastAsia" w:ascii="宋体" w:hAnsi="宋体" w:cs="宋体"/>
          <w:b w:val="0"/>
          <w:bCs w:val="0"/>
          <w:color w:val="auto"/>
          <w:kern w:val="2"/>
          <w:sz w:val="24"/>
          <w:szCs w:val="32"/>
          <w:lang w:val="en-US" w:eastAsia="zh-CN" w:bidi="ar-SA"/>
        </w:rPr>
        <w:t>为</w:t>
      </w:r>
      <w:r>
        <w:rPr>
          <w:rFonts w:hint="eastAsia" w:ascii="宋体" w:hAnsi="宋体" w:eastAsia="宋体" w:cs="宋体"/>
          <w:b w:val="0"/>
          <w:bCs w:val="0"/>
          <w:color w:val="auto"/>
          <w:kern w:val="2"/>
          <w:sz w:val="24"/>
          <w:szCs w:val="32"/>
          <w:lang w:val="en-US" w:eastAsia="zh-CN" w:bidi="ar-SA"/>
        </w:rPr>
        <w:t>大力提升历史文化名镇的文化品牌，</w:t>
      </w:r>
      <w:r>
        <w:rPr>
          <w:rFonts w:hint="eastAsia" w:ascii="宋体" w:hAnsi="宋体" w:cs="宋体"/>
          <w:b w:val="0"/>
          <w:bCs w:val="0"/>
          <w:color w:val="auto"/>
          <w:kern w:val="2"/>
          <w:sz w:val="24"/>
          <w:szCs w:val="32"/>
          <w:lang w:val="en-US" w:eastAsia="zh-CN" w:bidi="ar-SA"/>
        </w:rPr>
        <w:t>进一步</w:t>
      </w:r>
      <w:r>
        <w:rPr>
          <w:rFonts w:hint="eastAsia" w:ascii="宋体" w:hAnsi="宋体" w:eastAsia="宋体" w:cs="宋体"/>
          <w:b w:val="0"/>
          <w:bCs w:val="0"/>
          <w:color w:val="auto"/>
          <w:kern w:val="2"/>
          <w:sz w:val="24"/>
          <w:szCs w:val="32"/>
          <w:lang w:val="en-US" w:eastAsia="zh-CN" w:bidi="ar-SA"/>
        </w:rPr>
        <w:t>整合旅游文化资源，充分利用地区优势，把握机遇，</w:t>
      </w:r>
      <w:r>
        <w:rPr>
          <w:rFonts w:hint="eastAsia" w:ascii="宋体" w:hAnsi="宋体" w:cs="宋体"/>
          <w:b w:val="0"/>
          <w:bCs w:val="0"/>
          <w:color w:val="auto"/>
          <w:kern w:val="2"/>
          <w:sz w:val="24"/>
          <w:szCs w:val="32"/>
          <w:lang w:val="en-US" w:eastAsia="zh-CN" w:bidi="ar-SA"/>
        </w:rPr>
        <w:t>对</w:t>
      </w:r>
      <w:r>
        <w:rPr>
          <w:rFonts w:hint="eastAsia" w:ascii="宋体" w:hAnsi="宋体" w:eastAsia="宋体" w:cs="宋体"/>
          <w:b w:val="0"/>
          <w:bCs w:val="0"/>
          <w:color w:val="auto"/>
          <w:kern w:val="2"/>
          <w:sz w:val="24"/>
          <w:szCs w:val="32"/>
          <w:lang w:val="en-US" w:eastAsia="zh-CN" w:bidi="ar-SA"/>
        </w:rPr>
        <w:t>浛洸古城文化、古驿道文化等旅游资源</w:t>
      </w:r>
      <w:r>
        <w:rPr>
          <w:rFonts w:hint="eastAsia" w:ascii="宋体" w:hAnsi="宋体" w:cs="宋体"/>
          <w:b w:val="0"/>
          <w:bCs w:val="0"/>
          <w:color w:val="auto"/>
          <w:kern w:val="2"/>
          <w:sz w:val="24"/>
          <w:szCs w:val="32"/>
          <w:lang w:val="en-US" w:eastAsia="zh-CN" w:bidi="ar-SA"/>
        </w:rPr>
        <w:t>进行合理</w:t>
      </w:r>
      <w:r>
        <w:rPr>
          <w:rFonts w:hint="eastAsia" w:ascii="宋体" w:hAnsi="宋体" w:eastAsia="宋体" w:cs="宋体"/>
          <w:b w:val="0"/>
          <w:bCs w:val="0"/>
          <w:color w:val="auto"/>
          <w:kern w:val="2"/>
          <w:sz w:val="24"/>
          <w:szCs w:val="32"/>
          <w:lang w:val="en-US" w:eastAsia="zh-CN" w:bidi="ar-SA"/>
        </w:rPr>
        <w:t>开发，打造“特色旅游小镇”，全面提升旅游业发展水平</w:t>
      </w:r>
      <w:r>
        <w:rPr>
          <w:rFonts w:hint="eastAsia" w:ascii="宋体" w:hAnsi="宋体" w:cs="宋体"/>
          <w:b w:val="0"/>
          <w:bCs w:val="0"/>
          <w:color w:val="auto"/>
          <w:kern w:val="2"/>
          <w:sz w:val="24"/>
          <w:szCs w:val="32"/>
          <w:lang w:val="en-US" w:eastAsia="zh-CN" w:bidi="ar-SA"/>
        </w:rPr>
        <w:t>，促进浛洸镇经济社会发展，</w:t>
      </w:r>
      <w:r>
        <w:rPr>
          <w:rFonts w:hint="eastAsia" w:ascii="宋体" w:hAnsi="宋体" w:eastAsia="宋体" w:cs="宋体"/>
          <w:b w:val="0"/>
          <w:bCs w:val="0"/>
          <w:color w:val="auto"/>
          <w:kern w:val="2"/>
          <w:sz w:val="24"/>
          <w:szCs w:val="32"/>
          <w:lang w:val="en-US" w:eastAsia="zh-CN" w:bidi="ar-SA"/>
        </w:rPr>
        <w:t>彰显城镇历史文化特色，提升城镇品牌形象，</w:t>
      </w:r>
      <w:r>
        <w:rPr>
          <w:rFonts w:hint="eastAsia" w:ascii="宋体" w:hAnsi="宋体" w:cs="宋体"/>
          <w:b w:val="0"/>
          <w:bCs w:val="0"/>
          <w:color w:val="auto"/>
          <w:kern w:val="2"/>
          <w:sz w:val="24"/>
          <w:szCs w:val="32"/>
          <w:lang w:val="en-US" w:eastAsia="zh-CN" w:bidi="ar-SA"/>
        </w:rPr>
        <w:t>英德市</w:t>
      </w:r>
      <w:r>
        <w:rPr>
          <w:rFonts w:hint="eastAsia" w:ascii="宋体" w:hAnsi="宋体" w:eastAsia="宋体" w:cs="宋体"/>
          <w:b w:val="0"/>
          <w:bCs w:val="0"/>
          <w:color w:val="auto"/>
          <w:kern w:val="2"/>
          <w:sz w:val="24"/>
          <w:szCs w:val="32"/>
          <w:lang w:val="en-US" w:eastAsia="zh-CN" w:bidi="ar-SA"/>
        </w:rPr>
        <w:t>浛洸镇</w:t>
      </w:r>
      <w:r>
        <w:rPr>
          <w:rFonts w:hint="eastAsia" w:ascii="宋体" w:hAnsi="宋体" w:cs="宋体"/>
          <w:b w:val="0"/>
          <w:bCs w:val="0"/>
          <w:color w:val="auto"/>
          <w:kern w:val="2"/>
          <w:sz w:val="24"/>
          <w:szCs w:val="32"/>
          <w:lang w:val="en-US" w:eastAsia="zh-CN" w:bidi="ar-SA"/>
        </w:rPr>
        <w:t>人民政府组织开展</w:t>
      </w:r>
      <w:r>
        <w:rPr>
          <w:rFonts w:hint="eastAsia" w:ascii="宋体" w:hAnsi="宋体" w:eastAsia="宋体"/>
          <w:color w:val="auto"/>
          <w:sz w:val="24"/>
          <w:szCs w:val="24"/>
        </w:rPr>
        <w:t>《广东省历史文化名镇</w:t>
      </w:r>
      <w:r>
        <w:rPr>
          <w:rFonts w:hint="eastAsia" w:ascii="宋体" w:hAnsi="宋体"/>
          <w:color w:val="auto"/>
          <w:sz w:val="24"/>
          <w:szCs w:val="24"/>
          <w:lang w:val="en-US" w:eastAsia="zh-CN"/>
        </w:rPr>
        <w:t>清远市</w:t>
      </w:r>
      <w:r>
        <w:rPr>
          <w:rFonts w:hint="eastAsia" w:ascii="宋体" w:hAnsi="宋体" w:eastAsia="宋体"/>
          <w:color w:val="auto"/>
          <w:sz w:val="24"/>
          <w:szCs w:val="24"/>
        </w:rPr>
        <w:t>英德市浛洸镇保护规划（2021-2035年）》</w:t>
      </w:r>
      <w:r>
        <w:rPr>
          <w:rFonts w:hint="eastAsia" w:ascii="宋体" w:hAnsi="宋体"/>
          <w:color w:val="auto"/>
          <w:sz w:val="24"/>
          <w:szCs w:val="24"/>
          <w:lang w:val="en-US" w:eastAsia="zh-CN"/>
        </w:rPr>
        <w:t>编制</w:t>
      </w:r>
      <w:r>
        <w:rPr>
          <w:rFonts w:hint="eastAsia" w:ascii="宋体" w:hAnsi="宋体" w:eastAsia="宋体"/>
          <w:color w:val="auto"/>
          <w:sz w:val="24"/>
          <w:szCs w:val="24"/>
          <w:lang w:eastAsia="zh-CN"/>
        </w:rPr>
        <w:t>工作</w:t>
      </w:r>
      <w:r>
        <w:rPr>
          <w:rFonts w:hint="eastAsia" w:ascii="宋体" w:hAnsi="宋体" w:cs="宋体"/>
          <w:b w:val="0"/>
          <w:bCs w:val="0"/>
          <w:color w:val="auto"/>
          <w:kern w:val="2"/>
          <w:sz w:val="24"/>
          <w:szCs w:val="32"/>
          <w:lang w:val="en-US" w:eastAsia="zh-CN" w:bidi="ar-SA"/>
        </w:rPr>
        <w:t>。</w:t>
      </w:r>
    </w:p>
    <w:p>
      <w:pPr>
        <w:keepNext w:val="0"/>
        <w:keepLines w:val="0"/>
        <w:widowControl/>
        <w:suppressLineNumbers w:val="0"/>
        <w:jc w:val="left"/>
        <w:rPr>
          <w:rFonts w:hint="eastAsia" w:ascii="宋体" w:hAnsi="宋体" w:eastAsia="宋体" w:cs="宋体"/>
        </w:rPr>
      </w:pPr>
      <w:r>
        <w:rPr>
          <w:rFonts w:hint="eastAsia" w:asciiTheme="minorHAnsi" w:hAnsiTheme="minorHAnsi" w:eastAsiaTheme="minorEastAsia" w:cstheme="minorBidi"/>
          <w:b/>
          <w:bCs/>
          <w:kern w:val="2"/>
          <w:sz w:val="28"/>
          <w:szCs w:val="28"/>
          <w:lang w:val="en-US" w:eastAsia="zh-CN" w:bidi="ar-SA"/>
        </w:rPr>
        <w:t>（二）规划范围</w:t>
      </w:r>
      <w:r>
        <w:rPr>
          <w:rFonts w:hint="eastAsia" w:ascii="宋体" w:hAnsi="宋体" w:eastAsia="宋体" w:cs="宋体"/>
          <w:b/>
          <w:bCs/>
          <w:color w:val="000000"/>
          <w:kern w:val="0"/>
          <w:sz w:val="28"/>
          <w:szCs w:val="28"/>
          <w:lang w:val="en-US" w:eastAsia="zh-CN" w:bidi="ar"/>
        </w:rPr>
        <w:t xml:space="preserve"> </w:t>
      </w:r>
    </w:p>
    <w:p>
      <w:pPr>
        <w:pStyle w:val="3"/>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u w:val="none"/>
          <w:lang w:val="en-US" w:eastAsia="zh-CN"/>
        </w:rPr>
      </w:pPr>
      <w:r>
        <w:rPr>
          <w:rFonts w:hint="eastAsia" w:ascii="宋体" w:hAnsi="宋体" w:eastAsia="宋体" w:cs="宋体"/>
          <w:b w:val="0"/>
          <w:bCs w:val="0"/>
          <w:color w:val="auto"/>
          <w:sz w:val="24"/>
          <w:szCs w:val="32"/>
          <w:u w:val="none"/>
          <w:lang w:val="en-US" w:eastAsia="zh-CN"/>
        </w:rPr>
        <w:t>规划范围为英德市浛洸镇镇域范围，总面积240.80平方公里。重点规划范围为历史镇区保护范围及其周边环境，面积44.63公顷。</w:t>
      </w:r>
    </w:p>
    <w:p>
      <w:pPr>
        <w:keepNext w:val="0"/>
        <w:keepLines w:val="0"/>
        <w:widowControl/>
        <w:suppressLineNumbers w:val="0"/>
        <w:jc w:val="left"/>
        <w:rPr>
          <w:rFonts w:hint="eastAsia" w:ascii="宋体" w:hAnsi="宋体" w:eastAsia="宋体" w:cs="宋体"/>
        </w:rPr>
      </w:pPr>
      <w:r>
        <w:rPr>
          <w:rFonts w:hint="eastAsia" w:asciiTheme="minorHAnsi" w:hAnsiTheme="minorHAnsi" w:eastAsiaTheme="minorEastAsia" w:cstheme="minorBidi"/>
          <w:b/>
          <w:bCs/>
          <w:kern w:val="2"/>
          <w:sz w:val="28"/>
          <w:szCs w:val="28"/>
          <w:lang w:val="en-US" w:eastAsia="zh-CN" w:bidi="ar-SA"/>
        </w:rPr>
        <w:t>（三）规划期限</w:t>
      </w:r>
      <w:r>
        <w:rPr>
          <w:rFonts w:hint="eastAsia" w:ascii="宋体" w:hAnsi="宋体" w:eastAsia="宋体" w:cs="宋体"/>
          <w:b/>
          <w:bCs/>
          <w:color w:val="000000"/>
          <w:kern w:val="0"/>
          <w:sz w:val="28"/>
          <w:szCs w:val="28"/>
          <w:lang w:val="en-US" w:eastAsia="zh-CN" w:bidi="ar"/>
        </w:rPr>
        <w:t xml:space="preserve"> </w:t>
      </w:r>
    </w:p>
    <w:p>
      <w:pPr>
        <w:pStyle w:val="3"/>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lang w:val="en-US" w:eastAsia="zh-CN"/>
        </w:rPr>
      </w:pPr>
      <w:r>
        <w:rPr>
          <w:rFonts w:hint="eastAsia" w:ascii="宋体" w:hAnsi="宋体" w:cs="宋体"/>
          <w:b w:val="0"/>
          <w:bCs w:val="0"/>
          <w:color w:val="auto"/>
          <w:sz w:val="24"/>
          <w:szCs w:val="32"/>
          <w:highlight w:val="none"/>
          <w:lang w:val="en-US" w:eastAsia="zh-CN"/>
        </w:rPr>
        <w:t>规划年限为：2021-2035年，其中，近期至2025年，远期至2035年。</w:t>
      </w:r>
    </w:p>
    <w:p>
      <w:pPr>
        <w:keepNext w:val="0"/>
        <w:keepLines w:val="0"/>
        <w:widowControl/>
        <w:suppressLineNumbers w:val="0"/>
        <w:jc w:val="left"/>
        <w:rPr>
          <w:rFonts w:hint="eastAsia" w:ascii="宋体" w:hAnsi="宋体" w:eastAsia="宋体" w:cs="宋体"/>
        </w:rPr>
      </w:pPr>
      <w:r>
        <w:rPr>
          <w:rFonts w:hint="eastAsia" w:asciiTheme="minorHAnsi" w:hAnsiTheme="minorHAnsi" w:eastAsiaTheme="minorEastAsia" w:cstheme="minorBidi"/>
          <w:b/>
          <w:bCs/>
          <w:kern w:val="2"/>
          <w:sz w:val="28"/>
          <w:szCs w:val="28"/>
          <w:lang w:val="en-US" w:eastAsia="zh-CN" w:bidi="ar-SA"/>
        </w:rPr>
        <w:t>（四）保护目标</w:t>
      </w:r>
      <w:r>
        <w:rPr>
          <w:rFonts w:hint="eastAsia" w:ascii="宋体" w:hAnsi="宋体" w:eastAsia="宋体" w:cs="宋体"/>
          <w:b/>
          <w:bCs/>
          <w:color w:val="000000"/>
          <w:kern w:val="0"/>
          <w:sz w:val="28"/>
          <w:szCs w:val="28"/>
          <w:lang w:val="en-US" w:eastAsia="zh-CN" w:bidi="ar"/>
        </w:rPr>
        <w:t xml:space="preserve"> </w:t>
      </w:r>
    </w:p>
    <w:p>
      <w:pPr>
        <w:pStyle w:val="2"/>
        <w:keepNext w:val="0"/>
        <w:keepLines w:val="0"/>
        <w:pageBreakBefore w:val="0"/>
        <w:widowControl w:val="0"/>
        <w:kinsoku/>
        <w:wordWrap/>
        <w:overflowPunct/>
        <w:topLinePunct w:val="0"/>
        <w:autoSpaceDE/>
        <w:autoSpaceDN/>
        <w:bidi w:val="0"/>
        <w:adjustRightInd/>
        <w:snapToGrid/>
        <w:spacing w:after="157" w:afterLines="50" w:line="360" w:lineRule="auto"/>
        <w:ind w:left="0" w:leftChars="0" w:firstLine="480" w:firstLineChars="200"/>
        <w:jc w:val="left"/>
        <w:textAlignment w:val="auto"/>
        <w:rPr>
          <w:rFonts w:hint="eastAsia"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到2025年，</w:t>
      </w:r>
      <w:r>
        <w:rPr>
          <w:rFonts w:hint="default" w:ascii="宋体" w:hAnsi="宋体" w:eastAsia="宋体" w:cs="宋体"/>
          <w:b w:val="0"/>
          <w:bCs w:val="0"/>
          <w:color w:val="auto"/>
          <w:sz w:val="24"/>
          <w:szCs w:val="32"/>
          <w:highlight w:val="none"/>
          <w:lang w:val="en-US" w:eastAsia="zh-CN"/>
        </w:rPr>
        <w:t>初步构建</w:t>
      </w:r>
      <w:r>
        <w:rPr>
          <w:rFonts w:hint="eastAsia" w:ascii="宋体" w:hAnsi="宋体" w:eastAsia="宋体" w:cs="宋体"/>
          <w:b w:val="0"/>
          <w:bCs w:val="0"/>
          <w:color w:val="auto"/>
          <w:sz w:val="24"/>
          <w:szCs w:val="32"/>
          <w:highlight w:val="none"/>
          <w:lang w:val="en-US" w:eastAsia="zh-CN"/>
        </w:rPr>
        <w:t>多层级多要素的</w:t>
      </w:r>
      <w:r>
        <w:rPr>
          <w:rFonts w:hint="default" w:ascii="宋体" w:hAnsi="宋体" w:eastAsia="宋体" w:cs="宋体"/>
          <w:b w:val="0"/>
          <w:bCs w:val="0"/>
          <w:color w:val="auto"/>
          <w:sz w:val="24"/>
          <w:szCs w:val="32"/>
          <w:highlight w:val="none"/>
          <w:lang w:val="en-US" w:eastAsia="zh-CN"/>
        </w:rPr>
        <w:t>历史文化保护传承体系</w:t>
      </w:r>
      <w:r>
        <w:rPr>
          <w:rFonts w:hint="eastAsia" w:ascii="宋体" w:hAnsi="宋体" w:eastAsia="宋体" w:cs="宋体"/>
          <w:b w:val="0"/>
          <w:bCs w:val="0"/>
          <w:color w:val="auto"/>
          <w:sz w:val="24"/>
          <w:szCs w:val="32"/>
          <w:highlight w:val="none"/>
          <w:lang w:val="en-US" w:eastAsia="zh-CN"/>
        </w:rPr>
        <w:t>；各类要素的保护机制政策、保护规划、保护措施不断完善；历史镇区、历史文化街区风貌显著改善；深入挖掘全镇域历史文化资源，历史文化遗产基本做到应保尽保。</w:t>
      </w:r>
    </w:p>
    <w:p>
      <w:pPr>
        <w:pStyle w:val="3"/>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到2035年，建立分类科学、保护有力、管理有效的历史文化保护传承体系。完善制度机制政策、统筹保护利用传承，做到空间全覆盖、要素全囊括，确保各时期重要历史文化遗产得到系统性保护，多维度展示浛洸古镇优秀传统文化，使历史文脉得到有效延续，千年古镇风貌得到充分彰显。不断推进历史文化保护利用传承融入城乡建设格局和社会经济发展大局，助力城镇品质提升和乡村振兴，致力建设山川秀美、商贸繁荣、文化兴盛、人民幸福的魅力名镇。</w:t>
      </w:r>
    </w:p>
    <w:p>
      <w:pPr>
        <w:pStyle w:val="2"/>
        <w:numPr>
          <w:ilvl w:val="0"/>
          <w:numId w:val="1"/>
        </w:numPr>
        <w:ind w:left="0" w:leftChars="0" w:firstLine="0" w:firstLineChars="0"/>
        <w:rPr>
          <w:rFonts w:hint="eastAsia" w:ascii="宋体" w:hAnsi="宋体" w:eastAsia="宋体" w:cs="宋体"/>
          <w:b/>
          <w:bCs/>
          <w:color w:val="auto"/>
          <w:sz w:val="32"/>
          <w:szCs w:val="32"/>
          <w:lang w:val="en-US" w:eastAsia="zh-CN"/>
        </w:rPr>
      </w:pPr>
      <w:r>
        <w:rPr>
          <w:rFonts w:hint="eastAsia"/>
          <w:lang w:val="en-US" w:eastAsia="zh-CN"/>
        </w:rPr>
        <w:t xml:space="preserve"> </w:t>
      </w:r>
      <w:r>
        <w:rPr>
          <w:rFonts w:hint="eastAsia" w:ascii="宋体" w:hAnsi="宋体" w:eastAsia="宋体" w:cs="宋体"/>
          <w:b/>
          <w:bCs/>
          <w:color w:val="auto"/>
          <w:sz w:val="32"/>
          <w:szCs w:val="32"/>
          <w:lang w:eastAsia="zh-CN"/>
        </w:rPr>
        <w:t>历史文化价值、特色与保护对象</w:t>
      </w:r>
    </w:p>
    <w:p>
      <w:pPr>
        <w:pStyle w:val="3"/>
        <w:numPr>
          <w:ilvl w:val="0"/>
          <w:numId w:val="0"/>
        </w:numPr>
        <w:rPr>
          <w:rFonts w:hint="eastAsia"/>
          <w:b/>
          <w:bCs/>
          <w:sz w:val="28"/>
          <w:szCs w:val="28"/>
          <w:lang w:val="en-US" w:eastAsia="zh-CN"/>
        </w:rPr>
      </w:pPr>
      <w:r>
        <w:rPr>
          <w:rFonts w:hint="eastAsia"/>
          <w:b/>
          <w:bCs/>
          <w:sz w:val="28"/>
          <w:szCs w:val="28"/>
          <w:lang w:val="en-US" w:eastAsia="zh-CN"/>
        </w:rPr>
        <w:t>（一）历史文化价值</w:t>
      </w:r>
    </w:p>
    <w:p>
      <w:pPr>
        <w:pStyle w:val="3"/>
        <w:keepNext w:val="0"/>
        <w:keepLines w:val="0"/>
        <w:pageBreakBefore w:val="0"/>
        <w:widowControl w:val="0"/>
        <w:numPr>
          <w:ilvl w:val="0"/>
          <w:numId w:val="0"/>
        </w:numPr>
        <w:kinsoku/>
        <w:wordWrap/>
        <w:overflowPunct/>
        <w:topLinePunct w:val="0"/>
        <w:autoSpaceDE/>
        <w:autoSpaceDN/>
        <w:bidi w:val="0"/>
        <w:adjustRightInd/>
        <w:snapToGrid/>
        <w:ind w:firstLine="482" w:firstLineChars="200"/>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1.西汉县治，历史悠久的千年古镇。</w:t>
      </w:r>
    </w:p>
    <w:p>
      <w:pPr>
        <w:pStyle w:val="3"/>
        <w:keepNext w:val="0"/>
        <w:keepLines w:val="0"/>
        <w:pageBreakBefore w:val="0"/>
        <w:widowControl w:val="0"/>
        <w:numPr>
          <w:ilvl w:val="0"/>
          <w:numId w:val="0"/>
        </w:numPr>
        <w:kinsoku/>
        <w:wordWrap/>
        <w:overflowPunct/>
        <w:topLinePunct w:val="0"/>
        <w:autoSpaceDE/>
        <w:autoSpaceDN/>
        <w:bidi w:val="0"/>
        <w:adjustRightInd/>
        <w:snapToGrid/>
        <w:ind w:firstLine="482" w:firstLineChars="200"/>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2.水运发达，商贾往来的贸易集散地。</w:t>
      </w:r>
    </w:p>
    <w:p>
      <w:pPr>
        <w:pStyle w:val="3"/>
        <w:keepNext w:val="0"/>
        <w:keepLines w:val="0"/>
        <w:pageBreakBefore w:val="0"/>
        <w:widowControl w:val="0"/>
        <w:numPr>
          <w:ilvl w:val="0"/>
          <w:numId w:val="0"/>
        </w:numPr>
        <w:kinsoku/>
        <w:wordWrap/>
        <w:overflowPunct/>
        <w:topLinePunct w:val="0"/>
        <w:autoSpaceDE/>
        <w:autoSpaceDN/>
        <w:bidi w:val="0"/>
        <w:adjustRightInd/>
        <w:snapToGrid/>
        <w:ind w:firstLine="482" w:firstLineChars="200"/>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3.衡岳东门，岭南与中原交汇的重要地理节点。</w:t>
      </w:r>
    </w:p>
    <w:p>
      <w:pPr>
        <w:pStyle w:val="3"/>
        <w:keepNext w:val="0"/>
        <w:keepLines w:val="0"/>
        <w:pageBreakBefore w:val="0"/>
        <w:widowControl w:val="0"/>
        <w:numPr>
          <w:ilvl w:val="0"/>
          <w:numId w:val="0"/>
        </w:numPr>
        <w:kinsoku/>
        <w:wordWrap/>
        <w:overflowPunct/>
        <w:topLinePunct w:val="0"/>
        <w:autoSpaceDE/>
        <w:autoSpaceDN/>
        <w:bidi w:val="0"/>
        <w:adjustRightInd/>
        <w:snapToGrid/>
        <w:ind w:firstLine="482" w:firstLineChars="200"/>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3.米芾印迹，历史文化艺术研究的瑰宝。</w:t>
      </w:r>
    </w:p>
    <w:p>
      <w:pPr>
        <w:pStyle w:val="3"/>
        <w:numPr>
          <w:ilvl w:val="0"/>
          <w:numId w:val="0"/>
        </w:numPr>
        <w:rPr>
          <w:rFonts w:hint="eastAsia"/>
          <w:b/>
          <w:bCs/>
          <w:sz w:val="28"/>
          <w:szCs w:val="28"/>
          <w:lang w:val="en-US" w:eastAsia="zh-CN"/>
        </w:rPr>
      </w:pPr>
      <w:bookmarkStart w:id="0" w:name="_Toc25605"/>
      <w:r>
        <w:rPr>
          <w:rFonts w:hint="eastAsia"/>
          <w:b/>
          <w:bCs/>
          <w:sz w:val="28"/>
          <w:szCs w:val="28"/>
          <w:lang w:val="en-US" w:eastAsia="zh-CN"/>
        </w:rPr>
        <w:t>（二）历史文化特色</w:t>
      </w:r>
      <w:bookmarkEnd w:id="0"/>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1.“两江润泽，五山环绕”的山水空间格局。</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2.“江—市—城”的古城格局。</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3.水上集市、码头遍布的商埠风貌。</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4.青砖红瓦明清遗风、西关大屋民国风情，多元化的建筑风格。</w:t>
      </w:r>
    </w:p>
    <w:p>
      <w:pPr>
        <w:keepNext w:val="0"/>
        <w:keepLines w:val="0"/>
        <w:widowControl/>
        <w:suppressLineNumbers w:val="0"/>
        <w:jc w:val="left"/>
        <w:rPr>
          <w:rFonts w:hint="eastAsia" w:ascii="宋体" w:hAnsi="宋体" w:eastAsia="宋体" w:cs="宋体"/>
        </w:rPr>
      </w:pPr>
      <w:bookmarkStart w:id="1" w:name="_Toc16250"/>
      <w:r>
        <w:rPr>
          <w:rFonts w:hint="eastAsia" w:asciiTheme="minorHAnsi" w:hAnsiTheme="minorHAnsi" w:eastAsiaTheme="minorEastAsia" w:cstheme="minorBidi"/>
          <w:b/>
          <w:bCs/>
          <w:kern w:val="2"/>
          <w:sz w:val="28"/>
          <w:szCs w:val="28"/>
          <w:lang w:val="en-US" w:eastAsia="zh-CN" w:bidi="ar-SA"/>
        </w:rPr>
        <w:t>（三）保护要素</w:t>
      </w:r>
      <w:bookmarkEnd w:id="1"/>
      <w:r>
        <w:rPr>
          <w:rFonts w:hint="eastAsia" w:ascii="宋体" w:hAnsi="宋体" w:eastAsia="宋体" w:cs="宋体"/>
          <w:b/>
          <w:bCs/>
          <w:color w:val="000000"/>
          <w:kern w:val="0"/>
          <w:sz w:val="28"/>
          <w:szCs w:val="28"/>
          <w:lang w:val="en-US" w:eastAsia="zh-CN" w:bidi="ar"/>
        </w:rPr>
        <w:t xml:space="preserve"> </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val="0"/>
          <w:bCs w:val="0"/>
          <w:color w:val="auto"/>
          <w:sz w:val="24"/>
          <w:szCs w:val="32"/>
          <w:lang w:val="en-US" w:eastAsia="zh-CN"/>
        </w:rPr>
      </w:pPr>
      <w:bookmarkStart w:id="2" w:name="_Toc17084"/>
      <w:r>
        <w:rPr>
          <w:rFonts w:hint="eastAsia" w:ascii="宋体" w:hAnsi="宋体" w:eastAsia="宋体" w:cs="宋体"/>
          <w:b w:val="0"/>
          <w:bCs w:val="0"/>
          <w:color w:val="auto"/>
          <w:sz w:val="24"/>
          <w:szCs w:val="32"/>
          <w:lang w:val="en-US" w:eastAsia="zh-CN"/>
        </w:rPr>
        <w:t>按照历史文化价值和特色，名镇特色保护要素包括：</w:t>
      </w:r>
    </w:p>
    <w:tbl>
      <w:tblPr>
        <w:tblStyle w:val="7"/>
        <w:tblW w:w="4984" w:type="pct"/>
        <w:jc w:val="center"/>
        <w:shd w:val="clear" w:color="auto" w:fill="auto"/>
        <w:tblLayout w:type="autofit"/>
        <w:tblCellMar>
          <w:top w:w="0" w:type="dxa"/>
          <w:left w:w="108" w:type="dxa"/>
          <w:bottom w:w="0" w:type="dxa"/>
          <w:right w:w="108" w:type="dxa"/>
        </w:tblCellMar>
      </w:tblPr>
      <w:tblGrid>
        <w:gridCol w:w="2302"/>
        <w:gridCol w:w="6193"/>
      </w:tblGrid>
      <w:tr>
        <w:tblPrEx>
          <w:shd w:val="clear" w:color="auto" w:fill="auto"/>
          <w:tblCellMar>
            <w:top w:w="0" w:type="dxa"/>
            <w:left w:w="108" w:type="dxa"/>
            <w:bottom w:w="0" w:type="dxa"/>
            <w:right w:w="108" w:type="dxa"/>
          </w:tblCellMar>
        </w:tblPrEx>
        <w:trPr>
          <w:trHeight w:val="239" w:hRule="atLeast"/>
          <w:jc w:val="center"/>
        </w:trPr>
        <w:tc>
          <w:tcPr>
            <w:tcW w:w="1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价值特色</w:t>
            </w:r>
          </w:p>
        </w:tc>
        <w:tc>
          <w:tcPr>
            <w:tcW w:w="3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对应历史文化遗产</w:t>
            </w:r>
          </w:p>
        </w:tc>
      </w:tr>
      <w:tr>
        <w:tblPrEx>
          <w:shd w:val="clear" w:color="auto" w:fill="auto"/>
          <w:tblCellMar>
            <w:top w:w="0" w:type="dxa"/>
            <w:left w:w="108" w:type="dxa"/>
            <w:bottom w:w="0" w:type="dxa"/>
            <w:right w:w="108" w:type="dxa"/>
          </w:tblCellMar>
        </w:tblPrEx>
        <w:trPr>
          <w:trHeight w:val="470" w:hRule="atLeast"/>
          <w:jc w:val="center"/>
        </w:trPr>
        <w:tc>
          <w:tcPr>
            <w:tcW w:w="1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jc w:val="center"/>
              <w:textAlignment w:val="center"/>
              <w:rPr>
                <w:rFonts w:hint="eastAsia" w:ascii="宋体" w:hAnsi="宋体" w:eastAsia="宋体" w:cs="宋体"/>
                <w:i w:val="0"/>
                <w:iCs w:val="0"/>
                <w:color w:val="auto"/>
                <w:sz w:val="21"/>
                <w:szCs w:val="21"/>
                <w:u w:val="none"/>
                <w:lang w:eastAsia="zh-CN"/>
              </w:rPr>
            </w:pPr>
            <w:r>
              <w:rPr>
                <w:rFonts w:hint="eastAsia" w:ascii="宋体" w:hAnsi="宋体" w:eastAsia="宋体" w:cs="宋体"/>
                <w:i w:val="0"/>
                <w:iCs w:val="0"/>
                <w:color w:val="auto"/>
                <w:sz w:val="21"/>
                <w:szCs w:val="21"/>
                <w:u w:val="none"/>
                <w:lang w:eastAsia="zh-CN"/>
              </w:rPr>
              <w:t>山水格局</w:t>
            </w:r>
          </w:p>
        </w:tc>
        <w:tc>
          <w:tcPr>
            <w:tcW w:w="3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jc w:val="both"/>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保护构成浛洸镇“两江润泽、五山环绕”</w:t>
            </w:r>
            <w:r>
              <w:rPr>
                <w:rFonts w:hint="eastAsia" w:ascii="宋体" w:hAnsi="宋体" w:eastAsia="宋体" w:cs="宋体"/>
                <w:i w:val="0"/>
                <w:iCs w:val="0"/>
                <w:color w:val="auto"/>
                <w:kern w:val="0"/>
                <w:sz w:val="21"/>
                <w:szCs w:val="21"/>
                <w:u w:val="none"/>
                <w:lang w:val="en-US" w:eastAsia="zh-CN" w:bidi="ar"/>
              </w:rPr>
              <w:t>的自然环境要素，</w:t>
            </w:r>
            <w:r>
              <w:rPr>
                <w:rFonts w:hint="eastAsia" w:ascii="宋体" w:hAnsi="宋体" w:cs="宋体"/>
                <w:i w:val="0"/>
                <w:iCs w:val="0"/>
                <w:color w:val="auto"/>
                <w:kern w:val="0"/>
                <w:sz w:val="21"/>
                <w:szCs w:val="21"/>
                <w:u w:val="none"/>
                <w:lang w:val="en-US" w:eastAsia="zh-CN" w:bidi="ar"/>
              </w:rPr>
              <w:t>山体：</w:t>
            </w:r>
            <w:r>
              <w:rPr>
                <w:rFonts w:hint="eastAsia" w:ascii="宋体" w:hAnsi="宋体" w:eastAsia="宋体" w:cs="宋体"/>
                <w:i w:val="0"/>
                <w:iCs w:val="0"/>
                <w:color w:val="auto"/>
                <w:kern w:val="0"/>
                <w:sz w:val="21"/>
                <w:szCs w:val="21"/>
                <w:u w:val="none"/>
                <w:lang w:val="en-US" w:eastAsia="zh-CN" w:bidi="ar"/>
              </w:rPr>
              <w:t>尧山、鹤子山、利洞山、峨眉山、浮云山</w:t>
            </w:r>
            <w:r>
              <w:rPr>
                <w:rFonts w:hint="eastAsia" w:ascii="宋体" w:hAnsi="宋体" w:cs="宋体"/>
                <w:i w:val="0"/>
                <w:iCs w:val="0"/>
                <w:color w:val="auto"/>
                <w:kern w:val="0"/>
                <w:sz w:val="21"/>
                <w:szCs w:val="21"/>
                <w:u w:val="none"/>
                <w:lang w:val="en-US" w:eastAsia="zh-CN" w:bidi="ar"/>
              </w:rPr>
              <w:t>；水体：连江、陶江。</w:t>
            </w:r>
          </w:p>
        </w:tc>
      </w:tr>
      <w:tr>
        <w:tblPrEx>
          <w:shd w:val="clear" w:color="auto" w:fill="auto"/>
          <w:tblCellMar>
            <w:top w:w="0" w:type="dxa"/>
            <w:left w:w="108" w:type="dxa"/>
            <w:bottom w:w="0" w:type="dxa"/>
            <w:right w:w="108" w:type="dxa"/>
          </w:tblCellMar>
        </w:tblPrEx>
        <w:trPr>
          <w:trHeight w:val="470" w:hRule="atLeast"/>
          <w:jc w:val="center"/>
        </w:trPr>
        <w:tc>
          <w:tcPr>
            <w:tcW w:w="1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历史镇区</w:t>
            </w:r>
          </w:p>
        </w:tc>
        <w:tc>
          <w:tcPr>
            <w:tcW w:w="3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jc w:val="both"/>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山水空间格局、传统风貌格局、传统街巷、文物古迹、红色文化及其它非物质文化遗产</w:t>
            </w:r>
          </w:p>
        </w:tc>
      </w:tr>
      <w:tr>
        <w:tblPrEx>
          <w:shd w:val="clear" w:color="auto" w:fill="auto"/>
          <w:tblCellMar>
            <w:top w:w="0" w:type="dxa"/>
            <w:left w:w="108" w:type="dxa"/>
            <w:bottom w:w="0" w:type="dxa"/>
            <w:right w:w="108" w:type="dxa"/>
          </w:tblCellMar>
        </w:tblPrEx>
        <w:trPr>
          <w:trHeight w:val="239" w:hRule="atLeast"/>
          <w:jc w:val="center"/>
        </w:trPr>
        <w:tc>
          <w:tcPr>
            <w:tcW w:w="1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历史文化街区</w:t>
            </w:r>
          </w:p>
        </w:tc>
        <w:tc>
          <w:tcPr>
            <w:tcW w:w="3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jc w:val="both"/>
              <w:textAlignment w:val="center"/>
              <w:rPr>
                <w:rFonts w:hint="eastAsia" w:ascii="宋体" w:hAnsi="宋体" w:eastAsia="宋体" w:cs="宋体"/>
                <w:i w:val="0"/>
                <w:iCs w:val="0"/>
                <w:color w:val="auto"/>
                <w:sz w:val="21"/>
                <w:szCs w:val="21"/>
                <w:u w:val="none"/>
                <w:lang w:eastAsia="zh-CN"/>
              </w:rPr>
            </w:pPr>
            <w:r>
              <w:rPr>
                <w:rFonts w:hint="eastAsia" w:ascii="宋体" w:hAnsi="宋体" w:eastAsia="宋体" w:cs="宋体"/>
                <w:i w:val="0"/>
                <w:iCs w:val="0"/>
                <w:color w:val="auto"/>
                <w:sz w:val="21"/>
                <w:szCs w:val="21"/>
                <w:u w:val="none"/>
                <w:lang w:eastAsia="zh-CN"/>
              </w:rPr>
              <w:t>街区空间格局、传统街巷格局、</w:t>
            </w:r>
            <w:r>
              <w:rPr>
                <w:rFonts w:hint="eastAsia" w:ascii="宋体" w:hAnsi="宋体" w:eastAsia="宋体" w:cs="宋体"/>
                <w:i w:val="0"/>
                <w:iCs w:val="0"/>
                <w:color w:val="auto"/>
                <w:sz w:val="21"/>
                <w:szCs w:val="21"/>
                <w:u w:val="none"/>
                <w:lang w:val="en-US" w:eastAsia="zh-CN"/>
              </w:rPr>
              <w:t>古</w:t>
            </w:r>
            <w:r>
              <w:rPr>
                <w:rFonts w:hint="eastAsia" w:ascii="宋体" w:hAnsi="宋体" w:eastAsia="宋体" w:cs="宋体"/>
                <w:i w:val="0"/>
                <w:iCs w:val="0"/>
                <w:color w:val="auto"/>
                <w:sz w:val="21"/>
                <w:szCs w:val="21"/>
                <w:u w:val="none"/>
                <w:lang w:eastAsia="zh-CN"/>
              </w:rPr>
              <w:t>建筑</w:t>
            </w:r>
          </w:p>
        </w:tc>
      </w:tr>
      <w:tr>
        <w:tblPrEx>
          <w:shd w:val="clear" w:color="auto" w:fill="auto"/>
          <w:tblCellMar>
            <w:top w:w="0" w:type="dxa"/>
            <w:left w:w="108" w:type="dxa"/>
            <w:bottom w:w="0" w:type="dxa"/>
            <w:right w:w="108" w:type="dxa"/>
          </w:tblCellMar>
        </w:tblPrEx>
        <w:trPr>
          <w:trHeight w:val="239" w:hRule="atLeast"/>
          <w:jc w:val="center"/>
        </w:trPr>
        <w:tc>
          <w:tcPr>
            <w:tcW w:w="1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古</w:t>
            </w:r>
            <w:r>
              <w:rPr>
                <w:rFonts w:hint="eastAsia" w:ascii="宋体" w:hAnsi="宋体" w:eastAsia="宋体" w:cs="宋体"/>
                <w:i w:val="0"/>
                <w:iCs w:val="0"/>
                <w:color w:val="auto"/>
                <w:kern w:val="0"/>
                <w:sz w:val="21"/>
                <w:szCs w:val="21"/>
                <w:u w:val="none"/>
                <w:lang w:val="en-US" w:eastAsia="zh-CN" w:bidi="ar"/>
              </w:rPr>
              <w:t>村落</w:t>
            </w:r>
          </w:p>
        </w:tc>
        <w:tc>
          <w:tcPr>
            <w:tcW w:w="3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jc w:val="both"/>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村落选址格局、村落空间形态、文物古迹、民俗风情</w:t>
            </w:r>
          </w:p>
        </w:tc>
      </w:tr>
      <w:tr>
        <w:tblPrEx>
          <w:shd w:val="clear" w:color="auto" w:fill="auto"/>
          <w:tblCellMar>
            <w:top w:w="0" w:type="dxa"/>
            <w:left w:w="108" w:type="dxa"/>
            <w:bottom w:w="0" w:type="dxa"/>
            <w:right w:w="108" w:type="dxa"/>
          </w:tblCellMar>
        </w:tblPrEx>
        <w:trPr>
          <w:trHeight w:val="460" w:hRule="atLeast"/>
          <w:jc w:val="center"/>
        </w:trPr>
        <w:tc>
          <w:tcPr>
            <w:tcW w:w="1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文物古迹</w:t>
            </w:r>
          </w:p>
        </w:tc>
        <w:tc>
          <w:tcPr>
            <w:tcW w:w="36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jc w:val="both"/>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b w:val="0"/>
                <w:bCs w:val="0"/>
                <w:color w:val="auto"/>
                <w:kern w:val="2"/>
                <w:sz w:val="21"/>
                <w:szCs w:val="21"/>
                <w:lang w:val="en-US" w:eastAsia="zh-CN" w:bidi="ar-SA"/>
              </w:rPr>
              <w:t>文物保护单位、未定级不可移动文物、历史建筑、传统风貌建筑、客家围屋、古炮楼、祠堂建筑</w:t>
            </w:r>
          </w:p>
        </w:tc>
      </w:tr>
      <w:tr>
        <w:tblPrEx>
          <w:shd w:val="clear" w:color="auto" w:fill="auto"/>
          <w:tblCellMar>
            <w:top w:w="0" w:type="dxa"/>
            <w:left w:w="108" w:type="dxa"/>
            <w:bottom w:w="0" w:type="dxa"/>
            <w:right w:w="108" w:type="dxa"/>
          </w:tblCellMar>
        </w:tblPrEx>
        <w:trPr>
          <w:trHeight w:val="650" w:hRule="atLeast"/>
          <w:jc w:val="center"/>
        </w:trPr>
        <w:tc>
          <w:tcPr>
            <w:tcW w:w="135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非物质文化遗产</w:t>
            </w:r>
          </w:p>
        </w:tc>
        <w:tc>
          <w:tcPr>
            <w:tcW w:w="3644"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传统技艺、名人事迹、客家传统文化、民风民俗、民间艺术、民间故事、神话</w:t>
            </w:r>
          </w:p>
        </w:tc>
      </w:tr>
    </w:tbl>
    <w:p>
      <w:pPr>
        <w:pStyle w:val="2"/>
        <w:numPr>
          <w:ilvl w:val="0"/>
          <w:numId w:val="1"/>
        </w:numPr>
        <w:ind w:left="0" w:leftChars="0" w:firstLine="0" w:firstLineChars="0"/>
        <w:rPr>
          <w:rFonts w:hint="eastAsia" w:ascii="宋体" w:hAnsi="宋体" w:eastAsia="宋体" w:cs="宋体"/>
          <w:b/>
          <w:bCs/>
          <w:color w:val="auto"/>
          <w:sz w:val="32"/>
          <w:szCs w:val="32"/>
          <w:lang w:val="en-US" w:eastAsia="zh-CN"/>
        </w:rPr>
        <w:sectPr>
          <w:pgSz w:w="11906" w:h="16838"/>
          <w:pgMar w:top="1440" w:right="1800" w:bottom="1440" w:left="1800" w:header="851" w:footer="992" w:gutter="0"/>
          <w:pgNumType w:fmt="decimal"/>
          <w:cols w:space="425" w:num="1"/>
          <w:docGrid w:type="lines" w:linePitch="312" w:charSpace="0"/>
        </w:sectPr>
      </w:pPr>
    </w:p>
    <w:p>
      <w:pPr>
        <w:pStyle w:val="2"/>
        <w:numPr>
          <w:ilvl w:val="0"/>
          <w:numId w:val="1"/>
        </w:numPr>
        <w:ind w:left="0" w:leftChars="0" w:firstLine="0" w:firstLineChars="0"/>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镇</w:t>
      </w:r>
      <w:r>
        <w:rPr>
          <w:rFonts w:hint="eastAsia" w:ascii="宋体" w:hAnsi="宋体" w:eastAsia="宋体" w:cs="宋体"/>
          <w:b/>
          <w:bCs/>
          <w:color w:val="auto"/>
          <w:sz w:val="32"/>
          <w:szCs w:val="32"/>
          <w:lang w:eastAsia="zh-CN"/>
        </w:rPr>
        <w:t>域的总体保护</w:t>
      </w:r>
    </w:p>
    <w:bookmarkEnd w:id="2"/>
    <w:p>
      <w:pPr>
        <w:keepNext w:val="0"/>
        <w:keepLines w:val="0"/>
        <w:pageBreakBefore w:val="0"/>
        <w:kinsoku/>
        <w:wordWrap/>
        <w:overflowPunct/>
        <w:topLinePunct w:val="0"/>
        <w:autoSpaceDE/>
        <w:autoSpaceDN/>
        <w:bidi w:val="0"/>
        <w:adjustRightInd/>
        <w:spacing w:line="360" w:lineRule="auto"/>
        <w:ind w:left="0" w:leftChars="0" w:firstLine="420" w:firstLine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在镇域层面，延续浛洸镇辖区整体地形和骨架基础，保护浛洸历史文化名镇所依托的生态格局，规划确定</w:t>
      </w:r>
      <w:r>
        <w:rPr>
          <w:rFonts w:hint="eastAsia" w:ascii="宋体" w:hAnsi="宋体" w:eastAsia="宋体" w:cs="宋体"/>
          <w:b/>
          <w:bCs/>
          <w:color w:val="auto"/>
          <w:sz w:val="24"/>
          <w:szCs w:val="24"/>
          <w:highlight w:val="none"/>
          <w:lang w:val="en-US" w:eastAsia="zh-CN"/>
        </w:rPr>
        <w:t>“一轴、一廊、两核、三片区”</w:t>
      </w:r>
      <w:r>
        <w:rPr>
          <w:rFonts w:hint="eastAsia" w:ascii="宋体" w:hAnsi="宋体" w:eastAsia="宋体" w:cs="宋体"/>
          <w:b w:val="0"/>
          <w:bCs w:val="0"/>
          <w:color w:val="auto"/>
          <w:sz w:val="24"/>
          <w:szCs w:val="24"/>
          <w:highlight w:val="none"/>
          <w:lang w:val="en-US" w:eastAsia="zh-CN"/>
        </w:rPr>
        <w:t>的保护结构。</w:t>
      </w:r>
    </w:p>
    <w:p>
      <w:pPr>
        <w:keepNext w:val="0"/>
        <w:keepLines w:val="0"/>
        <w:pageBreakBefore w:val="0"/>
        <w:kinsoku/>
        <w:wordWrap/>
        <w:overflowPunct/>
        <w:topLinePunct w:val="0"/>
        <w:autoSpaceDE/>
        <w:autoSpaceDN/>
        <w:bidi w:val="0"/>
        <w:adjustRightInd/>
        <w:spacing w:line="360" w:lineRule="auto"/>
        <w:ind w:left="0" w:leftChars="0" w:firstLine="420" w:firstLine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一轴：</w:t>
      </w:r>
      <w:r>
        <w:rPr>
          <w:rFonts w:hint="eastAsia" w:ascii="宋体" w:hAnsi="宋体" w:eastAsia="宋体" w:cs="宋体"/>
          <w:b w:val="0"/>
          <w:bCs w:val="0"/>
          <w:color w:val="auto"/>
          <w:sz w:val="24"/>
          <w:szCs w:val="24"/>
          <w:highlight w:val="none"/>
          <w:lang w:val="en-US" w:eastAsia="zh-CN"/>
        </w:rPr>
        <w:t>连江发展轴。</w:t>
      </w:r>
    </w:p>
    <w:p>
      <w:pPr>
        <w:keepNext w:val="0"/>
        <w:keepLines w:val="0"/>
        <w:pageBreakBefore w:val="0"/>
        <w:kinsoku/>
        <w:wordWrap/>
        <w:overflowPunct/>
        <w:topLinePunct w:val="0"/>
        <w:autoSpaceDE/>
        <w:autoSpaceDN/>
        <w:bidi w:val="0"/>
        <w:adjustRightInd/>
        <w:spacing w:line="360" w:lineRule="auto"/>
        <w:ind w:left="0" w:leftChars="0" w:firstLine="420" w:firstLine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一廊：</w:t>
      </w:r>
      <w:r>
        <w:rPr>
          <w:rFonts w:hint="eastAsia" w:ascii="宋体" w:hAnsi="宋体" w:eastAsia="宋体" w:cs="宋体"/>
          <w:b w:val="0"/>
          <w:bCs w:val="0"/>
          <w:color w:val="auto"/>
          <w:sz w:val="24"/>
          <w:szCs w:val="24"/>
          <w:highlight w:val="none"/>
          <w:lang w:val="en-US" w:eastAsia="zh-CN"/>
        </w:rPr>
        <w:t>以西京古道沿线为基本走向，串接乳源古道，沿线串联鱼咀村的历史文化资源节点，形成一个以古驿道文化、古村文化和历史文化信息展示为导向的历史文化廊道。</w:t>
      </w:r>
    </w:p>
    <w:p>
      <w:pPr>
        <w:keepNext w:val="0"/>
        <w:keepLines w:val="0"/>
        <w:pageBreakBefore w:val="0"/>
        <w:kinsoku/>
        <w:wordWrap/>
        <w:overflowPunct/>
        <w:topLinePunct w:val="0"/>
        <w:autoSpaceDE/>
        <w:autoSpaceDN/>
        <w:bidi w:val="0"/>
        <w:adjustRightInd/>
        <w:spacing w:line="360" w:lineRule="auto"/>
        <w:ind w:left="0" w:leftChars="0" w:firstLine="420" w:firstLine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两核：</w:t>
      </w:r>
      <w:r>
        <w:rPr>
          <w:rFonts w:hint="eastAsia" w:ascii="宋体" w:hAnsi="宋体" w:eastAsia="宋体" w:cs="宋体"/>
          <w:b w:val="0"/>
          <w:bCs w:val="0"/>
          <w:color w:val="auto"/>
          <w:sz w:val="24"/>
          <w:szCs w:val="24"/>
          <w:highlight w:val="none"/>
          <w:lang w:val="en-US" w:eastAsia="zh-CN"/>
        </w:rPr>
        <w:t>浛洸历史镇区核心、鱼咀古村核心。</w:t>
      </w:r>
    </w:p>
    <w:p>
      <w:pPr>
        <w:keepNext w:val="0"/>
        <w:keepLines w:val="0"/>
        <w:pageBreakBefore w:val="0"/>
        <w:kinsoku/>
        <w:wordWrap/>
        <w:overflowPunct/>
        <w:topLinePunct w:val="0"/>
        <w:autoSpaceDE/>
        <w:autoSpaceDN/>
        <w:bidi w:val="0"/>
        <w:adjustRightInd/>
        <w:spacing w:line="360" w:lineRule="auto"/>
        <w:ind w:left="0" w:leftChars="0" w:firstLine="420" w:firstLine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三片区：</w:t>
      </w:r>
      <w:r>
        <w:rPr>
          <w:rFonts w:hint="eastAsia" w:ascii="宋体" w:hAnsi="宋体" w:eastAsia="宋体" w:cs="宋体"/>
          <w:b w:val="0"/>
          <w:bCs w:val="0"/>
          <w:color w:val="auto"/>
          <w:sz w:val="24"/>
          <w:szCs w:val="24"/>
          <w:highlight w:val="none"/>
          <w:lang w:val="en-US" w:eastAsia="zh-CN"/>
        </w:rPr>
        <w:t>分别规划历史古迹主题区、红色革命主题区和西京古道主题区，带动周边村镇的保护和利用。</w:t>
      </w:r>
    </w:p>
    <w:p>
      <w:pPr>
        <w:pStyle w:val="2"/>
        <w:numPr>
          <w:ilvl w:val="0"/>
          <w:numId w:val="1"/>
        </w:numPr>
        <w:ind w:left="0" w:leftChars="0" w:firstLine="0" w:firstLineChars="0"/>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 xml:space="preserve">名镇保护范围的保护 </w:t>
      </w:r>
    </w:p>
    <w:p>
      <w:pPr>
        <w:pStyle w:val="3"/>
        <w:numPr>
          <w:ilvl w:val="0"/>
          <w:numId w:val="0"/>
        </w:numPr>
        <w:rPr>
          <w:rFonts w:hint="eastAsia" w:ascii="宋体" w:hAnsi="宋体" w:eastAsia="宋体" w:cs="宋体"/>
          <w:color w:val="000000"/>
          <w:kern w:val="0"/>
          <w:sz w:val="24"/>
          <w:szCs w:val="24"/>
          <w:lang w:val="en-US" w:eastAsia="zh-CN" w:bidi="ar"/>
        </w:rPr>
      </w:pPr>
      <w:r>
        <w:rPr>
          <w:rFonts w:hint="eastAsia" w:asciiTheme="minorHAnsi" w:hAnsiTheme="minorHAnsi" w:eastAsiaTheme="minorEastAsia" w:cstheme="minorBidi"/>
          <w:b/>
          <w:bCs/>
          <w:kern w:val="2"/>
          <w:sz w:val="28"/>
          <w:szCs w:val="28"/>
          <w:lang w:val="en-US" w:eastAsia="zh-CN" w:bidi="ar-SA"/>
        </w:rPr>
        <w:t>（一）保护范围划定</w:t>
      </w:r>
      <w:r>
        <w:rPr>
          <w:rFonts w:hint="eastAsia" w:ascii="宋体" w:hAnsi="宋体" w:eastAsia="宋体" w:cs="宋体"/>
          <w:color w:val="000000"/>
          <w:kern w:val="0"/>
          <w:sz w:val="24"/>
          <w:szCs w:val="24"/>
          <w:lang w:val="en-US" w:eastAsia="zh-CN" w:bidi="ar"/>
        </w:rPr>
        <w:t xml:space="preserve"> </w:t>
      </w:r>
    </w:p>
    <w:p>
      <w:pPr>
        <w:keepNext w:val="0"/>
        <w:keepLines w:val="0"/>
        <w:pageBreakBefore w:val="0"/>
        <w:kinsoku/>
        <w:wordWrap/>
        <w:overflowPunct/>
        <w:topLinePunct w:val="0"/>
        <w:autoSpaceDE/>
        <w:autoSpaceDN/>
        <w:bidi w:val="0"/>
        <w:adjustRightInd/>
        <w:spacing w:line="360" w:lineRule="auto"/>
        <w:ind w:left="0" w:leftChars="0" w:firstLine="420" w:firstLine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历史镇区保护范围：包括浛洸古县城（原址）、浛洸古圩场，北至浛洸中心小学北侧，南至连江，西至宝塔南路，东至浛洸大道，面积为26.54公顷。 </w:t>
      </w:r>
    </w:p>
    <w:p>
      <w:pPr>
        <w:keepNext w:val="0"/>
        <w:keepLines w:val="0"/>
        <w:pageBreakBefore w:val="0"/>
        <w:kinsoku/>
        <w:wordWrap/>
        <w:overflowPunct/>
        <w:topLinePunct w:val="0"/>
        <w:autoSpaceDE/>
        <w:autoSpaceDN/>
        <w:bidi w:val="0"/>
        <w:adjustRightInd/>
        <w:spacing w:line="360" w:lineRule="auto"/>
        <w:ind w:left="0" w:leftChars="0" w:firstLine="420" w:firstLine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核心保护范围为文物保护单位、历史建筑、传统风貌建筑、传统街巷集中的古圩场一带片区，核心保护范围面积为11.72公顷。</w:t>
      </w:r>
    </w:p>
    <w:p>
      <w:pPr>
        <w:keepNext w:val="0"/>
        <w:keepLines w:val="0"/>
        <w:pageBreakBefore w:val="0"/>
        <w:kinsoku/>
        <w:wordWrap/>
        <w:overflowPunct/>
        <w:topLinePunct w:val="0"/>
        <w:autoSpaceDE/>
        <w:autoSpaceDN/>
        <w:bidi w:val="0"/>
        <w:adjustRightInd/>
        <w:spacing w:line="360" w:lineRule="auto"/>
        <w:ind w:left="0" w:leftChars="0" w:firstLine="420" w:firstLine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建设控制地带为核心保护范围往外延伸1-2个街区，包含浛洸古县城（原址）区域，北至保民路，东至浛洸大道南段、南至沿江路，西至宝塔南路，面积14.82公顷。</w:t>
      </w:r>
    </w:p>
    <w:p>
      <w:pPr>
        <w:keepNext w:val="0"/>
        <w:keepLines w:val="0"/>
        <w:pageBreakBefore w:val="0"/>
        <w:kinsoku/>
        <w:wordWrap/>
        <w:overflowPunct/>
        <w:topLinePunct w:val="0"/>
        <w:autoSpaceDE/>
        <w:autoSpaceDN/>
        <w:bidi w:val="0"/>
        <w:adjustRightInd/>
        <w:spacing w:line="360" w:lineRule="auto"/>
        <w:ind w:left="0" w:leftChars="0" w:firstLine="420" w:firstLineChars="0"/>
        <w:rPr>
          <w:rFonts w:hint="default"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环境协调区</w:t>
      </w:r>
      <w:r>
        <w:rPr>
          <w:rFonts w:hint="eastAsia" w:ascii="宋体" w:hAnsi="宋体" w:eastAsia="宋体" w:cs="宋体"/>
          <w:b w:val="0"/>
          <w:bCs w:val="0"/>
          <w:color w:val="auto"/>
          <w:sz w:val="24"/>
          <w:szCs w:val="24"/>
          <w:highlight w:val="none"/>
          <w:lang w:val="en-US" w:eastAsia="zh-CN"/>
        </w:rPr>
        <w:t>为建设控制地带往外延伸1-2个街区，面积18.09公顷。</w:t>
      </w:r>
    </w:p>
    <w:p>
      <w:pPr>
        <w:pStyle w:val="3"/>
        <w:numPr>
          <w:ilvl w:val="0"/>
          <w:numId w:val="0"/>
        </w:numPr>
        <w:rPr>
          <w:rFonts w:hint="eastAsia"/>
          <w:b/>
          <w:bCs/>
          <w:sz w:val="28"/>
          <w:szCs w:val="28"/>
          <w:lang w:val="en-US" w:eastAsia="zh-CN"/>
        </w:rPr>
      </w:pPr>
      <w:r>
        <w:rPr>
          <w:rFonts w:hint="eastAsia"/>
          <w:b/>
          <w:bCs/>
          <w:sz w:val="28"/>
          <w:szCs w:val="28"/>
          <w:lang w:val="en-US" w:eastAsia="zh-CN"/>
        </w:rPr>
        <w:t>（二）保护控制要求</w:t>
      </w:r>
    </w:p>
    <w:p>
      <w:pPr>
        <w:keepNext w:val="0"/>
        <w:keepLines w:val="0"/>
        <w:pageBreakBefore w:val="0"/>
        <w:numPr>
          <w:ilvl w:val="0"/>
          <w:numId w:val="0"/>
        </w:numPr>
        <w:kinsoku/>
        <w:wordWrap/>
        <w:overflowPunct/>
        <w:topLinePunct w:val="0"/>
        <w:autoSpaceDE/>
        <w:autoSpaceDN/>
        <w:bidi w:val="0"/>
        <w:spacing w:line="360" w:lineRule="auto"/>
        <w:ind w:firstLine="480" w:firstLineChars="200"/>
        <w:outlineLvl w:val="9"/>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当各类保护区划存在重叠情况，按各保护区划中控制要求最严格的规定执行。</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1.核心保护范围保护控制要求</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宋体" w:cs="宋体"/>
          <w:b w:val="0"/>
          <w:bCs w:val="0"/>
          <w:color w:val="auto"/>
          <w:sz w:val="24"/>
          <w:szCs w:val="24"/>
          <w:highlight w:val="none"/>
          <w:u w:val="none"/>
          <w:lang w:val="en-US" w:eastAsia="zh-CN"/>
        </w:rPr>
      </w:pPr>
      <w:r>
        <w:rPr>
          <w:rFonts w:hint="eastAsia" w:ascii="宋体" w:hAnsi="宋体" w:cs="宋体"/>
          <w:b w:val="0"/>
          <w:bCs w:val="0"/>
          <w:color w:val="auto"/>
          <w:sz w:val="24"/>
          <w:szCs w:val="24"/>
          <w:highlight w:val="none"/>
          <w:u w:val="none"/>
          <w:lang w:val="en-US" w:eastAsia="zh-CN"/>
        </w:rPr>
        <w:t>（1）不得进行新建、扩建活动，但是，新建、扩建必要的基础设施和公共服务设施除外。新建、扩建的基础设施和公共服务设施，需与传统风貌相协调。</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宋体" w:cs="宋体"/>
          <w:b w:val="0"/>
          <w:bCs w:val="0"/>
          <w:color w:val="auto"/>
          <w:sz w:val="24"/>
          <w:szCs w:val="24"/>
          <w:highlight w:val="none"/>
          <w:u w:val="none"/>
          <w:lang w:val="en-US" w:eastAsia="zh-CN"/>
        </w:rPr>
      </w:pPr>
      <w:r>
        <w:rPr>
          <w:rFonts w:hint="eastAsia" w:ascii="宋体" w:hAnsi="宋体" w:cs="宋体"/>
          <w:b w:val="0"/>
          <w:bCs w:val="0"/>
          <w:color w:val="auto"/>
          <w:sz w:val="24"/>
          <w:szCs w:val="24"/>
          <w:highlight w:val="none"/>
          <w:u w:val="none"/>
          <w:lang w:val="en-US" w:eastAsia="zh-CN"/>
        </w:rPr>
        <w:t>（2）新建、扩建必要的基础设施和公共服务设施，市（县）自然资源主管部门核发</w:t>
      </w:r>
      <w:r>
        <w:rPr>
          <w:rFonts w:hint="eastAsia" w:ascii="宋体" w:hAnsi="宋体" w:eastAsia="宋体" w:cs="宋体"/>
          <w:b w:val="0"/>
          <w:bCs w:val="0"/>
          <w:color w:val="auto"/>
          <w:sz w:val="24"/>
          <w:szCs w:val="24"/>
          <w:u w:val="none"/>
          <w:lang w:val="en-US" w:eastAsia="zh-CN"/>
        </w:rPr>
        <w:t>建设工程规划许可证、乡村建设规划许可证</w:t>
      </w:r>
      <w:r>
        <w:rPr>
          <w:rFonts w:hint="eastAsia" w:ascii="宋体" w:hAnsi="宋体" w:cs="宋体"/>
          <w:b w:val="0"/>
          <w:bCs w:val="0"/>
          <w:color w:val="auto"/>
          <w:sz w:val="24"/>
          <w:szCs w:val="24"/>
          <w:highlight w:val="none"/>
          <w:u w:val="none"/>
          <w:lang w:val="en-US" w:eastAsia="zh-CN"/>
        </w:rPr>
        <w:t>前，应当征求同级文物主管部门的意见。</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宋体" w:cs="宋体"/>
          <w:b w:val="0"/>
          <w:bCs w:val="0"/>
          <w:color w:val="auto"/>
          <w:sz w:val="24"/>
          <w:szCs w:val="24"/>
          <w:highlight w:val="none"/>
          <w:u w:val="none"/>
          <w:lang w:val="en-US" w:eastAsia="zh-CN"/>
        </w:rPr>
      </w:pPr>
      <w:r>
        <w:rPr>
          <w:rFonts w:hint="eastAsia" w:ascii="宋体" w:hAnsi="宋体" w:cs="宋体"/>
          <w:b w:val="0"/>
          <w:bCs w:val="0"/>
          <w:color w:val="auto"/>
          <w:sz w:val="24"/>
          <w:szCs w:val="24"/>
          <w:highlight w:val="none"/>
          <w:u w:val="none"/>
          <w:lang w:val="en-US" w:eastAsia="zh-CN"/>
        </w:rPr>
        <w:t>（3）拆除历史建筑以外的建筑物、构筑物或者其他设施的，应当经市（县）住房和城乡建设主管部门会同同级文物主管部门批准。</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宋体" w:cs="宋体"/>
          <w:b w:val="0"/>
          <w:bCs w:val="0"/>
          <w:color w:val="auto"/>
          <w:sz w:val="24"/>
          <w:szCs w:val="24"/>
          <w:highlight w:val="none"/>
          <w:u w:val="none"/>
          <w:lang w:val="en-US" w:eastAsia="zh-CN"/>
        </w:rPr>
      </w:pPr>
      <w:r>
        <w:rPr>
          <w:rFonts w:hint="eastAsia" w:ascii="宋体" w:hAnsi="宋体" w:cs="宋体"/>
          <w:b w:val="0"/>
          <w:bCs w:val="0"/>
          <w:color w:val="auto"/>
          <w:sz w:val="24"/>
          <w:szCs w:val="24"/>
          <w:highlight w:val="none"/>
          <w:u w:val="none"/>
          <w:lang w:val="en-US" w:eastAsia="zh-CN"/>
        </w:rPr>
        <w:t>（4）上述建设活动审批前，审批机关应当组织专家论证，并将审批事项予以公示，征求公众意见，告知利害关系人有要求举行听证的权利。告示时间不得少于 20日。</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宋体" w:cs="宋体"/>
          <w:b w:val="0"/>
          <w:bCs w:val="0"/>
          <w:color w:val="auto"/>
          <w:sz w:val="24"/>
          <w:szCs w:val="24"/>
          <w:highlight w:val="none"/>
          <w:u w:val="none"/>
          <w:lang w:val="en-US" w:eastAsia="zh-CN"/>
        </w:rPr>
      </w:pPr>
      <w:r>
        <w:rPr>
          <w:rFonts w:hint="eastAsia" w:ascii="宋体" w:hAnsi="宋体" w:cs="宋体"/>
          <w:b w:val="0"/>
          <w:bCs w:val="0"/>
          <w:color w:val="auto"/>
          <w:sz w:val="24"/>
          <w:szCs w:val="24"/>
          <w:highlight w:val="none"/>
          <w:u w:val="none"/>
          <w:lang w:val="en-US" w:eastAsia="zh-CN"/>
        </w:rPr>
        <w:t>（5）利害关系人要求听证的，应当在公示期间提出，审批机关应当在公示期满后及时举行听证。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color w:val="auto"/>
          <w:sz w:val="24"/>
          <w:szCs w:val="24"/>
          <w:u w:val="none"/>
          <w:lang w:val="en-US" w:eastAsia="zh-CN"/>
        </w:rPr>
      </w:pPr>
      <w:r>
        <w:rPr>
          <w:rFonts w:hint="eastAsia" w:ascii="宋体" w:hAnsi="宋体" w:cs="宋体"/>
          <w:b w:val="0"/>
          <w:bCs w:val="0"/>
          <w:color w:val="auto"/>
          <w:sz w:val="24"/>
          <w:szCs w:val="24"/>
          <w:highlight w:val="none"/>
          <w:u w:val="none"/>
          <w:lang w:val="en-US" w:eastAsia="zh-CN"/>
        </w:rPr>
        <w:t>（6）对传统格局肌理进行严格保护，对区内的格局风貌、街巷、水系、建构筑物、院落、古树名木等保护措施应符合后述保护范围内专项保护措施的要求。</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2.建设控制地带保护控制要求</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宋体" w:cs="宋体"/>
          <w:b w:val="0"/>
          <w:bCs w:val="0"/>
          <w:color w:val="auto"/>
          <w:sz w:val="24"/>
          <w:szCs w:val="24"/>
          <w:highlight w:val="none"/>
          <w:u w:val="none"/>
          <w:lang w:val="en-US" w:eastAsia="zh-CN"/>
        </w:rPr>
      </w:pPr>
      <w:r>
        <w:rPr>
          <w:rFonts w:hint="eastAsia" w:ascii="宋体" w:hAnsi="宋体" w:cs="宋体"/>
          <w:b w:val="0"/>
          <w:bCs w:val="0"/>
          <w:color w:val="auto"/>
          <w:sz w:val="24"/>
          <w:szCs w:val="24"/>
          <w:highlight w:val="none"/>
          <w:u w:val="none"/>
          <w:lang w:val="en-US" w:eastAsia="zh-CN"/>
        </w:rPr>
        <w:t>（1）新建、扩建、改建建筑的高度、体量、色彩、材质等应与核心保护范围相协调。新建设项目不得破坏原有格局与景观风貌。</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宋体" w:cs="宋体"/>
          <w:b w:val="0"/>
          <w:bCs w:val="0"/>
          <w:color w:val="auto"/>
          <w:sz w:val="24"/>
          <w:szCs w:val="24"/>
          <w:highlight w:val="none"/>
          <w:u w:val="none"/>
          <w:lang w:val="en-US" w:eastAsia="zh-CN"/>
        </w:rPr>
      </w:pPr>
      <w:r>
        <w:rPr>
          <w:rFonts w:hint="eastAsia" w:ascii="宋体" w:hAnsi="宋体" w:cs="宋体"/>
          <w:b w:val="0"/>
          <w:bCs w:val="0"/>
          <w:color w:val="auto"/>
          <w:sz w:val="24"/>
          <w:szCs w:val="24"/>
          <w:highlight w:val="none"/>
          <w:u w:val="none"/>
          <w:lang w:val="en-US" w:eastAsia="zh-CN"/>
        </w:rPr>
        <w:t>（2）建设控制地带内各种修建性活动应在规划、文物、建设等有关部门指导并审批同意下才能进行。</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宋体" w:cs="宋体"/>
          <w:b w:val="0"/>
          <w:bCs w:val="0"/>
          <w:color w:val="auto"/>
          <w:sz w:val="24"/>
          <w:szCs w:val="24"/>
          <w:highlight w:val="none"/>
          <w:u w:val="none"/>
          <w:lang w:val="en-US" w:eastAsia="zh-CN"/>
        </w:rPr>
      </w:pPr>
      <w:r>
        <w:rPr>
          <w:rFonts w:hint="eastAsia" w:ascii="宋体" w:hAnsi="宋体" w:cs="宋体"/>
          <w:b w:val="0"/>
          <w:bCs w:val="0"/>
          <w:color w:val="auto"/>
          <w:sz w:val="24"/>
          <w:szCs w:val="24"/>
          <w:highlight w:val="none"/>
          <w:u w:val="none"/>
          <w:lang w:val="en-US" w:eastAsia="zh-CN"/>
        </w:rPr>
        <w:t>（3）建设控制地带内格局风貌、街巷、水系、建构筑物、院落、古树名木等保护措施应符合后述保护范围内专项保护控制要求。</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宋体" w:cs="宋体"/>
          <w:b w:val="0"/>
          <w:bCs w:val="0"/>
          <w:color w:val="auto"/>
          <w:sz w:val="24"/>
          <w:szCs w:val="24"/>
          <w:highlight w:val="none"/>
          <w:u w:val="none"/>
          <w:lang w:val="en-US" w:eastAsia="zh-CN"/>
        </w:rPr>
      </w:pPr>
      <w:r>
        <w:rPr>
          <w:rFonts w:hint="eastAsia" w:ascii="宋体" w:hAnsi="宋体" w:cs="宋体"/>
          <w:b w:val="0"/>
          <w:bCs w:val="0"/>
          <w:color w:val="auto"/>
          <w:sz w:val="24"/>
          <w:szCs w:val="24"/>
          <w:highlight w:val="none"/>
          <w:u w:val="none"/>
          <w:lang w:val="en-US" w:eastAsia="zh-CN"/>
        </w:rPr>
        <w:t>（4）对耕地进行保护，禁止占用耕地或随意改变耕地用地性质的建设行为，严格按照用地规划要求实行。</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宋体" w:cs="宋体"/>
          <w:b w:val="0"/>
          <w:bCs w:val="0"/>
          <w:color w:val="auto"/>
          <w:sz w:val="24"/>
          <w:szCs w:val="24"/>
          <w:highlight w:val="none"/>
          <w:u w:val="none"/>
          <w:lang w:val="en-US" w:eastAsia="zh-CN"/>
        </w:rPr>
      </w:pPr>
      <w:r>
        <w:rPr>
          <w:rFonts w:hint="eastAsia" w:ascii="宋体" w:hAnsi="宋体" w:cs="宋体"/>
          <w:b w:val="0"/>
          <w:bCs w:val="0"/>
          <w:color w:val="auto"/>
          <w:sz w:val="24"/>
          <w:szCs w:val="24"/>
          <w:highlight w:val="none"/>
          <w:u w:val="none"/>
          <w:lang w:val="en-US" w:eastAsia="zh-CN"/>
        </w:rPr>
        <w:t>（5）建设控制地带内整治更新应有计划、分阶段进行，避免大拆大建。</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both"/>
        <w:textAlignment w:val="auto"/>
        <w:outlineLvl w:val="9"/>
        <w:rPr>
          <w:rFonts w:hint="eastAsia" w:ascii="宋体" w:hAnsi="宋体" w:eastAsia="宋体" w:cs="宋体"/>
          <w:color w:val="auto"/>
          <w:sz w:val="24"/>
          <w:szCs w:val="24"/>
          <w:u w:val="none"/>
          <w:lang w:val="en-US" w:eastAsia="zh-CN"/>
        </w:rPr>
      </w:pPr>
      <w:r>
        <w:rPr>
          <w:rFonts w:hint="eastAsia" w:ascii="宋体" w:hAnsi="宋体" w:cs="宋体"/>
          <w:b w:val="0"/>
          <w:bCs w:val="0"/>
          <w:color w:val="auto"/>
          <w:sz w:val="24"/>
          <w:szCs w:val="24"/>
          <w:highlight w:val="none"/>
          <w:u w:val="none"/>
          <w:lang w:val="en-US" w:eastAsia="zh-CN"/>
        </w:rPr>
        <w:t>（6）建筑风貌的引导主要针对整治改造类和新建建筑类，此两类建筑风貌引导的要点应与周边建筑相协调，风格特色应遵循浛洸传统建筑的风貌特色。</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3.环境协调区保护控制要求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sz w:val="24"/>
          <w:szCs w:val="24"/>
          <w:u w:val="none"/>
          <w:lang w:val="en-US" w:eastAsia="zh-CN"/>
        </w:rPr>
      </w:pPr>
      <w:r>
        <w:rPr>
          <w:rFonts w:hint="eastAsia" w:ascii="宋体" w:hAnsi="宋体" w:eastAsia="宋体" w:cs="宋体"/>
          <w:b w:val="0"/>
          <w:bCs w:val="0"/>
          <w:color w:val="auto"/>
          <w:sz w:val="24"/>
          <w:szCs w:val="24"/>
          <w:u w:val="none"/>
          <w:lang w:val="en-US" w:eastAsia="zh-CN"/>
        </w:rPr>
        <w:t>1.保持原有河道、水塘的自然形态，不得改变，不得填埋；定期治理河道，改善周边环境，防治污染。</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sz w:val="24"/>
          <w:szCs w:val="24"/>
          <w:u w:val="none"/>
          <w:lang w:val="en-US" w:eastAsia="zh-CN"/>
        </w:rPr>
      </w:pPr>
      <w:r>
        <w:rPr>
          <w:rFonts w:hint="eastAsia" w:ascii="宋体" w:hAnsi="宋体" w:eastAsia="宋体" w:cs="宋体"/>
          <w:b w:val="0"/>
          <w:bCs w:val="0"/>
          <w:color w:val="auto"/>
          <w:sz w:val="24"/>
          <w:szCs w:val="24"/>
          <w:u w:val="none"/>
          <w:lang w:val="en-US" w:eastAsia="zh-CN"/>
        </w:rPr>
        <w:t>2.新建建筑应在尺度上与传统风貌相协调，必须保持并延续镇区及村落肌理和空间格局。不得破坏镇区及古村落原有风貌格局及自然水系的肌理，在建筑布局、高度、形式、结构、体量、风格、色彩等方面应与传统风貌区建筑协调，并保证周边农田、河流视线通廊的通畅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color w:val="auto"/>
          <w:sz w:val="24"/>
          <w:szCs w:val="24"/>
          <w:u w:val="none"/>
          <w:lang w:val="en-US" w:eastAsia="zh-CN"/>
        </w:rPr>
      </w:pPr>
      <w:r>
        <w:rPr>
          <w:rFonts w:hint="eastAsia" w:ascii="宋体" w:hAnsi="宋体" w:eastAsia="宋体" w:cs="宋体"/>
          <w:b w:val="0"/>
          <w:bCs w:val="0"/>
          <w:color w:val="auto"/>
          <w:sz w:val="24"/>
          <w:szCs w:val="24"/>
          <w:u w:val="none"/>
          <w:lang w:val="en-US" w:eastAsia="zh-CN"/>
        </w:rPr>
        <w:t>3.涉水项目的开发建设，应符合《中华人民共和国水法》《广东省河道管理条例》和《广东省水利工程管理条例》等有关规定和岸线保护与利用等相关规划，确保所在地区江河流域的防洪安全。</w:t>
      </w:r>
    </w:p>
    <w:p>
      <w:pPr>
        <w:pStyle w:val="3"/>
        <w:keepNext w:val="0"/>
        <w:keepLines w:val="0"/>
        <w:pageBreakBefore w:val="0"/>
        <w:numPr>
          <w:ilvl w:val="0"/>
          <w:numId w:val="0"/>
        </w:numPr>
        <w:kinsoku/>
        <w:wordWrap/>
        <w:overflowPunct/>
        <w:topLinePunct w:val="0"/>
        <w:autoSpaceDE/>
        <w:autoSpaceDN/>
        <w:bidi w:val="0"/>
        <w:snapToGrid w:val="0"/>
        <w:spacing w:line="360" w:lineRule="auto"/>
        <w:jc w:val="both"/>
        <w:outlineLvl w:val="0"/>
        <w:rPr>
          <w:rFonts w:hint="eastAsia" w:ascii="宋体" w:hAnsi="宋体" w:eastAsia="宋体" w:cs="宋体"/>
          <w:b/>
          <w:bCs/>
          <w:color w:val="auto"/>
          <w:sz w:val="36"/>
          <w:szCs w:val="36"/>
          <w:lang w:val="en-US" w:eastAsia="zh-CN"/>
        </w:rPr>
      </w:pPr>
      <w:bookmarkStart w:id="3" w:name="_Toc26905"/>
      <w:bookmarkStart w:id="4" w:name="_Toc7061"/>
      <w:r>
        <w:rPr>
          <w:rFonts w:hint="eastAsia" w:ascii="宋体" w:hAnsi="宋体" w:eastAsia="宋体" w:cs="宋体"/>
          <w:b/>
          <w:bCs/>
          <w:color w:val="auto"/>
          <w:sz w:val="36"/>
          <w:szCs w:val="36"/>
          <w:lang w:val="en-US" w:eastAsia="zh-CN"/>
        </w:rPr>
        <w:t>附表：</w:t>
      </w:r>
      <w:bookmarkEnd w:id="3"/>
      <w:bookmarkEnd w:id="4"/>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eastAsia="宋体" w:cs="宋体"/>
          <w:b/>
          <w:bCs/>
          <w:color w:val="auto"/>
          <w:sz w:val="30"/>
          <w:szCs w:val="30"/>
          <w:lang w:val="en-US" w:eastAsia="zh-CN"/>
        </w:rPr>
      </w:pPr>
      <w:bookmarkStart w:id="5" w:name="_Toc3989"/>
      <w:bookmarkStart w:id="6" w:name="_Toc8331"/>
      <w:r>
        <w:rPr>
          <w:rFonts w:hint="eastAsia" w:ascii="宋体" w:hAnsi="宋体" w:eastAsia="宋体" w:cs="宋体"/>
          <w:b/>
          <w:bCs/>
          <w:color w:val="auto"/>
          <w:sz w:val="30"/>
          <w:szCs w:val="30"/>
          <w:lang w:val="en-US" w:eastAsia="zh-CN"/>
        </w:rPr>
        <w:t>附表（1）：镇域保护要素一览表</w:t>
      </w:r>
      <w:bookmarkEnd w:id="5"/>
      <w:bookmarkEnd w:id="6"/>
    </w:p>
    <w:tbl>
      <w:tblPr>
        <w:tblStyle w:val="7"/>
        <w:tblW w:w="5181" w:type="pct"/>
        <w:jc w:val="center"/>
        <w:shd w:val="clear" w:color="auto" w:fill="auto"/>
        <w:tblLayout w:type="fixed"/>
        <w:tblCellMar>
          <w:top w:w="0" w:type="dxa"/>
          <w:left w:w="0" w:type="dxa"/>
          <w:bottom w:w="0" w:type="dxa"/>
          <w:right w:w="0" w:type="dxa"/>
        </w:tblCellMar>
      </w:tblPr>
      <w:tblGrid>
        <w:gridCol w:w="1522"/>
        <w:gridCol w:w="3441"/>
        <w:gridCol w:w="3675"/>
      </w:tblGrid>
      <w:tr>
        <w:tblPrEx>
          <w:shd w:val="clear" w:color="auto" w:fill="auto"/>
          <w:tblCellMar>
            <w:top w:w="0" w:type="dxa"/>
            <w:left w:w="0" w:type="dxa"/>
            <w:bottom w:w="0" w:type="dxa"/>
            <w:right w:w="0" w:type="dxa"/>
          </w:tblCellMar>
        </w:tblPrEx>
        <w:trPr>
          <w:trHeight w:val="90" w:hRule="atLeast"/>
          <w:tblHeader/>
          <w:jc w:val="center"/>
        </w:trPr>
        <w:tc>
          <w:tcPr>
            <w:tcW w:w="8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jc w:val="center"/>
              <w:textAlignment w:val="center"/>
              <w:rPr>
                <w:rFonts w:hint="eastAsia" w:ascii="宋体" w:hAnsi="宋体" w:eastAsia="宋体" w:cs="宋体"/>
                <w:b/>
                <w:bCs/>
                <w:i w:val="0"/>
                <w:color w:val="auto"/>
                <w:sz w:val="21"/>
                <w:szCs w:val="21"/>
                <w:u w:val="none"/>
              </w:rPr>
            </w:pPr>
            <w:r>
              <w:rPr>
                <w:rFonts w:hint="eastAsia" w:ascii="宋体" w:hAnsi="宋体" w:eastAsia="宋体" w:cs="宋体"/>
                <w:b/>
                <w:bCs/>
                <w:i w:val="0"/>
                <w:color w:val="auto"/>
                <w:kern w:val="0"/>
                <w:sz w:val="21"/>
                <w:szCs w:val="21"/>
                <w:u w:val="none"/>
                <w:lang w:val="en-US" w:eastAsia="zh-CN" w:bidi="ar"/>
              </w:rPr>
              <w:t>保护层次</w:t>
            </w:r>
          </w:p>
        </w:tc>
        <w:tc>
          <w:tcPr>
            <w:tcW w:w="199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jc w:val="center"/>
              <w:textAlignment w:val="center"/>
              <w:rPr>
                <w:rFonts w:hint="eastAsia" w:ascii="宋体" w:hAnsi="宋体" w:eastAsia="宋体" w:cs="宋体"/>
                <w:b/>
                <w:bCs/>
                <w:i w:val="0"/>
                <w:color w:val="auto"/>
                <w:sz w:val="21"/>
                <w:szCs w:val="21"/>
                <w:u w:val="none"/>
              </w:rPr>
            </w:pPr>
            <w:r>
              <w:rPr>
                <w:rFonts w:hint="eastAsia" w:ascii="宋体" w:hAnsi="宋体" w:eastAsia="宋体" w:cs="宋体"/>
                <w:b/>
                <w:bCs/>
                <w:i w:val="0"/>
                <w:color w:val="auto"/>
                <w:kern w:val="0"/>
                <w:sz w:val="21"/>
                <w:szCs w:val="21"/>
                <w:u w:val="none"/>
                <w:lang w:val="en-US" w:eastAsia="zh-CN" w:bidi="ar"/>
              </w:rPr>
              <w:t>保护内容</w:t>
            </w:r>
          </w:p>
        </w:tc>
        <w:tc>
          <w:tcPr>
            <w:tcW w:w="21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jc w:val="center"/>
              <w:textAlignment w:val="center"/>
              <w:rPr>
                <w:rFonts w:hint="eastAsia" w:ascii="宋体" w:hAnsi="宋体" w:eastAsia="宋体" w:cs="宋体"/>
                <w:b/>
                <w:bCs/>
                <w:i w:val="0"/>
                <w:color w:val="auto"/>
                <w:sz w:val="21"/>
                <w:szCs w:val="21"/>
                <w:u w:val="none"/>
              </w:rPr>
            </w:pPr>
            <w:r>
              <w:rPr>
                <w:rFonts w:hint="eastAsia" w:ascii="宋体" w:hAnsi="宋体" w:eastAsia="宋体" w:cs="宋体"/>
                <w:b/>
                <w:bCs/>
                <w:i w:val="0"/>
                <w:color w:val="auto"/>
                <w:kern w:val="0"/>
                <w:sz w:val="21"/>
                <w:szCs w:val="21"/>
                <w:u w:val="none"/>
                <w:lang w:val="en-US" w:eastAsia="zh-CN" w:bidi="ar"/>
              </w:rPr>
              <w:t>重点保护内容</w:t>
            </w:r>
          </w:p>
        </w:tc>
      </w:tr>
      <w:tr>
        <w:tblPrEx>
          <w:shd w:val="clear" w:color="auto" w:fill="auto"/>
          <w:tblCellMar>
            <w:top w:w="0" w:type="dxa"/>
            <w:left w:w="0" w:type="dxa"/>
            <w:bottom w:w="0" w:type="dxa"/>
            <w:right w:w="0" w:type="dxa"/>
          </w:tblCellMar>
        </w:tblPrEx>
        <w:trPr>
          <w:trHeight w:val="129" w:hRule="atLeast"/>
          <w:jc w:val="center"/>
        </w:trPr>
        <w:tc>
          <w:tcPr>
            <w:tcW w:w="8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镇域山水格局</w:t>
            </w:r>
          </w:p>
        </w:tc>
        <w:tc>
          <w:tcPr>
            <w:tcW w:w="19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jc w:val="left"/>
              <w:textAlignment w:val="center"/>
              <w:rPr>
                <w:rFonts w:hint="default" w:ascii="宋体" w:hAnsi="宋体" w:eastAsia="宋体" w:cs="宋体"/>
                <w:i w:val="0"/>
                <w:color w:val="auto"/>
                <w:sz w:val="21"/>
                <w:szCs w:val="21"/>
                <w:u w:val="none"/>
                <w:lang w:val="en-US"/>
              </w:rPr>
            </w:pPr>
            <w:r>
              <w:rPr>
                <w:rFonts w:hint="eastAsia" w:ascii="宋体" w:hAnsi="宋体" w:eastAsia="宋体" w:cs="宋体"/>
                <w:i w:val="0"/>
                <w:color w:val="auto"/>
                <w:kern w:val="0"/>
                <w:sz w:val="21"/>
                <w:szCs w:val="21"/>
                <w:u w:val="none"/>
                <w:lang w:val="en-US" w:eastAsia="zh-CN" w:bidi="ar"/>
              </w:rPr>
              <w:t>构成镇域山水格局的</w:t>
            </w:r>
            <w:r>
              <w:rPr>
                <w:rFonts w:hint="eastAsia" w:ascii="宋体" w:hAnsi="宋体" w:cs="宋体"/>
                <w:i w:val="0"/>
                <w:color w:val="auto"/>
                <w:kern w:val="0"/>
                <w:sz w:val="21"/>
                <w:szCs w:val="21"/>
                <w:u w:val="none"/>
                <w:lang w:val="en-US" w:eastAsia="zh-CN" w:bidi="ar"/>
              </w:rPr>
              <w:t>环境要素</w:t>
            </w:r>
          </w:p>
        </w:tc>
        <w:tc>
          <w:tcPr>
            <w:tcW w:w="21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jc w:val="left"/>
              <w:textAlignment w:val="center"/>
              <w:rPr>
                <w:rFonts w:hint="eastAsia" w:ascii="宋体" w:hAnsi="宋体" w:eastAsia="宋体" w:cs="宋体"/>
                <w:i w:val="0"/>
                <w:color w:val="auto"/>
                <w:sz w:val="21"/>
                <w:szCs w:val="21"/>
                <w:u w:val="none"/>
                <w:lang w:val="en-US" w:eastAsia="zh-CN"/>
              </w:rPr>
            </w:pPr>
            <w:r>
              <w:rPr>
                <w:rFonts w:hint="eastAsia" w:ascii="宋体" w:hAnsi="宋体" w:eastAsia="宋体" w:cs="宋体"/>
                <w:i w:val="0"/>
                <w:color w:val="auto"/>
                <w:kern w:val="0"/>
                <w:sz w:val="21"/>
                <w:szCs w:val="21"/>
                <w:u w:val="none"/>
                <w:lang w:val="en-US" w:eastAsia="zh-CN" w:bidi="ar"/>
              </w:rPr>
              <w:t>连江、陶江、旗龙山、</w:t>
            </w:r>
            <w:r>
              <w:rPr>
                <w:rFonts w:hint="eastAsia" w:ascii="宋体" w:hAnsi="宋体" w:cs="宋体"/>
                <w:i w:val="0"/>
                <w:color w:val="auto"/>
                <w:kern w:val="0"/>
                <w:sz w:val="21"/>
                <w:szCs w:val="21"/>
                <w:u w:val="none"/>
                <w:lang w:val="en-US" w:eastAsia="zh-CN" w:bidi="ar"/>
              </w:rPr>
              <w:t>利洞</w:t>
            </w:r>
            <w:r>
              <w:rPr>
                <w:rFonts w:hint="eastAsia" w:ascii="宋体" w:hAnsi="宋体" w:eastAsia="宋体" w:cs="宋体"/>
                <w:i w:val="0"/>
                <w:color w:val="auto"/>
                <w:kern w:val="0"/>
                <w:sz w:val="21"/>
                <w:szCs w:val="21"/>
                <w:u w:val="none"/>
                <w:lang w:val="en-US" w:eastAsia="zh-CN" w:bidi="ar"/>
              </w:rPr>
              <w:t>山、峨眉山、鹤子山、浮云山</w:t>
            </w:r>
          </w:p>
        </w:tc>
      </w:tr>
      <w:tr>
        <w:tblPrEx>
          <w:shd w:val="clear" w:color="auto" w:fill="auto"/>
          <w:tblCellMar>
            <w:top w:w="0" w:type="dxa"/>
            <w:left w:w="0" w:type="dxa"/>
            <w:bottom w:w="0" w:type="dxa"/>
            <w:right w:w="0" w:type="dxa"/>
          </w:tblCellMar>
        </w:tblPrEx>
        <w:trPr>
          <w:trHeight w:val="377" w:hRule="atLeast"/>
          <w:jc w:val="center"/>
        </w:trPr>
        <w:tc>
          <w:tcPr>
            <w:tcW w:w="8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历史镇区</w:t>
            </w:r>
          </w:p>
        </w:tc>
        <w:tc>
          <w:tcPr>
            <w:tcW w:w="19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城址环境及与之相互依存的山川形胜；历史名镇的传统格局与历史风貌；历史文化街区；需要保护的建筑；历史环境要素；非物质文化遗传及优秀传统文化。</w:t>
            </w:r>
          </w:p>
        </w:tc>
        <w:tc>
          <w:tcPr>
            <w:tcW w:w="21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连江、万岁桥、古榕树等历史环境要素；</w:t>
            </w:r>
            <w:r>
              <w:rPr>
                <w:rFonts w:hint="eastAsia" w:ascii="宋体" w:hAnsi="宋体" w:eastAsia="宋体" w:cs="宋体"/>
                <w:b w:val="0"/>
                <w:bCs w:val="0"/>
                <w:color w:val="auto"/>
                <w:kern w:val="2"/>
                <w:sz w:val="21"/>
                <w:szCs w:val="21"/>
                <w:highlight w:val="none"/>
                <w:lang w:val="en-US" w:eastAsia="zh-CN" w:bidi="ar-SA"/>
              </w:rPr>
              <w:t>“江—市—城”空间格局；</w:t>
            </w:r>
            <w:r>
              <w:rPr>
                <w:rFonts w:hint="eastAsia" w:ascii="宋体" w:hAnsi="宋体" w:eastAsia="宋体" w:cs="宋体"/>
                <w:i w:val="0"/>
                <w:color w:val="auto"/>
                <w:kern w:val="0"/>
                <w:sz w:val="21"/>
                <w:szCs w:val="21"/>
                <w:u w:val="none"/>
                <w:lang w:val="en-US" w:eastAsia="zh-CN" w:bidi="ar"/>
              </w:rPr>
              <w:t>兴仁里、半边街传统街巷格局；广州会馆、蓬莱寺塔、古含洭南门、万岁桥等不可移动文物；开元寺后佛楼、张氏宗祠、新科楼等历史建筑及其他需要保护的建筑。</w:t>
            </w:r>
          </w:p>
        </w:tc>
      </w:tr>
      <w:tr>
        <w:tblPrEx>
          <w:shd w:val="clear" w:color="auto" w:fill="auto"/>
          <w:tblCellMar>
            <w:top w:w="0" w:type="dxa"/>
            <w:left w:w="0" w:type="dxa"/>
            <w:bottom w:w="0" w:type="dxa"/>
            <w:right w:w="0" w:type="dxa"/>
          </w:tblCellMar>
        </w:tblPrEx>
        <w:trPr>
          <w:trHeight w:val="253" w:hRule="atLeast"/>
          <w:jc w:val="center"/>
        </w:trPr>
        <w:tc>
          <w:tcPr>
            <w:tcW w:w="8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历史文化街区、历史地段</w:t>
            </w:r>
          </w:p>
        </w:tc>
        <w:tc>
          <w:tcPr>
            <w:tcW w:w="19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英德市浛洸镇和平路历史文化街区。</w:t>
            </w:r>
          </w:p>
        </w:tc>
        <w:tc>
          <w:tcPr>
            <w:tcW w:w="21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街区空间格局、传统街巷、文物保护单位、历史建筑、推荐历史建筑、推荐传统风貌建筑及与其相关的历史环境要素、地名文化、风俗民情、古商埠文化。</w:t>
            </w:r>
          </w:p>
        </w:tc>
      </w:tr>
      <w:tr>
        <w:tblPrEx>
          <w:shd w:val="clear" w:color="auto" w:fill="auto"/>
          <w:tblCellMar>
            <w:top w:w="0" w:type="dxa"/>
            <w:left w:w="0" w:type="dxa"/>
            <w:bottom w:w="0" w:type="dxa"/>
            <w:right w:w="0" w:type="dxa"/>
          </w:tblCellMar>
        </w:tblPrEx>
        <w:trPr>
          <w:trHeight w:val="140" w:hRule="atLeast"/>
          <w:jc w:val="center"/>
        </w:trPr>
        <w:tc>
          <w:tcPr>
            <w:tcW w:w="8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名村、传统村落、古村落</w:t>
            </w:r>
          </w:p>
        </w:tc>
        <w:tc>
          <w:tcPr>
            <w:tcW w:w="19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jc w:val="left"/>
              <w:textAlignment w:val="center"/>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eastAsia="zh-CN"/>
              </w:rPr>
              <w:t>6个古村落分别为：大塘村、鱼咀村、张陂村、科兆村、丹竹坑村，下围（五婆城），其中大塘村为广东省古村落。</w:t>
            </w:r>
          </w:p>
        </w:tc>
        <w:tc>
          <w:tcPr>
            <w:tcW w:w="21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村落山水格局、选址、古村落文物古迹以及与其相关的历史环境要素、风俗民情。</w:t>
            </w:r>
          </w:p>
        </w:tc>
      </w:tr>
      <w:tr>
        <w:tblPrEx>
          <w:shd w:val="clear" w:color="auto" w:fill="auto"/>
          <w:tblCellMar>
            <w:top w:w="0" w:type="dxa"/>
            <w:left w:w="0" w:type="dxa"/>
            <w:bottom w:w="0" w:type="dxa"/>
            <w:right w:w="0" w:type="dxa"/>
          </w:tblCellMar>
        </w:tblPrEx>
        <w:trPr>
          <w:trHeight w:val="317" w:hRule="atLeast"/>
          <w:jc w:val="center"/>
        </w:trPr>
        <w:tc>
          <w:tcPr>
            <w:tcW w:w="8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文物古迹</w:t>
            </w:r>
          </w:p>
        </w:tc>
        <w:tc>
          <w:tcPr>
            <w:tcW w:w="19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jc w:val="left"/>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各级文物保护单位、未定级不可移动文物、历史建筑及推荐历史建筑、传统风貌建筑、古驿道、红色文化遗产、农业文化遗产、古树名木、古桥、古码头、古牌坊。</w:t>
            </w:r>
          </w:p>
        </w:tc>
        <w:tc>
          <w:tcPr>
            <w:tcW w:w="21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jc w:val="left"/>
              <w:textAlignment w:val="center"/>
              <w:rPr>
                <w:rFonts w:hint="default"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省级文物保护单位 1处；市（县）级文物保护单位8处；未定级</w:t>
            </w:r>
            <w:r>
              <w:rPr>
                <w:rFonts w:hint="eastAsia" w:ascii="宋体" w:hAnsi="宋体" w:cs="宋体"/>
                <w:i w:val="0"/>
                <w:color w:val="auto"/>
                <w:kern w:val="0"/>
                <w:sz w:val="21"/>
                <w:szCs w:val="21"/>
                <w:u w:val="none"/>
                <w:lang w:val="en-US" w:eastAsia="zh-CN" w:bidi="ar"/>
              </w:rPr>
              <w:t>不可移动</w:t>
            </w:r>
            <w:r>
              <w:rPr>
                <w:rFonts w:hint="eastAsia" w:ascii="宋体" w:hAnsi="宋体" w:eastAsia="宋体" w:cs="宋体"/>
                <w:i w:val="0"/>
                <w:color w:val="auto"/>
                <w:kern w:val="0"/>
                <w:sz w:val="21"/>
                <w:szCs w:val="21"/>
                <w:u w:val="none"/>
                <w:lang w:val="en-US" w:eastAsia="zh-CN" w:bidi="ar"/>
              </w:rPr>
              <w:t>文物28处。历史建筑5处；推荐历史建筑5处。推荐传统风貌建筑10处</w:t>
            </w:r>
          </w:p>
        </w:tc>
      </w:tr>
      <w:tr>
        <w:tblPrEx>
          <w:tblCellMar>
            <w:top w:w="0" w:type="dxa"/>
            <w:left w:w="0" w:type="dxa"/>
            <w:bottom w:w="0" w:type="dxa"/>
            <w:right w:w="0" w:type="dxa"/>
          </w:tblCellMar>
        </w:tblPrEx>
        <w:trPr>
          <w:trHeight w:val="254" w:hRule="atLeast"/>
          <w:jc w:val="center"/>
        </w:trPr>
        <w:tc>
          <w:tcPr>
            <w:tcW w:w="8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jc w:val="center"/>
              <w:textAlignment w:val="center"/>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t>非物质文化遗产及其他传统文化</w:t>
            </w:r>
          </w:p>
        </w:tc>
        <w:tc>
          <w:tcPr>
            <w:tcW w:w="19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jc w:val="left"/>
              <w:textAlignment w:val="center"/>
              <w:rPr>
                <w:rFonts w:hint="eastAsia" w:ascii="宋体" w:hAnsi="宋体" w:eastAsia="宋体" w:cs="宋体"/>
                <w:i w:val="0"/>
                <w:color w:val="auto"/>
                <w:sz w:val="21"/>
                <w:szCs w:val="21"/>
                <w:u w:val="none"/>
              </w:rPr>
            </w:pPr>
            <w:r>
              <w:rPr>
                <w:rFonts w:hint="eastAsia" w:ascii="宋体" w:hAnsi="宋体" w:cs="宋体"/>
                <w:i w:val="0"/>
                <w:color w:val="auto"/>
                <w:kern w:val="0"/>
                <w:sz w:val="21"/>
                <w:szCs w:val="21"/>
                <w:highlight w:val="none"/>
                <w:u w:val="none"/>
                <w:lang w:val="en-US" w:eastAsia="zh-CN" w:bidi="ar"/>
              </w:rPr>
              <w:t>传统技艺、</w:t>
            </w:r>
            <w:r>
              <w:rPr>
                <w:rFonts w:hint="eastAsia" w:ascii="宋体" w:hAnsi="宋体" w:eastAsia="宋体" w:cs="宋体"/>
                <w:i w:val="0"/>
                <w:color w:val="auto"/>
                <w:kern w:val="0"/>
                <w:sz w:val="21"/>
                <w:szCs w:val="21"/>
                <w:highlight w:val="none"/>
                <w:u w:val="none"/>
                <w:lang w:val="en-US" w:eastAsia="zh-CN" w:bidi="ar"/>
              </w:rPr>
              <w:t>民俗、民间文学、地名文化遗产、名人故事与历史事件。</w:t>
            </w:r>
          </w:p>
        </w:tc>
        <w:tc>
          <w:tcPr>
            <w:tcW w:w="21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uto"/>
              <w:ind w:left="0" w:leftChars="0"/>
              <w:jc w:val="left"/>
              <w:textAlignment w:val="center"/>
              <w:rPr>
                <w:rFonts w:hint="eastAsia" w:ascii="宋体" w:hAnsi="宋体" w:eastAsia="宋体" w:cs="宋体"/>
                <w:i w:val="0"/>
                <w:color w:val="auto"/>
                <w:sz w:val="21"/>
                <w:szCs w:val="21"/>
                <w:u w:val="none"/>
                <w:lang w:val="en-US"/>
              </w:rPr>
            </w:pPr>
            <w:r>
              <w:rPr>
                <w:rFonts w:hint="eastAsia" w:ascii="宋体" w:hAnsi="宋体" w:eastAsia="宋体" w:cs="宋体"/>
                <w:i w:val="0"/>
                <w:color w:val="auto"/>
                <w:kern w:val="0"/>
                <w:sz w:val="21"/>
                <w:szCs w:val="21"/>
                <w:u w:val="none"/>
                <w:lang w:val="en-US" w:eastAsia="zh-CN" w:bidi="ar"/>
              </w:rPr>
              <w:t>1</w:t>
            </w:r>
            <w:r>
              <w:rPr>
                <w:rStyle w:val="10"/>
                <w:rFonts w:hint="eastAsia" w:ascii="宋体" w:hAnsi="宋体" w:eastAsia="宋体" w:cs="宋体"/>
                <w:color w:val="auto"/>
                <w:sz w:val="21"/>
                <w:szCs w:val="21"/>
                <w:lang w:val="en-US" w:eastAsia="zh-CN" w:bidi="ar"/>
              </w:rPr>
              <w:t>项国家级非物质文化遗产代表性项目</w:t>
            </w:r>
            <w:r>
              <w:rPr>
                <w:rStyle w:val="10"/>
                <w:rFonts w:hint="eastAsia" w:ascii="宋体" w:hAnsi="宋体" w:cs="宋体"/>
                <w:color w:val="auto"/>
                <w:sz w:val="21"/>
                <w:szCs w:val="21"/>
                <w:lang w:val="en-US" w:eastAsia="zh-CN" w:bidi="ar"/>
              </w:rPr>
              <w:t>、1项省级非物质文化遗产代表性项目</w:t>
            </w:r>
            <w:r>
              <w:rPr>
                <w:rStyle w:val="10"/>
                <w:rFonts w:hint="eastAsia" w:ascii="宋体" w:hAnsi="宋体" w:eastAsia="宋体" w:cs="宋体"/>
                <w:color w:val="auto"/>
                <w:sz w:val="21"/>
                <w:szCs w:val="21"/>
                <w:lang w:val="en-US" w:eastAsia="zh-CN" w:bidi="ar"/>
              </w:rPr>
              <w:t>以及</w:t>
            </w:r>
            <w:r>
              <w:rPr>
                <w:rStyle w:val="11"/>
                <w:rFonts w:hint="eastAsia" w:ascii="宋体" w:hAnsi="宋体" w:cs="宋体"/>
                <w:color w:val="auto"/>
                <w:sz w:val="21"/>
                <w:szCs w:val="21"/>
                <w:lang w:val="en-US" w:eastAsia="zh-CN" w:bidi="ar"/>
              </w:rPr>
              <w:t>3</w:t>
            </w:r>
            <w:r>
              <w:rPr>
                <w:rStyle w:val="10"/>
                <w:rFonts w:hint="eastAsia" w:ascii="宋体" w:hAnsi="宋体" w:eastAsia="宋体" w:cs="宋体"/>
                <w:color w:val="auto"/>
                <w:sz w:val="21"/>
                <w:szCs w:val="21"/>
                <w:lang w:val="en-US" w:eastAsia="zh-CN" w:bidi="ar"/>
              </w:rPr>
              <w:t>项市（县）级非物质文化遗产代表性项目。</w:t>
            </w:r>
          </w:p>
        </w:tc>
      </w:tr>
    </w:tbl>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eastAsia="宋体" w:cs="宋体"/>
          <w:b/>
          <w:bCs/>
          <w:color w:val="auto"/>
          <w:sz w:val="30"/>
          <w:szCs w:val="30"/>
          <w:lang w:val="en-US" w:eastAsia="zh-CN"/>
        </w:rPr>
        <w:sectPr>
          <w:pgSz w:w="11906" w:h="16838"/>
          <w:pgMar w:top="1440" w:right="1800" w:bottom="1440" w:left="1800" w:header="851" w:footer="992" w:gutter="0"/>
          <w:pgNumType w:fmt="decimal"/>
          <w:cols w:space="425" w:num="1"/>
          <w:docGrid w:type="lines" w:linePitch="312" w:charSpace="0"/>
        </w:sectPr>
      </w:pPr>
      <w:bookmarkStart w:id="7" w:name="_Toc16004"/>
      <w:bookmarkStart w:id="8" w:name="_Toc7930"/>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eastAsia="宋体" w:cs="宋体"/>
          <w:b/>
          <w:bCs/>
          <w:color w:val="auto"/>
          <w:sz w:val="30"/>
          <w:szCs w:val="30"/>
          <w:lang w:val="en-US" w:eastAsia="zh-CN"/>
        </w:rPr>
      </w:pPr>
      <w:r>
        <w:rPr>
          <w:rFonts w:hint="eastAsia" w:ascii="宋体" w:hAnsi="宋体" w:eastAsia="宋体" w:cs="宋体"/>
          <w:b/>
          <w:bCs/>
          <w:color w:val="auto"/>
          <w:sz w:val="30"/>
          <w:szCs w:val="30"/>
          <w:lang w:val="en-US" w:eastAsia="zh-CN"/>
        </w:rPr>
        <w:t>附表（2）：历史文化保护控制线划定要素表</w:t>
      </w:r>
      <w:bookmarkEnd w:id="7"/>
      <w:bookmarkEnd w:id="8"/>
    </w:p>
    <w:tbl>
      <w:tblPr>
        <w:tblStyle w:val="7"/>
        <w:tblW w:w="8320" w:type="dxa"/>
        <w:tblInd w:w="91" w:type="dxa"/>
        <w:shd w:val="clear" w:color="auto" w:fill="auto"/>
        <w:tblLayout w:type="autofit"/>
        <w:tblCellMar>
          <w:top w:w="0" w:type="dxa"/>
          <w:left w:w="108" w:type="dxa"/>
          <w:bottom w:w="0" w:type="dxa"/>
          <w:right w:w="108" w:type="dxa"/>
        </w:tblCellMar>
      </w:tblPr>
      <w:tblGrid>
        <w:gridCol w:w="1802"/>
        <w:gridCol w:w="6518"/>
      </w:tblGrid>
      <w:tr>
        <w:tblPrEx>
          <w:shd w:val="clear" w:color="auto" w:fill="auto"/>
          <w:tblCellMar>
            <w:top w:w="0" w:type="dxa"/>
            <w:left w:w="108" w:type="dxa"/>
            <w:bottom w:w="0" w:type="dxa"/>
            <w:right w:w="108" w:type="dxa"/>
          </w:tblCellMar>
        </w:tblPrEx>
        <w:trPr>
          <w:trHeight w:val="323" w:hRule="atLeast"/>
          <w:tblHeader/>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spacing w:beforeAutospacing="0" w:afterAutospacing="0" w:line="360" w:lineRule="auto"/>
              <w:ind w:left="0" w:left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保护层次</w:t>
            </w:r>
          </w:p>
        </w:tc>
        <w:tc>
          <w:tcPr>
            <w:tcW w:w="6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N/>
              <w:bidi w:val="0"/>
              <w:spacing w:beforeAutospacing="0" w:afterAutospacing="0" w:line="360" w:lineRule="auto"/>
              <w:ind w:left="0" w:left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sz w:val="21"/>
                <w:szCs w:val="21"/>
                <w:highlight w:val="none"/>
                <w:u w:val="none"/>
              </w:rPr>
              <w:t>保护控制线划定</w:t>
            </w:r>
          </w:p>
        </w:tc>
      </w:tr>
      <w:tr>
        <w:tblPrEx>
          <w:shd w:val="clear" w:color="auto" w:fill="auto"/>
          <w:tblCellMar>
            <w:top w:w="0" w:type="dxa"/>
            <w:left w:w="108" w:type="dxa"/>
            <w:bottom w:w="0" w:type="dxa"/>
            <w:right w:w="108" w:type="dxa"/>
          </w:tblCellMar>
        </w:tblPrEx>
        <w:trPr>
          <w:trHeight w:val="485"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历史镇区</w:t>
            </w:r>
          </w:p>
        </w:tc>
        <w:tc>
          <w:tcPr>
            <w:tcW w:w="65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left"/>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历史镇区保护范围：包括浛洸古县城（原址）、浛洸古圩场，北至浛洸中心小学北侧，南至连江，西至宝塔南路，东至浛洸大道，面积为26.54公顷。</w:t>
            </w:r>
          </w:p>
          <w:p>
            <w:pPr>
              <w:pStyle w:val="2"/>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left"/>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（1）核心保护范围为文物保护单位、历史建筑、传统风貌建筑、传统街巷集中的古圩场一带片区，核心保护范围面积为11.72公顷。</w:t>
            </w:r>
          </w:p>
          <w:p>
            <w:pPr>
              <w:pStyle w:val="2"/>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left"/>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（2）建设控制地带范围为核心保护范围往外延伸1-2个街区，包含浛洸古县城（原址）区域，北至保民路，东至浛洸大道南段、南至沿江路，西至宝塔南路，面积14.82公顷。</w:t>
            </w:r>
          </w:p>
        </w:tc>
      </w:tr>
      <w:tr>
        <w:tblPrEx>
          <w:shd w:val="clear" w:color="auto" w:fill="auto"/>
          <w:tblCellMar>
            <w:top w:w="0" w:type="dxa"/>
            <w:left w:w="108" w:type="dxa"/>
            <w:bottom w:w="0" w:type="dxa"/>
            <w:right w:w="108" w:type="dxa"/>
          </w:tblCellMar>
        </w:tblPrEx>
        <w:trPr>
          <w:trHeight w:val="325"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历史文化街区</w:t>
            </w:r>
          </w:p>
        </w:tc>
        <w:tc>
          <w:tcPr>
            <w:tcW w:w="65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left"/>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 xml:space="preserve">英德市浛洸镇和平路历史文化街区保护范围总面积为3.55公顷，其中，核心保护范围面积为1.59公顷，建设控制地带面积为1.96公顷。 </w:t>
            </w:r>
          </w:p>
          <w:p>
            <w:pPr>
              <w:pStyle w:val="2"/>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left"/>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（1）核心保护范围：东至广州会馆，西至和平路与民主路交接处，北至中山二路，南至关厂码头台阶。</w:t>
            </w:r>
          </w:p>
          <w:p>
            <w:pPr>
              <w:pStyle w:val="2"/>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left"/>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（2）建设控制地带：主要为五婆城、建设路两侧的传统民居建筑所围合的区域及南部沿江水岸。</w:t>
            </w:r>
          </w:p>
        </w:tc>
      </w:tr>
      <w:tr>
        <w:tblPrEx>
          <w:shd w:val="clear" w:color="auto" w:fill="auto"/>
          <w:tblCellMar>
            <w:top w:w="0" w:type="dxa"/>
            <w:left w:w="108" w:type="dxa"/>
            <w:bottom w:w="0" w:type="dxa"/>
            <w:right w:w="108" w:type="dxa"/>
          </w:tblCellMar>
        </w:tblPrEx>
        <w:trPr>
          <w:trHeight w:val="325"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历史文化名村、传统村落</w:t>
            </w:r>
          </w:p>
        </w:tc>
        <w:tc>
          <w:tcPr>
            <w:tcW w:w="65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left"/>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推荐广东省历史文化名村英德市浛洸镇鱼咀村保护范围面积为4.2公顷。其中，核心保护范围面积1.39公顷，建设控制地带面积2.81公顷。划定环境协调区面积2.5公顷。</w:t>
            </w:r>
          </w:p>
          <w:p>
            <w:pPr>
              <w:pStyle w:val="2"/>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left"/>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推荐广东省传统村落英德市浛洸镇科兆村保护范围面积为3.05公顷，其中核心保护范围面积0.80公顷，建设控制地带面积2.25公顷。规划划定环境协调区面积6.44公顷。</w:t>
            </w:r>
          </w:p>
        </w:tc>
      </w:tr>
      <w:tr>
        <w:tblPrEx>
          <w:shd w:val="clear" w:color="auto" w:fill="auto"/>
          <w:tblCellMar>
            <w:top w:w="0" w:type="dxa"/>
            <w:left w:w="108" w:type="dxa"/>
            <w:bottom w:w="0" w:type="dxa"/>
            <w:right w:w="108" w:type="dxa"/>
          </w:tblCellMar>
        </w:tblPrEx>
        <w:trPr>
          <w:trHeight w:val="485"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文物保护单位</w:t>
            </w:r>
          </w:p>
        </w:tc>
        <w:tc>
          <w:tcPr>
            <w:tcW w:w="65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left"/>
              <w:textAlignment w:val="auto"/>
              <w:rPr>
                <w:rFonts w:hint="default"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文物保护单位保护范围和建设控制地带的界线，按以各级人民政府公布的具体界线。其中：</w:t>
            </w:r>
          </w:p>
          <w:p>
            <w:pPr>
              <w:pStyle w:val="2"/>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left"/>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1.蓬莱寺塔保护范围：以文物单位本体向四周延伸，向东延伸12.78米、西延伸23.2米、南延伸31.1米、北延伸39.8米。面积:4247平方米。建设控制地带：以保护范围界线以外，东至公路距离3.5米，西至学校围墙距离14米，南至公路边距离21.9米，北至鱼塘边距离22.8米。面积共7440.92平方米。</w:t>
            </w:r>
          </w:p>
          <w:p>
            <w:pPr>
              <w:pStyle w:val="2"/>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left"/>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2.浛洸抗日军民合作站旧址（广州会馆）保护范围：文物本体外缘起向南延伸50M至凉亭，向西延伸20M至斜坡，向东延伸10M至房屋，北面至相邻房屋。建设控制地带：保护范围外向南延伸20M，向西延伸10M，向东延伸10M，向北延伸10M。</w:t>
            </w:r>
          </w:p>
          <w:p>
            <w:pPr>
              <w:pStyle w:val="2"/>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left"/>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3.古含洭南门保护范围：主体建筑外缘起东城墙20M，南城墙10M，西北球场20M。建设控制地带：保护范围外东10M，南12M，西北20M。</w:t>
            </w:r>
          </w:p>
          <w:p>
            <w:pPr>
              <w:pStyle w:val="2"/>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left"/>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4.莫公馆保护范围：主体建筑外缘起东至镇政府办公大楼90M，南至镇政府大门口40M，西至镇政府旧墙40M，北至招待所10M。建设控制地带：东至镇政府办公大楼90M外对出10M，南至镇政府大门口40M外对出10M，西至镇政府旧墙40M外对出30M，北至招待所10M外对出10M。</w:t>
            </w:r>
          </w:p>
          <w:p>
            <w:pPr>
              <w:pStyle w:val="2"/>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left"/>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5.万岁桥保护范围：主体建筑外缘起东至坑道50M，南至街道30M，西至房屋30M，北至房屋20M。建设控制地带：保护范围以外东10M，南10M，西10M，北20M。</w:t>
            </w:r>
          </w:p>
          <w:p>
            <w:pPr>
              <w:pStyle w:val="2"/>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left"/>
              <w:textAlignment w:val="auto"/>
              <w:rPr>
                <w:rFonts w:hint="eastAsia"/>
                <w:color w:val="auto"/>
                <w:lang w:val="en-US" w:eastAsia="zh-CN"/>
              </w:rPr>
            </w:pPr>
            <w:r>
              <w:rPr>
                <w:rFonts w:hint="eastAsia" w:ascii="宋体" w:hAnsi="宋体" w:eastAsia="宋体" w:cs="宋体"/>
                <w:b w:val="0"/>
                <w:bCs w:val="0"/>
                <w:color w:val="auto"/>
                <w:kern w:val="2"/>
                <w:sz w:val="21"/>
                <w:szCs w:val="21"/>
                <w:lang w:val="en-US" w:eastAsia="zh-CN" w:bidi="ar-SA"/>
              </w:rPr>
              <w:t>6.南齐墓葬群保护范围：东至耕地15M，南至水田100M，西至房屋80M，北至耕地100M。建设控制地带：保护范围以外东50M，南10M，西10M，北50M。</w:t>
            </w:r>
          </w:p>
        </w:tc>
      </w:tr>
      <w:tr>
        <w:tblPrEx>
          <w:shd w:val="clear" w:color="auto" w:fill="auto"/>
          <w:tblCellMar>
            <w:top w:w="0" w:type="dxa"/>
            <w:left w:w="108" w:type="dxa"/>
            <w:bottom w:w="0" w:type="dxa"/>
            <w:right w:w="108" w:type="dxa"/>
          </w:tblCellMar>
        </w:tblPrEx>
        <w:trPr>
          <w:trHeight w:val="325"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历史建筑</w:t>
            </w:r>
          </w:p>
        </w:tc>
        <w:tc>
          <w:tcPr>
            <w:tcW w:w="651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left"/>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保护浛洸镇5处历史建筑。5处历史建筑分别为张氏宗祠、下围（五婆城）、吴氏宗祠、开元寺后佛楼、广益隆（新科楼）。</w:t>
            </w:r>
          </w:p>
          <w:p>
            <w:pPr>
              <w:pStyle w:val="2"/>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left"/>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历史建筑保护范围为历史建筑本体。</w:t>
            </w:r>
          </w:p>
        </w:tc>
      </w:tr>
    </w:tbl>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eastAsia="宋体" w:cs="宋体"/>
          <w:b/>
          <w:bCs/>
          <w:color w:val="auto"/>
          <w:sz w:val="30"/>
          <w:szCs w:val="30"/>
          <w:lang w:val="en-US" w:eastAsia="zh-CN"/>
        </w:rPr>
      </w:pPr>
      <w:bookmarkStart w:id="9" w:name="_Toc20872"/>
      <w:bookmarkStart w:id="10" w:name="_Toc19866"/>
      <w:r>
        <w:rPr>
          <w:rFonts w:hint="eastAsia" w:ascii="宋体" w:hAnsi="宋体" w:eastAsia="宋体" w:cs="宋体"/>
          <w:b/>
          <w:bCs/>
          <w:color w:val="auto"/>
          <w:sz w:val="30"/>
          <w:szCs w:val="30"/>
          <w:lang w:val="en-US" w:eastAsia="zh-CN"/>
        </w:rPr>
        <w:t>附表（3）：历史文化街区、历史地段、历史文化名村、传统村落统计表</w:t>
      </w:r>
      <w:bookmarkEnd w:id="9"/>
      <w:bookmarkEnd w:id="10"/>
    </w:p>
    <w:tbl>
      <w:tblPr>
        <w:tblStyle w:val="7"/>
        <w:tblW w:w="8120" w:type="dxa"/>
        <w:tblInd w:w="93" w:type="dxa"/>
        <w:shd w:val="clear" w:color="auto" w:fill="auto"/>
        <w:tblLayout w:type="fixed"/>
        <w:tblCellMar>
          <w:top w:w="0" w:type="dxa"/>
          <w:left w:w="108" w:type="dxa"/>
          <w:bottom w:w="0" w:type="dxa"/>
          <w:right w:w="108" w:type="dxa"/>
        </w:tblCellMar>
      </w:tblPr>
      <w:tblGrid>
        <w:gridCol w:w="764"/>
        <w:gridCol w:w="4086"/>
        <w:gridCol w:w="1635"/>
        <w:gridCol w:w="1635"/>
      </w:tblGrid>
      <w:tr>
        <w:tblPrEx>
          <w:tblCellMar>
            <w:top w:w="0" w:type="dxa"/>
            <w:left w:w="108" w:type="dxa"/>
            <w:bottom w:w="0" w:type="dxa"/>
            <w:right w:w="108" w:type="dxa"/>
          </w:tblCellMar>
        </w:tblPrEx>
        <w:trPr>
          <w:trHeight w:val="629" w:hRule="atLeast"/>
        </w:trPr>
        <w:tc>
          <w:tcPr>
            <w:tcW w:w="76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名称</w:t>
            </w:r>
          </w:p>
        </w:tc>
        <w:tc>
          <w:tcPr>
            <w:tcW w:w="1635"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级别</w:t>
            </w:r>
          </w:p>
        </w:tc>
        <w:tc>
          <w:tcPr>
            <w:tcW w:w="1635"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备注</w:t>
            </w:r>
          </w:p>
        </w:tc>
      </w:tr>
      <w:tr>
        <w:tblPrEx>
          <w:tblCellMar>
            <w:top w:w="0" w:type="dxa"/>
            <w:left w:w="108" w:type="dxa"/>
            <w:bottom w:w="0" w:type="dxa"/>
            <w:right w:w="108" w:type="dxa"/>
          </w:tblCellMar>
        </w:tblPrEx>
        <w:trPr>
          <w:trHeight w:val="320" w:hRule="atLeast"/>
        </w:trPr>
        <w:tc>
          <w:tcPr>
            <w:tcW w:w="8120"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历史文化街区（1个）</w:t>
            </w:r>
          </w:p>
        </w:tc>
      </w:tr>
      <w:tr>
        <w:tblPrEx>
          <w:tblCellMar>
            <w:top w:w="0" w:type="dxa"/>
            <w:left w:w="108" w:type="dxa"/>
            <w:bottom w:w="0" w:type="dxa"/>
            <w:right w:w="108" w:type="dxa"/>
          </w:tblCellMar>
        </w:tblPrEx>
        <w:trPr>
          <w:trHeight w:val="320" w:hRule="atLeast"/>
        </w:trPr>
        <w:tc>
          <w:tcPr>
            <w:tcW w:w="764"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40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英德市浛洸镇和平路历史文化街区</w:t>
            </w:r>
          </w:p>
        </w:tc>
        <w:tc>
          <w:tcPr>
            <w:tcW w:w="1635"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省级</w:t>
            </w:r>
          </w:p>
        </w:tc>
        <w:tc>
          <w:tcPr>
            <w:tcW w:w="1635"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CellMar>
            <w:top w:w="0" w:type="dxa"/>
            <w:left w:w="108" w:type="dxa"/>
            <w:bottom w:w="0" w:type="dxa"/>
            <w:right w:w="108" w:type="dxa"/>
          </w:tblCellMar>
        </w:tblPrEx>
        <w:trPr>
          <w:trHeight w:val="320" w:hRule="atLeast"/>
        </w:trPr>
        <w:tc>
          <w:tcPr>
            <w:tcW w:w="8120" w:type="dxa"/>
            <w:gridSpan w:val="4"/>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名村、传统村落（2个）</w:t>
            </w:r>
          </w:p>
        </w:tc>
      </w:tr>
      <w:tr>
        <w:tblPrEx>
          <w:tblCellMar>
            <w:top w:w="0" w:type="dxa"/>
            <w:left w:w="108" w:type="dxa"/>
            <w:bottom w:w="0" w:type="dxa"/>
            <w:right w:w="108" w:type="dxa"/>
          </w:tblCellMar>
        </w:tblPrEx>
        <w:trPr>
          <w:trHeight w:val="340" w:hRule="atLeast"/>
        </w:trPr>
        <w:tc>
          <w:tcPr>
            <w:tcW w:w="76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德市浛洸镇鱼咀村历史文化名村</w:t>
            </w:r>
          </w:p>
        </w:tc>
        <w:tc>
          <w:tcPr>
            <w:tcW w:w="163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省级</w:t>
            </w:r>
          </w:p>
        </w:tc>
        <w:tc>
          <w:tcPr>
            <w:tcW w:w="163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拟推荐</w:t>
            </w:r>
          </w:p>
        </w:tc>
      </w:tr>
      <w:tr>
        <w:tblPrEx>
          <w:tblCellMar>
            <w:top w:w="0" w:type="dxa"/>
            <w:left w:w="108" w:type="dxa"/>
            <w:bottom w:w="0" w:type="dxa"/>
            <w:right w:w="108" w:type="dxa"/>
          </w:tblCellMar>
        </w:tblPrEx>
        <w:trPr>
          <w:trHeight w:val="340" w:hRule="atLeast"/>
        </w:trPr>
        <w:tc>
          <w:tcPr>
            <w:tcW w:w="764"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4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德市浛洸镇科兆村传统村落</w:t>
            </w:r>
          </w:p>
        </w:tc>
        <w:tc>
          <w:tcPr>
            <w:tcW w:w="163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省级</w:t>
            </w:r>
          </w:p>
        </w:tc>
        <w:tc>
          <w:tcPr>
            <w:tcW w:w="163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拟推荐</w:t>
            </w:r>
          </w:p>
        </w:tc>
      </w:tr>
    </w:tbl>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eastAsia="宋体" w:cs="宋体"/>
          <w:b/>
          <w:bCs/>
          <w:color w:val="auto"/>
          <w:sz w:val="30"/>
          <w:szCs w:val="30"/>
          <w:lang w:val="en-US" w:eastAsia="zh-CN"/>
        </w:rPr>
      </w:pPr>
      <w:bookmarkStart w:id="11" w:name="_Toc482"/>
      <w:bookmarkStart w:id="12" w:name="_Toc703"/>
      <w:r>
        <w:rPr>
          <w:rFonts w:hint="eastAsia" w:ascii="宋体" w:hAnsi="宋体" w:eastAsia="宋体" w:cs="宋体"/>
          <w:b/>
          <w:bCs/>
          <w:color w:val="auto"/>
          <w:sz w:val="30"/>
          <w:szCs w:val="30"/>
          <w:lang w:val="en-US" w:eastAsia="zh-CN"/>
        </w:rPr>
        <w:t>附表（4）：传统街巷统计表</w:t>
      </w:r>
      <w:bookmarkEnd w:id="11"/>
      <w:bookmarkEnd w:id="12"/>
    </w:p>
    <w:tbl>
      <w:tblPr>
        <w:tblStyle w:val="7"/>
        <w:tblW w:w="9015"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0"/>
        <w:gridCol w:w="1980"/>
        <w:gridCol w:w="2106"/>
        <w:gridCol w:w="1665"/>
        <w:gridCol w:w="1170"/>
        <w:gridCol w:w="15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blHeader/>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名称</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道路结构</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走向</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长度（m）</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宽度（m）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兴仁里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水泥混凝土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东北－西南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108.57m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半边街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石板路、水泥混凝土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西－东北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309.52m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市场路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水泥混凝土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西－东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396.37m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建设路（三家店）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水泥混凝土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东北－西南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139m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沿江路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水泥混凝土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西北－东南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540.6m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沿江路下围一巷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水泥混凝土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西北－东南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63.38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沿江路下围二巷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水泥混凝土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西北－东南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72.48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0.8-2.3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沿江路下围三巷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水泥混凝土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西北－东南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84.17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0.6-2.5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沿江路下围四巷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水泥混凝土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西北－东南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86.10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0.8-2.5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沿江路下围五巷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水泥混凝土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西北－东南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86.52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市场路三巷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水泥混凝土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北-南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大树脚一巷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水泥混凝土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西-东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13</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大树脚二巷</w:t>
            </w:r>
          </w:p>
        </w:tc>
        <w:tc>
          <w:tcPr>
            <w:tcW w:w="2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水泥混凝土</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2"/>
                <w:szCs w:val="22"/>
                <w:u w:val="none"/>
                <w:lang w:val="en-US" w:eastAsia="zh-CN" w:bidi="ar"/>
              </w:rPr>
              <w:t>南-北</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42</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2.4</w:t>
            </w:r>
          </w:p>
        </w:tc>
      </w:tr>
    </w:tbl>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eastAsia="宋体" w:cs="宋体"/>
          <w:b/>
          <w:bCs/>
          <w:color w:val="auto"/>
          <w:sz w:val="30"/>
          <w:szCs w:val="30"/>
          <w:lang w:val="en-US" w:eastAsia="zh-CN"/>
        </w:rPr>
      </w:pPr>
      <w:bookmarkStart w:id="13" w:name="_Toc25619"/>
      <w:bookmarkStart w:id="14" w:name="_Toc23031"/>
      <w:r>
        <w:rPr>
          <w:rFonts w:hint="eastAsia" w:ascii="宋体" w:hAnsi="宋体" w:eastAsia="宋体" w:cs="宋体"/>
          <w:b/>
          <w:bCs/>
          <w:color w:val="auto"/>
          <w:sz w:val="30"/>
          <w:szCs w:val="30"/>
          <w:lang w:val="en-US" w:eastAsia="zh-CN"/>
        </w:rPr>
        <w:t>附表（5）：文物保护单位、未定级不可移动文物一览表</w:t>
      </w:r>
      <w:bookmarkEnd w:id="13"/>
      <w:bookmarkEnd w:id="14"/>
    </w:p>
    <w:p>
      <w:pPr>
        <w:pStyle w:val="3"/>
        <w:keepNext w:val="0"/>
        <w:keepLines w:val="0"/>
        <w:pageBreakBefore w:val="0"/>
        <w:kinsoku/>
        <w:wordWrap/>
        <w:overflowPunct/>
        <w:topLinePunct w:val="0"/>
        <w:autoSpaceDE/>
        <w:autoSpaceDN/>
        <w:bidi w:val="0"/>
        <w:adjustRightInd/>
        <w:spacing w:line="360" w:lineRule="auto"/>
        <w:ind w:left="0" w:leftChars="0"/>
        <w:jc w:val="center"/>
        <w:outlineLvl w:val="9"/>
        <w:rPr>
          <w:rFonts w:hint="eastAsia" w:ascii="宋体" w:hAnsi="宋体" w:eastAsia="宋体" w:cs="宋体"/>
          <w:b/>
          <w:bCs/>
          <w:color w:val="auto"/>
          <w:highlight w:val="none"/>
          <w:lang w:val="en-US" w:eastAsia="zh-CN"/>
        </w:rPr>
      </w:pPr>
      <w:r>
        <w:rPr>
          <w:rFonts w:hint="eastAsia" w:ascii="宋体" w:hAnsi="宋体" w:eastAsia="宋体" w:cs="宋体"/>
          <w:b/>
          <w:bCs/>
          <w:color w:val="auto"/>
          <w:sz w:val="24"/>
          <w:szCs w:val="24"/>
          <w:highlight w:val="none"/>
          <w:lang w:val="en-US" w:eastAsia="zh-CN"/>
        </w:rPr>
        <w:t>文物保护单位一览表</w:t>
      </w:r>
    </w:p>
    <w:tbl>
      <w:tblPr>
        <w:tblStyle w:val="7"/>
        <w:tblW w:w="5145" w:type="pct"/>
        <w:tblInd w:w="0" w:type="dxa"/>
        <w:shd w:val="clear" w:color="auto" w:fill="auto"/>
        <w:tblLayout w:type="fixed"/>
        <w:tblCellMar>
          <w:top w:w="0" w:type="dxa"/>
          <w:left w:w="0" w:type="dxa"/>
          <w:bottom w:w="0" w:type="dxa"/>
          <w:right w:w="0" w:type="dxa"/>
        </w:tblCellMar>
      </w:tblPr>
      <w:tblGrid>
        <w:gridCol w:w="439"/>
        <w:gridCol w:w="1330"/>
        <w:gridCol w:w="1709"/>
        <w:gridCol w:w="1092"/>
        <w:gridCol w:w="1173"/>
        <w:gridCol w:w="875"/>
        <w:gridCol w:w="1015"/>
        <w:gridCol w:w="945"/>
      </w:tblGrid>
      <w:tr>
        <w:tblPrEx>
          <w:shd w:val="clear" w:color="auto" w:fill="auto"/>
          <w:tblCellMar>
            <w:top w:w="0" w:type="dxa"/>
            <w:left w:w="0" w:type="dxa"/>
            <w:bottom w:w="0" w:type="dxa"/>
            <w:right w:w="0" w:type="dxa"/>
          </w:tblCellMar>
        </w:tblPrEx>
        <w:trPr>
          <w:trHeight w:val="90" w:hRule="atLeast"/>
          <w:tblHeader/>
        </w:trPr>
        <w:tc>
          <w:tcPr>
            <w:tcW w:w="2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序号</w:t>
            </w:r>
          </w:p>
        </w:tc>
        <w:tc>
          <w:tcPr>
            <w:tcW w:w="775" w:type="pc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名称</w:t>
            </w:r>
          </w:p>
        </w:tc>
        <w:tc>
          <w:tcPr>
            <w:tcW w:w="996"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详细地址</w:t>
            </w:r>
          </w:p>
        </w:tc>
        <w:tc>
          <w:tcPr>
            <w:tcW w:w="636"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类别</w:t>
            </w:r>
          </w:p>
        </w:tc>
        <w:tc>
          <w:tcPr>
            <w:tcW w:w="683"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子类</w:t>
            </w:r>
          </w:p>
        </w:tc>
        <w:tc>
          <w:tcPr>
            <w:tcW w:w="510"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时代</w:t>
            </w:r>
          </w:p>
        </w:tc>
        <w:tc>
          <w:tcPr>
            <w:tcW w:w="591"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保存状况</w:t>
            </w:r>
          </w:p>
        </w:tc>
        <w:tc>
          <w:tcPr>
            <w:tcW w:w="5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保护级别</w:t>
            </w:r>
          </w:p>
        </w:tc>
      </w:tr>
      <w:tr>
        <w:tblPrEx>
          <w:shd w:val="clear" w:color="auto" w:fill="auto"/>
          <w:tblCellMar>
            <w:top w:w="0" w:type="dxa"/>
            <w:left w:w="0" w:type="dxa"/>
            <w:bottom w:w="0" w:type="dxa"/>
            <w:right w:w="0" w:type="dxa"/>
          </w:tblCellMar>
        </w:tblPrEx>
        <w:trPr>
          <w:trHeight w:val="9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蓬莱寺塔</w:t>
            </w:r>
          </w:p>
        </w:tc>
        <w:tc>
          <w:tcPr>
            <w:tcW w:w="9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浛洸镇洭州居委</w:t>
            </w:r>
          </w:p>
        </w:tc>
        <w:tc>
          <w:tcPr>
            <w:tcW w:w="6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古建筑</w:t>
            </w:r>
          </w:p>
        </w:tc>
        <w:tc>
          <w:tcPr>
            <w:tcW w:w="6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寺观塔幢</w:t>
            </w:r>
          </w:p>
        </w:tc>
        <w:tc>
          <w:tcPr>
            <w:tcW w:w="5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宋代</w:t>
            </w:r>
          </w:p>
        </w:tc>
        <w:tc>
          <w:tcPr>
            <w:tcW w:w="5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较好</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省级</w:t>
            </w:r>
          </w:p>
        </w:tc>
      </w:tr>
      <w:tr>
        <w:tblPrEx>
          <w:shd w:val="clear" w:color="auto" w:fill="auto"/>
          <w:tblCellMar>
            <w:top w:w="0" w:type="dxa"/>
            <w:left w:w="0" w:type="dxa"/>
            <w:bottom w:w="0" w:type="dxa"/>
            <w:right w:w="0" w:type="dxa"/>
          </w:tblCellMar>
        </w:tblPrEx>
        <w:trPr>
          <w:trHeight w:val="9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鱼咀古井</w:t>
            </w:r>
          </w:p>
        </w:tc>
        <w:tc>
          <w:tcPr>
            <w:tcW w:w="9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浛洸镇鱼咀村委鱼咀街</w:t>
            </w:r>
          </w:p>
        </w:tc>
        <w:tc>
          <w:tcPr>
            <w:tcW w:w="6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古建筑</w:t>
            </w:r>
          </w:p>
        </w:tc>
        <w:tc>
          <w:tcPr>
            <w:tcW w:w="6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池塘井泉</w:t>
            </w:r>
          </w:p>
        </w:tc>
        <w:tc>
          <w:tcPr>
            <w:tcW w:w="5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宋代</w:t>
            </w:r>
          </w:p>
        </w:tc>
        <w:tc>
          <w:tcPr>
            <w:tcW w:w="5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一般</w:t>
            </w:r>
          </w:p>
        </w:tc>
        <w:tc>
          <w:tcPr>
            <w:tcW w:w="5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市级</w:t>
            </w:r>
          </w:p>
        </w:tc>
      </w:tr>
      <w:tr>
        <w:tblPrEx>
          <w:shd w:val="clear" w:color="auto" w:fill="auto"/>
          <w:tblCellMar>
            <w:top w:w="0" w:type="dxa"/>
            <w:left w:w="0" w:type="dxa"/>
            <w:bottom w:w="0" w:type="dxa"/>
            <w:right w:w="0" w:type="dxa"/>
          </w:tblCellMar>
        </w:tblPrEx>
        <w:trPr>
          <w:trHeight w:val="126"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浛洸人民天河</w:t>
            </w:r>
          </w:p>
        </w:tc>
        <w:tc>
          <w:tcPr>
            <w:tcW w:w="9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浛洸镇荷州居委</w:t>
            </w:r>
          </w:p>
        </w:tc>
        <w:tc>
          <w:tcPr>
            <w:tcW w:w="6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近现代重要史迹及代表性建筑</w:t>
            </w:r>
          </w:p>
        </w:tc>
        <w:tc>
          <w:tcPr>
            <w:tcW w:w="6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水利设施及附属物</w:t>
            </w:r>
          </w:p>
        </w:tc>
        <w:tc>
          <w:tcPr>
            <w:tcW w:w="5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20世纪70年代</w:t>
            </w:r>
          </w:p>
        </w:tc>
        <w:tc>
          <w:tcPr>
            <w:tcW w:w="5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较好</w:t>
            </w:r>
          </w:p>
        </w:tc>
        <w:tc>
          <w:tcPr>
            <w:tcW w:w="5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市级</w:t>
            </w:r>
          </w:p>
        </w:tc>
      </w:tr>
      <w:tr>
        <w:tblPrEx>
          <w:shd w:val="clear" w:color="auto" w:fill="auto"/>
          <w:tblCellMar>
            <w:top w:w="0" w:type="dxa"/>
            <w:left w:w="0" w:type="dxa"/>
            <w:bottom w:w="0" w:type="dxa"/>
            <w:right w:w="0" w:type="dxa"/>
          </w:tblCellMar>
        </w:tblPrEx>
        <w:trPr>
          <w:trHeight w:val="126"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新平莲塘炮楼</w:t>
            </w:r>
          </w:p>
        </w:tc>
        <w:tc>
          <w:tcPr>
            <w:tcW w:w="9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浛洸镇新平村委莲塘村民小组</w:t>
            </w:r>
          </w:p>
        </w:tc>
        <w:tc>
          <w:tcPr>
            <w:tcW w:w="6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古建筑</w:t>
            </w:r>
          </w:p>
        </w:tc>
        <w:tc>
          <w:tcPr>
            <w:tcW w:w="6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宅第民居</w:t>
            </w:r>
          </w:p>
        </w:tc>
        <w:tc>
          <w:tcPr>
            <w:tcW w:w="5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清代</w:t>
            </w:r>
          </w:p>
        </w:tc>
        <w:tc>
          <w:tcPr>
            <w:tcW w:w="5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一般</w:t>
            </w:r>
          </w:p>
        </w:tc>
        <w:tc>
          <w:tcPr>
            <w:tcW w:w="5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市级</w:t>
            </w:r>
          </w:p>
        </w:tc>
      </w:tr>
      <w:tr>
        <w:tblPrEx>
          <w:shd w:val="clear" w:color="auto" w:fill="auto"/>
          <w:tblCellMar>
            <w:top w:w="0" w:type="dxa"/>
            <w:left w:w="0" w:type="dxa"/>
            <w:bottom w:w="0" w:type="dxa"/>
            <w:right w:w="0" w:type="dxa"/>
          </w:tblCellMar>
        </w:tblPrEx>
        <w:trPr>
          <w:trHeight w:val="126"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5</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莫公馆</w:t>
            </w:r>
          </w:p>
        </w:tc>
        <w:tc>
          <w:tcPr>
            <w:tcW w:w="9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浛洸镇洭州居委浛洸镇镇政府办公处</w:t>
            </w:r>
          </w:p>
        </w:tc>
        <w:tc>
          <w:tcPr>
            <w:tcW w:w="6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近现代重要史迹及代表性建筑</w:t>
            </w:r>
          </w:p>
        </w:tc>
        <w:tc>
          <w:tcPr>
            <w:tcW w:w="6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名人故、旧居</w:t>
            </w:r>
          </w:p>
        </w:tc>
        <w:tc>
          <w:tcPr>
            <w:tcW w:w="5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中华民国</w:t>
            </w:r>
          </w:p>
        </w:tc>
        <w:tc>
          <w:tcPr>
            <w:tcW w:w="5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较好</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市级</w:t>
            </w:r>
          </w:p>
        </w:tc>
      </w:tr>
      <w:tr>
        <w:tblPrEx>
          <w:shd w:val="clear" w:color="auto" w:fill="auto"/>
          <w:tblCellMar>
            <w:top w:w="0" w:type="dxa"/>
            <w:left w:w="0" w:type="dxa"/>
            <w:bottom w:w="0" w:type="dxa"/>
            <w:right w:w="0" w:type="dxa"/>
          </w:tblCellMar>
        </w:tblPrEx>
        <w:trPr>
          <w:trHeight w:val="9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6</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万岁桥</w:t>
            </w:r>
          </w:p>
        </w:tc>
        <w:tc>
          <w:tcPr>
            <w:tcW w:w="9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浛洸镇洭州居委</w:t>
            </w:r>
          </w:p>
        </w:tc>
        <w:tc>
          <w:tcPr>
            <w:tcW w:w="6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古建筑</w:t>
            </w:r>
          </w:p>
        </w:tc>
        <w:tc>
          <w:tcPr>
            <w:tcW w:w="6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桥涵码头</w:t>
            </w:r>
          </w:p>
        </w:tc>
        <w:tc>
          <w:tcPr>
            <w:tcW w:w="5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清代</w:t>
            </w:r>
          </w:p>
        </w:tc>
        <w:tc>
          <w:tcPr>
            <w:tcW w:w="5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较好</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市级</w:t>
            </w:r>
          </w:p>
        </w:tc>
      </w:tr>
      <w:tr>
        <w:tblPrEx>
          <w:shd w:val="clear" w:color="auto" w:fill="auto"/>
          <w:tblCellMar>
            <w:top w:w="0" w:type="dxa"/>
            <w:left w:w="0" w:type="dxa"/>
            <w:bottom w:w="0" w:type="dxa"/>
            <w:right w:w="0" w:type="dxa"/>
          </w:tblCellMar>
        </w:tblPrEx>
        <w:trPr>
          <w:trHeight w:val="9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7</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古含洭南门</w:t>
            </w:r>
          </w:p>
        </w:tc>
        <w:tc>
          <w:tcPr>
            <w:tcW w:w="9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浛洸镇洭州居委</w:t>
            </w:r>
          </w:p>
        </w:tc>
        <w:tc>
          <w:tcPr>
            <w:tcW w:w="6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古建筑</w:t>
            </w:r>
          </w:p>
        </w:tc>
        <w:tc>
          <w:tcPr>
            <w:tcW w:w="6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其他古建筑</w:t>
            </w:r>
          </w:p>
        </w:tc>
        <w:tc>
          <w:tcPr>
            <w:tcW w:w="5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清代</w:t>
            </w:r>
          </w:p>
        </w:tc>
        <w:tc>
          <w:tcPr>
            <w:tcW w:w="5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较好</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市级</w:t>
            </w:r>
          </w:p>
        </w:tc>
      </w:tr>
      <w:tr>
        <w:tblPrEx>
          <w:tblCellMar>
            <w:top w:w="0" w:type="dxa"/>
            <w:left w:w="0" w:type="dxa"/>
            <w:bottom w:w="0" w:type="dxa"/>
            <w:right w:w="0" w:type="dxa"/>
          </w:tblCellMar>
        </w:tblPrEx>
        <w:trPr>
          <w:trHeight w:val="126"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8</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浛洸抗日军民合作站旧址</w:t>
            </w:r>
          </w:p>
        </w:tc>
        <w:tc>
          <w:tcPr>
            <w:tcW w:w="9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浛洸镇洭州居委</w:t>
            </w:r>
          </w:p>
        </w:tc>
        <w:tc>
          <w:tcPr>
            <w:tcW w:w="6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近现代重要史迹及代表性建筑</w:t>
            </w:r>
          </w:p>
        </w:tc>
        <w:tc>
          <w:tcPr>
            <w:tcW w:w="6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重要历史事件和重要机构旧址</w:t>
            </w:r>
          </w:p>
        </w:tc>
        <w:tc>
          <w:tcPr>
            <w:tcW w:w="5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中华民国</w:t>
            </w:r>
          </w:p>
        </w:tc>
        <w:tc>
          <w:tcPr>
            <w:tcW w:w="5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一般</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市级</w:t>
            </w:r>
          </w:p>
        </w:tc>
      </w:tr>
      <w:tr>
        <w:tblPrEx>
          <w:tblCellMar>
            <w:top w:w="0" w:type="dxa"/>
            <w:left w:w="0" w:type="dxa"/>
            <w:bottom w:w="0" w:type="dxa"/>
            <w:right w:w="0" w:type="dxa"/>
          </w:tblCellMar>
        </w:tblPrEx>
        <w:trPr>
          <w:trHeight w:val="90" w:hRule="atLeast"/>
        </w:trPr>
        <w:tc>
          <w:tcPr>
            <w:tcW w:w="2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9</w:t>
            </w:r>
          </w:p>
        </w:tc>
        <w:tc>
          <w:tcPr>
            <w:tcW w:w="7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石墩岭南齐墓葬群</w:t>
            </w:r>
          </w:p>
        </w:tc>
        <w:tc>
          <w:tcPr>
            <w:tcW w:w="9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浛洸镇光南居委会石墩岭村</w:t>
            </w:r>
          </w:p>
        </w:tc>
        <w:tc>
          <w:tcPr>
            <w:tcW w:w="6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古墓葬</w:t>
            </w:r>
          </w:p>
        </w:tc>
        <w:tc>
          <w:tcPr>
            <w:tcW w:w="6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普通墓葬</w:t>
            </w:r>
          </w:p>
        </w:tc>
        <w:tc>
          <w:tcPr>
            <w:tcW w:w="5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南北朝</w:t>
            </w:r>
          </w:p>
        </w:tc>
        <w:tc>
          <w:tcPr>
            <w:tcW w:w="59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较差</w:t>
            </w:r>
          </w:p>
        </w:tc>
        <w:tc>
          <w:tcPr>
            <w:tcW w:w="55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市级</w:t>
            </w:r>
          </w:p>
        </w:tc>
      </w:tr>
    </w:tbl>
    <w:p>
      <w:pPr>
        <w:pStyle w:val="3"/>
        <w:keepNext w:val="0"/>
        <w:keepLines w:val="0"/>
        <w:pageBreakBefore w:val="0"/>
        <w:kinsoku/>
        <w:wordWrap/>
        <w:overflowPunct/>
        <w:topLinePunct w:val="0"/>
        <w:autoSpaceDE/>
        <w:autoSpaceDN/>
        <w:bidi w:val="0"/>
        <w:adjustRightInd/>
        <w:spacing w:line="360" w:lineRule="auto"/>
        <w:ind w:left="0" w:leftChars="0"/>
        <w:jc w:val="center"/>
        <w:outlineLvl w:val="9"/>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未定级不可移动文物一览表</w:t>
      </w:r>
    </w:p>
    <w:tbl>
      <w:tblPr>
        <w:tblStyle w:val="7"/>
        <w:tblW w:w="4995" w:type="pct"/>
        <w:jc w:val="center"/>
        <w:shd w:val="clear" w:color="auto" w:fill="auto"/>
        <w:tblLayout w:type="fixed"/>
        <w:tblCellMar>
          <w:top w:w="0" w:type="dxa"/>
          <w:left w:w="0" w:type="dxa"/>
          <w:bottom w:w="0" w:type="dxa"/>
          <w:right w:w="0" w:type="dxa"/>
        </w:tblCellMar>
      </w:tblPr>
      <w:tblGrid>
        <w:gridCol w:w="409"/>
        <w:gridCol w:w="1039"/>
        <w:gridCol w:w="1567"/>
        <w:gridCol w:w="973"/>
        <w:gridCol w:w="1118"/>
        <w:gridCol w:w="992"/>
        <w:gridCol w:w="750"/>
        <w:gridCol w:w="373"/>
        <w:gridCol w:w="444"/>
        <w:gridCol w:w="663"/>
      </w:tblGrid>
      <w:tr>
        <w:tblPrEx>
          <w:shd w:val="clear" w:color="auto" w:fill="auto"/>
          <w:tblCellMar>
            <w:top w:w="0" w:type="dxa"/>
            <w:left w:w="0" w:type="dxa"/>
            <w:bottom w:w="0" w:type="dxa"/>
            <w:right w:w="0" w:type="dxa"/>
          </w:tblCellMar>
        </w:tblPrEx>
        <w:trPr>
          <w:trHeight w:val="90" w:hRule="atLeast"/>
          <w:tblHeader/>
          <w:jc w:val="center"/>
        </w:trPr>
        <w:tc>
          <w:tcPr>
            <w:tcW w:w="2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序号</w:t>
            </w:r>
          </w:p>
        </w:tc>
        <w:tc>
          <w:tcPr>
            <w:tcW w:w="623" w:type="pc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名称</w:t>
            </w:r>
          </w:p>
        </w:tc>
        <w:tc>
          <w:tcPr>
            <w:tcW w:w="940"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详细地址</w:t>
            </w:r>
          </w:p>
        </w:tc>
        <w:tc>
          <w:tcPr>
            <w:tcW w:w="584"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北纬</w:t>
            </w:r>
          </w:p>
        </w:tc>
        <w:tc>
          <w:tcPr>
            <w:tcW w:w="671"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东经</w:t>
            </w:r>
          </w:p>
        </w:tc>
        <w:tc>
          <w:tcPr>
            <w:tcW w:w="595"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类别</w:t>
            </w:r>
          </w:p>
        </w:tc>
        <w:tc>
          <w:tcPr>
            <w:tcW w:w="450"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子类</w:t>
            </w:r>
          </w:p>
        </w:tc>
        <w:tc>
          <w:tcPr>
            <w:tcW w:w="223"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时代</w:t>
            </w:r>
          </w:p>
        </w:tc>
        <w:tc>
          <w:tcPr>
            <w:tcW w:w="266"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保存状况</w:t>
            </w:r>
          </w:p>
        </w:tc>
        <w:tc>
          <w:tcPr>
            <w:tcW w:w="3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保护级别</w:t>
            </w:r>
          </w:p>
        </w:tc>
      </w:tr>
      <w:tr>
        <w:tblPrEx>
          <w:shd w:val="clear" w:color="auto" w:fill="auto"/>
          <w:tblCellMar>
            <w:top w:w="0" w:type="dxa"/>
            <w:left w:w="0" w:type="dxa"/>
            <w:bottom w:w="0" w:type="dxa"/>
            <w:right w:w="0" w:type="dxa"/>
          </w:tblCellMar>
        </w:tblPrEx>
        <w:trPr>
          <w:trHeight w:val="90" w:hRule="atLeast"/>
          <w:jc w:val="center"/>
        </w:trPr>
        <w:tc>
          <w:tcPr>
            <w:tcW w:w="2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钟屋炮楼</w:t>
            </w:r>
          </w:p>
        </w:tc>
        <w:tc>
          <w:tcPr>
            <w:tcW w:w="9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浛洸镇三江村委钟屋村民小组</w:t>
            </w:r>
          </w:p>
        </w:tc>
        <w:tc>
          <w:tcPr>
            <w:tcW w:w="5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24°17′26.7″</w:t>
            </w:r>
          </w:p>
        </w:tc>
        <w:tc>
          <w:tcPr>
            <w:tcW w:w="6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113°03′20.0″</w:t>
            </w:r>
          </w:p>
        </w:tc>
        <w:tc>
          <w:tcPr>
            <w:tcW w:w="5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古建筑</w:t>
            </w:r>
          </w:p>
        </w:tc>
        <w:tc>
          <w:tcPr>
            <w:tcW w:w="4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宅第民居</w:t>
            </w:r>
          </w:p>
        </w:tc>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清代</w:t>
            </w:r>
          </w:p>
        </w:tc>
        <w:tc>
          <w:tcPr>
            <w:tcW w:w="2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一般</w:t>
            </w:r>
          </w:p>
        </w:tc>
        <w:tc>
          <w:tcPr>
            <w:tcW w:w="3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尚未定级</w:t>
            </w:r>
          </w:p>
        </w:tc>
      </w:tr>
      <w:tr>
        <w:tblPrEx>
          <w:shd w:val="clear" w:color="auto" w:fill="auto"/>
          <w:tblCellMar>
            <w:top w:w="0" w:type="dxa"/>
            <w:left w:w="0" w:type="dxa"/>
            <w:bottom w:w="0" w:type="dxa"/>
            <w:right w:w="0" w:type="dxa"/>
          </w:tblCellMar>
        </w:tblPrEx>
        <w:trPr>
          <w:trHeight w:val="90" w:hRule="atLeast"/>
          <w:jc w:val="center"/>
        </w:trPr>
        <w:tc>
          <w:tcPr>
            <w:tcW w:w="2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罗塘古井</w:t>
            </w:r>
          </w:p>
        </w:tc>
        <w:tc>
          <w:tcPr>
            <w:tcW w:w="9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浛洸镇镇南村委罗塘村民小组</w:t>
            </w:r>
          </w:p>
        </w:tc>
        <w:tc>
          <w:tcPr>
            <w:tcW w:w="5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24°13′54.4″</w:t>
            </w:r>
          </w:p>
        </w:tc>
        <w:tc>
          <w:tcPr>
            <w:tcW w:w="6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113°06′25.6″</w:t>
            </w:r>
          </w:p>
        </w:tc>
        <w:tc>
          <w:tcPr>
            <w:tcW w:w="5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古建筑</w:t>
            </w:r>
          </w:p>
        </w:tc>
        <w:tc>
          <w:tcPr>
            <w:tcW w:w="4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池塘井泉</w:t>
            </w:r>
          </w:p>
        </w:tc>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清代</w:t>
            </w:r>
          </w:p>
        </w:tc>
        <w:tc>
          <w:tcPr>
            <w:tcW w:w="2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一般</w:t>
            </w:r>
          </w:p>
        </w:tc>
        <w:tc>
          <w:tcPr>
            <w:tcW w:w="3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尚未定级</w:t>
            </w:r>
          </w:p>
        </w:tc>
      </w:tr>
      <w:tr>
        <w:tblPrEx>
          <w:shd w:val="clear" w:color="auto" w:fill="auto"/>
          <w:tblCellMar>
            <w:top w:w="0" w:type="dxa"/>
            <w:left w:w="0" w:type="dxa"/>
            <w:bottom w:w="0" w:type="dxa"/>
            <w:right w:w="0" w:type="dxa"/>
          </w:tblCellMar>
        </w:tblPrEx>
        <w:trPr>
          <w:trHeight w:val="90" w:hRule="atLeast"/>
          <w:jc w:val="center"/>
        </w:trPr>
        <w:tc>
          <w:tcPr>
            <w:tcW w:w="2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科兆古井</w:t>
            </w:r>
          </w:p>
        </w:tc>
        <w:tc>
          <w:tcPr>
            <w:tcW w:w="9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浛洸镇光南村委科兆村民小组</w:t>
            </w:r>
          </w:p>
        </w:tc>
        <w:tc>
          <w:tcPr>
            <w:tcW w:w="5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24°15′46.1″</w:t>
            </w:r>
          </w:p>
        </w:tc>
        <w:tc>
          <w:tcPr>
            <w:tcW w:w="6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113°08′26.0″</w:t>
            </w:r>
          </w:p>
        </w:tc>
        <w:tc>
          <w:tcPr>
            <w:tcW w:w="5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古建筑</w:t>
            </w:r>
          </w:p>
        </w:tc>
        <w:tc>
          <w:tcPr>
            <w:tcW w:w="4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池塘井泉</w:t>
            </w:r>
          </w:p>
        </w:tc>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清代</w:t>
            </w:r>
          </w:p>
        </w:tc>
        <w:tc>
          <w:tcPr>
            <w:tcW w:w="2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较好</w:t>
            </w:r>
          </w:p>
        </w:tc>
        <w:tc>
          <w:tcPr>
            <w:tcW w:w="3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尚未定级</w:t>
            </w:r>
          </w:p>
        </w:tc>
      </w:tr>
      <w:tr>
        <w:tblPrEx>
          <w:shd w:val="clear" w:color="auto" w:fill="auto"/>
          <w:tblCellMar>
            <w:top w:w="0" w:type="dxa"/>
            <w:left w:w="0" w:type="dxa"/>
            <w:bottom w:w="0" w:type="dxa"/>
            <w:right w:w="0" w:type="dxa"/>
          </w:tblCellMar>
        </w:tblPrEx>
        <w:trPr>
          <w:trHeight w:val="90" w:hRule="atLeast"/>
          <w:jc w:val="center"/>
        </w:trPr>
        <w:tc>
          <w:tcPr>
            <w:tcW w:w="2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4</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阮屋石灰窑</w:t>
            </w:r>
          </w:p>
        </w:tc>
        <w:tc>
          <w:tcPr>
            <w:tcW w:w="9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浛洸镇鱼咀村委阮屋村民小组</w:t>
            </w:r>
          </w:p>
        </w:tc>
        <w:tc>
          <w:tcPr>
            <w:tcW w:w="5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24°12′42.8″</w:t>
            </w:r>
          </w:p>
        </w:tc>
        <w:tc>
          <w:tcPr>
            <w:tcW w:w="6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113°07′54.1″</w:t>
            </w:r>
          </w:p>
        </w:tc>
        <w:tc>
          <w:tcPr>
            <w:tcW w:w="5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近现代重要史迹及代表性建筑</w:t>
            </w:r>
          </w:p>
        </w:tc>
        <w:tc>
          <w:tcPr>
            <w:tcW w:w="4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工业建筑及附属物</w:t>
            </w:r>
          </w:p>
        </w:tc>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中华民国</w:t>
            </w:r>
          </w:p>
        </w:tc>
        <w:tc>
          <w:tcPr>
            <w:tcW w:w="2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一般</w:t>
            </w:r>
          </w:p>
        </w:tc>
        <w:tc>
          <w:tcPr>
            <w:tcW w:w="3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尚未定级</w:t>
            </w:r>
          </w:p>
        </w:tc>
      </w:tr>
      <w:tr>
        <w:tblPrEx>
          <w:shd w:val="clear" w:color="auto" w:fill="auto"/>
          <w:tblCellMar>
            <w:top w:w="0" w:type="dxa"/>
            <w:left w:w="0" w:type="dxa"/>
            <w:bottom w:w="0" w:type="dxa"/>
            <w:right w:w="0" w:type="dxa"/>
          </w:tblCellMar>
        </w:tblPrEx>
        <w:trPr>
          <w:trHeight w:val="90" w:hRule="atLeast"/>
          <w:jc w:val="center"/>
        </w:trPr>
        <w:tc>
          <w:tcPr>
            <w:tcW w:w="2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5</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心田古井</w:t>
            </w:r>
          </w:p>
        </w:tc>
        <w:tc>
          <w:tcPr>
            <w:tcW w:w="9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浛洸镇荷州居委心田村民小组</w:t>
            </w:r>
          </w:p>
        </w:tc>
        <w:tc>
          <w:tcPr>
            <w:tcW w:w="5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24°16′00.8″</w:t>
            </w:r>
          </w:p>
        </w:tc>
        <w:tc>
          <w:tcPr>
            <w:tcW w:w="6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113°06′58.9″</w:t>
            </w:r>
          </w:p>
        </w:tc>
        <w:tc>
          <w:tcPr>
            <w:tcW w:w="5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古建筑</w:t>
            </w:r>
          </w:p>
        </w:tc>
        <w:tc>
          <w:tcPr>
            <w:tcW w:w="4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池塘井泉</w:t>
            </w:r>
          </w:p>
        </w:tc>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清代</w:t>
            </w:r>
          </w:p>
        </w:tc>
        <w:tc>
          <w:tcPr>
            <w:tcW w:w="2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较好</w:t>
            </w:r>
          </w:p>
        </w:tc>
        <w:tc>
          <w:tcPr>
            <w:tcW w:w="3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尚未定级</w:t>
            </w:r>
          </w:p>
        </w:tc>
      </w:tr>
      <w:tr>
        <w:tblPrEx>
          <w:shd w:val="clear" w:color="auto" w:fill="auto"/>
          <w:tblCellMar>
            <w:top w:w="0" w:type="dxa"/>
            <w:left w:w="0" w:type="dxa"/>
            <w:bottom w:w="0" w:type="dxa"/>
            <w:right w:w="0" w:type="dxa"/>
          </w:tblCellMar>
        </w:tblPrEx>
        <w:trPr>
          <w:trHeight w:val="90" w:hRule="atLeast"/>
          <w:jc w:val="center"/>
        </w:trPr>
        <w:tc>
          <w:tcPr>
            <w:tcW w:w="2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6</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锅笃湖南炮楼</w:t>
            </w:r>
          </w:p>
        </w:tc>
        <w:tc>
          <w:tcPr>
            <w:tcW w:w="9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浛洸镇镇南村委锅笃湖村民小组</w:t>
            </w:r>
          </w:p>
        </w:tc>
        <w:tc>
          <w:tcPr>
            <w:tcW w:w="5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24°15′38.8″</w:t>
            </w:r>
          </w:p>
        </w:tc>
        <w:tc>
          <w:tcPr>
            <w:tcW w:w="6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113°05′32.3″</w:t>
            </w:r>
          </w:p>
        </w:tc>
        <w:tc>
          <w:tcPr>
            <w:tcW w:w="5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古建筑</w:t>
            </w:r>
          </w:p>
        </w:tc>
        <w:tc>
          <w:tcPr>
            <w:tcW w:w="4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宅第民居</w:t>
            </w:r>
          </w:p>
        </w:tc>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清代</w:t>
            </w:r>
          </w:p>
        </w:tc>
        <w:tc>
          <w:tcPr>
            <w:tcW w:w="2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一般</w:t>
            </w:r>
          </w:p>
        </w:tc>
        <w:tc>
          <w:tcPr>
            <w:tcW w:w="3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尚未定级</w:t>
            </w:r>
          </w:p>
        </w:tc>
      </w:tr>
      <w:tr>
        <w:tblPrEx>
          <w:shd w:val="clear" w:color="auto" w:fill="auto"/>
          <w:tblCellMar>
            <w:top w:w="0" w:type="dxa"/>
            <w:left w:w="0" w:type="dxa"/>
            <w:bottom w:w="0" w:type="dxa"/>
            <w:right w:w="0" w:type="dxa"/>
          </w:tblCellMar>
        </w:tblPrEx>
        <w:trPr>
          <w:trHeight w:val="90" w:hRule="atLeast"/>
          <w:jc w:val="center"/>
        </w:trPr>
        <w:tc>
          <w:tcPr>
            <w:tcW w:w="2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7</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上浮江李氏宗祠</w:t>
            </w:r>
          </w:p>
        </w:tc>
        <w:tc>
          <w:tcPr>
            <w:tcW w:w="9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浛洸镇福园村委上浮江村民小组</w:t>
            </w:r>
          </w:p>
        </w:tc>
        <w:tc>
          <w:tcPr>
            <w:tcW w:w="5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24°15′53.5″</w:t>
            </w:r>
          </w:p>
        </w:tc>
        <w:tc>
          <w:tcPr>
            <w:tcW w:w="6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113°00′14.5″</w:t>
            </w:r>
          </w:p>
        </w:tc>
        <w:tc>
          <w:tcPr>
            <w:tcW w:w="5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古建筑</w:t>
            </w:r>
          </w:p>
        </w:tc>
        <w:tc>
          <w:tcPr>
            <w:tcW w:w="4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坛庙祠堂</w:t>
            </w:r>
          </w:p>
        </w:tc>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清代</w:t>
            </w:r>
          </w:p>
        </w:tc>
        <w:tc>
          <w:tcPr>
            <w:tcW w:w="2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较好</w:t>
            </w:r>
          </w:p>
        </w:tc>
        <w:tc>
          <w:tcPr>
            <w:tcW w:w="3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尚未定级</w:t>
            </w:r>
          </w:p>
        </w:tc>
      </w:tr>
      <w:tr>
        <w:tblPrEx>
          <w:shd w:val="clear" w:color="auto" w:fill="auto"/>
          <w:tblCellMar>
            <w:top w:w="0" w:type="dxa"/>
            <w:left w:w="0" w:type="dxa"/>
            <w:bottom w:w="0" w:type="dxa"/>
            <w:right w:w="0" w:type="dxa"/>
          </w:tblCellMar>
        </w:tblPrEx>
        <w:trPr>
          <w:trHeight w:val="90" w:hRule="atLeast"/>
          <w:jc w:val="center"/>
        </w:trPr>
        <w:tc>
          <w:tcPr>
            <w:tcW w:w="2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8</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锅笃湖北炮楼</w:t>
            </w:r>
          </w:p>
        </w:tc>
        <w:tc>
          <w:tcPr>
            <w:tcW w:w="9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浛洸镇镇南村委锅笃湖村民小组</w:t>
            </w:r>
          </w:p>
        </w:tc>
        <w:tc>
          <w:tcPr>
            <w:tcW w:w="5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24°15′40.9″</w:t>
            </w:r>
          </w:p>
        </w:tc>
        <w:tc>
          <w:tcPr>
            <w:tcW w:w="6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113°15′31.5″</w:t>
            </w:r>
          </w:p>
        </w:tc>
        <w:tc>
          <w:tcPr>
            <w:tcW w:w="5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古建筑</w:t>
            </w:r>
          </w:p>
        </w:tc>
        <w:tc>
          <w:tcPr>
            <w:tcW w:w="4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宅第民居</w:t>
            </w:r>
          </w:p>
        </w:tc>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清代</w:t>
            </w:r>
          </w:p>
        </w:tc>
        <w:tc>
          <w:tcPr>
            <w:tcW w:w="2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一般</w:t>
            </w:r>
          </w:p>
        </w:tc>
        <w:tc>
          <w:tcPr>
            <w:tcW w:w="3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尚未定级</w:t>
            </w:r>
          </w:p>
        </w:tc>
      </w:tr>
      <w:tr>
        <w:tblPrEx>
          <w:shd w:val="clear" w:color="auto" w:fill="auto"/>
          <w:tblCellMar>
            <w:top w:w="0" w:type="dxa"/>
            <w:left w:w="0" w:type="dxa"/>
            <w:bottom w:w="0" w:type="dxa"/>
            <w:right w:w="0" w:type="dxa"/>
          </w:tblCellMar>
        </w:tblPrEx>
        <w:trPr>
          <w:trHeight w:val="90" w:hRule="atLeast"/>
          <w:jc w:val="center"/>
        </w:trPr>
        <w:tc>
          <w:tcPr>
            <w:tcW w:w="2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9</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木排坑南炮楼</w:t>
            </w:r>
          </w:p>
        </w:tc>
        <w:tc>
          <w:tcPr>
            <w:tcW w:w="9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浛洸镇镇南村委木排坑村民小组</w:t>
            </w:r>
          </w:p>
        </w:tc>
        <w:tc>
          <w:tcPr>
            <w:tcW w:w="5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24°15′32.9″</w:t>
            </w:r>
          </w:p>
        </w:tc>
        <w:tc>
          <w:tcPr>
            <w:tcW w:w="6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113°04′58.5″</w:t>
            </w:r>
          </w:p>
        </w:tc>
        <w:tc>
          <w:tcPr>
            <w:tcW w:w="5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古建筑</w:t>
            </w:r>
          </w:p>
        </w:tc>
        <w:tc>
          <w:tcPr>
            <w:tcW w:w="4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宅第民居</w:t>
            </w:r>
          </w:p>
        </w:tc>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清代</w:t>
            </w:r>
          </w:p>
        </w:tc>
        <w:tc>
          <w:tcPr>
            <w:tcW w:w="2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一般</w:t>
            </w:r>
          </w:p>
        </w:tc>
        <w:tc>
          <w:tcPr>
            <w:tcW w:w="3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尚未定级</w:t>
            </w:r>
          </w:p>
        </w:tc>
      </w:tr>
      <w:tr>
        <w:tblPrEx>
          <w:shd w:val="clear" w:color="auto" w:fill="auto"/>
          <w:tblCellMar>
            <w:top w:w="0" w:type="dxa"/>
            <w:left w:w="0" w:type="dxa"/>
            <w:bottom w:w="0" w:type="dxa"/>
            <w:right w:w="0" w:type="dxa"/>
          </w:tblCellMar>
        </w:tblPrEx>
        <w:trPr>
          <w:trHeight w:val="90" w:hRule="atLeast"/>
          <w:jc w:val="center"/>
        </w:trPr>
        <w:tc>
          <w:tcPr>
            <w:tcW w:w="2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10</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塘面炮楼</w:t>
            </w:r>
          </w:p>
        </w:tc>
        <w:tc>
          <w:tcPr>
            <w:tcW w:w="9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浛洸镇镇南村委塘面村民小组</w:t>
            </w:r>
          </w:p>
        </w:tc>
        <w:tc>
          <w:tcPr>
            <w:tcW w:w="5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24°15′22.9″</w:t>
            </w:r>
          </w:p>
        </w:tc>
        <w:tc>
          <w:tcPr>
            <w:tcW w:w="6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113°05′38.7″</w:t>
            </w:r>
          </w:p>
        </w:tc>
        <w:tc>
          <w:tcPr>
            <w:tcW w:w="5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古建筑</w:t>
            </w:r>
          </w:p>
        </w:tc>
        <w:tc>
          <w:tcPr>
            <w:tcW w:w="4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宅第民居</w:t>
            </w:r>
          </w:p>
        </w:tc>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清代</w:t>
            </w:r>
          </w:p>
        </w:tc>
        <w:tc>
          <w:tcPr>
            <w:tcW w:w="2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一般</w:t>
            </w:r>
          </w:p>
        </w:tc>
        <w:tc>
          <w:tcPr>
            <w:tcW w:w="3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尚未定级</w:t>
            </w:r>
          </w:p>
        </w:tc>
      </w:tr>
      <w:tr>
        <w:tblPrEx>
          <w:shd w:val="clear" w:color="auto" w:fill="auto"/>
          <w:tblCellMar>
            <w:top w:w="0" w:type="dxa"/>
            <w:left w:w="0" w:type="dxa"/>
            <w:bottom w:w="0" w:type="dxa"/>
            <w:right w:w="0" w:type="dxa"/>
          </w:tblCellMar>
        </w:tblPrEx>
        <w:trPr>
          <w:trHeight w:val="90" w:hRule="atLeast"/>
          <w:jc w:val="center"/>
        </w:trPr>
        <w:tc>
          <w:tcPr>
            <w:tcW w:w="2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11</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江咀炮楼</w:t>
            </w:r>
          </w:p>
        </w:tc>
        <w:tc>
          <w:tcPr>
            <w:tcW w:w="9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浛洸镇镇南村委江咀村民小组</w:t>
            </w:r>
          </w:p>
        </w:tc>
        <w:tc>
          <w:tcPr>
            <w:tcW w:w="5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24°15′54.3″</w:t>
            </w:r>
          </w:p>
        </w:tc>
        <w:tc>
          <w:tcPr>
            <w:tcW w:w="6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113°04′42.5″</w:t>
            </w:r>
          </w:p>
        </w:tc>
        <w:tc>
          <w:tcPr>
            <w:tcW w:w="5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古建筑</w:t>
            </w:r>
          </w:p>
        </w:tc>
        <w:tc>
          <w:tcPr>
            <w:tcW w:w="4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宅第民居</w:t>
            </w:r>
          </w:p>
        </w:tc>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清代</w:t>
            </w:r>
          </w:p>
        </w:tc>
        <w:tc>
          <w:tcPr>
            <w:tcW w:w="2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一般</w:t>
            </w:r>
          </w:p>
        </w:tc>
        <w:tc>
          <w:tcPr>
            <w:tcW w:w="3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尚未定级</w:t>
            </w:r>
          </w:p>
        </w:tc>
      </w:tr>
      <w:tr>
        <w:tblPrEx>
          <w:shd w:val="clear" w:color="auto" w:fill="auto"/>
          <w:tblCellMar>
            <w:top w:w="0" w:type="dxa"/>
            <w:left w:w="0" w:type="dxa"/>
            <w:bottom w:w="0" w:type="dxa"/>
            <w:right w:w="0" w:type="dxa"/>
          </w:tblCellMar>
        </w:tblPrEx>
        <w:trPr>
          <w:trHeight w:val="90" w:hRule="atLeast"/>
          <w:jc w:val="center"/>
        </w:trPr>
        <w:tc>
          <w:tcPr>
            <w:tcW w:w="2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12</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麻竹坑炮楼</w:t>
            </w:r>
          </w:p>
        </w:tc>
        <w:tc>
          <w:tcPr>
            <w:tcW w:w="9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浛洸镇三江村委麻竹坑村民小组</w:t>
            </w:r>
          </w:p>
        </w:tc>
        <w:tc>
          <w:tcPr>
            <w:tcW w:w="5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24°16′41.6″</w:t>
            </w:r>
          </w:p>
        </w:tc>
        <w:tc>
          <w:tcPr>
            <w:tcW w:w="6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113°03′02.7″</w:t>
            </w:r>
          </w:p>
        </w:tc>
        <w:tc>
          <w:tcPr>
            <w:tcW w:w="5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古建筑</w:t>
            </w:r>
          </w:p>
        </w:tc>
        <w:tc>
          <w:tcPr>
            <w:tcW w:w="4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宅第民居</w:t>
            </w:r>
          </w:p>
        </w:tc>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清代</w:t>
            </w:r>
          </w:p>
        </w:tc>
        <w:tc>
          <w:tcPr>
            <w:tcW w:w="2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一般</w:t>
            </w:r>
          </w:p>
        </w:tc>
        <w:tc>
          <w:tcPr>
            <w:tcW w:w="3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尚未定级</w:t>
            </w:r>
          </w:p>
        </w:tc>
      </w:tr>
      <w:tr>
        <w:tblPrEx>
          <w:shd w:val="clear" w:color="auto" w:fill="auto"/>
          <w:tblCellMar>
            <w:top w:w="0" w:type="dxa"/>
            <w:left w:w="0" w:type="dxa"/>
            <w:bottom w:w="0" w:type="dxa"/>
            <w:right w:w="0" w:type="dxa"/>
          </w:tblCellMar>
        </w:tblPrEx>
        <w:trPr>
          <w:trHeight w:val="90" w:hRule="atLeast"/>
          <w:jc w:val="center"/>
        </w:trPr>
        <w:tc>
          <w:tcPr>
            <w:tcW w:w="2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13</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周山钟公祠</w:t>
            </w:r>
          </w:p>
        </w:tc>
        <w:tc>
          <w:tcPr>
            <w:tcW w:w="9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浛洸镇三江村委楼子村民小组</w:t>
            </w:r>
          </w:p>
        </w:tc>
        <w:tc>
          <w:tcPr>
            <w:tcW w:w="5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24°17′21.8″</w:t>
            </w:r>
          </w:p>
        </w:tc>
        <w:tc>
          <w:tcPr>
            <w:tcW w:w="6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113°03′24.5″</w:t>
            </w:r>
          </w:p>
        </w:tc>
        <w:tc>
          <w:tcPr>
            <w:tcW w:w="5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古建筑</w:t>
            </w:r>
          </w:p>
        </w:tc>
        <w:tc>
          <w:tcPr>
            <w:tcW w:w="4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坛庙祠堂</w:t>
            </w:r>
          </w:p>
        </w:tc>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清代</w:t>
            </w:r>
          </w:p>
        </w:tc>
        <w:tc>
          <w:tcPr>
            <w:tcW w:w="2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一般</w:t>
            </w:r>
          </w:p>
        </w:tc>
        <w:tc>
          <w:tcPr>
            <w:tcW w:w="3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尚未定级</w:t>
            </w:r>
          </w:p>
        </w:tc>
      </w:tr>
      <w:tr>
        <w:tblPrEx>
          <w:shd w:val="clear" w:color="auto" w:fill="auto"/>
          <w:tblCellMar>
            <w:top w:w="0" w:type="dxa"/>
            <w:left w:w="0" w:type="dxa"/>
            <w:bottom w:w="0" w:type="dxa"/>
            <w:right w:w="0" w:type="dxa"/>
          </w:tblCellMar>
        </w:tblPrEx>
        <w:trPr>
          <w:trHeight w:val="90" w:hRule="atLeast"/>
          <w:jc w:val="center"/>
        </w:trPr>
        <w:tc>
          <w:tcPr>
            <w:tcW w:w="2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14</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陈屋炮楼</w:t>
            </w:r>
          </w:p>
        </w:tc>
        <w:tc>
          <w:tcPr>
            <w:tcW w:w="9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浛洸镇三江村委三江街陈屋村民小组</w:t>
            </w:r>
          </w:p>
        </w:tc>
        <w:tc>
          <w:tcPr>
            <w:tcW w:w="5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24°17′18.4″</w:t>
            </w:r>
          </w:p>
        </w:tc>
        <w:tc>
          <w:tcPr>
            <w:tcW w:w="6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113°02′46.2″</w:t>
            </w:r>
          </w:p>
        </w:tc>
        <w:tc>
          <w:tcPr>
            <w:tcW w:w="5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古建筑</w:t>
            </w:r>
          </w:p>
        </w:tc>
        <w:tc>
          <w:tcPr>
            <w:tcW w:w="4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宅第民居</w:t>
            </w:r>
          </w:p>
        </w:tc>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清代</w:t>
            </w:r>
          </w:p>
        </w:tc>
        <w:tc>
          <w:tcPr>
            <w:tcW w:w="2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较差</w:t>
            </w:r>
          </w:p>
        </w:tc>
        <w:tc>
          <w:tcPr>
            <w:tcW w:w="3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尚未定级</w:t>
            </w:r>
          </w:p>
        </w:tc>
      </w:tr>
      <w:tr>
        <w:tblPrEx>
          <w:shd w:val="clear" w:color="auto" w:fill="auto"/>
          <w:tblCellMar>
            <w:top w:w="0" w:type="dxa"/>
            <w:left w:w="0" w:type="dxa"/>
            <w:bottom w:w="0" w:type="dxa"/>
            <w:right w:w="0" w:type="dxa"/>
          </w:tblCellMar>
        </w:tblPrEx>
        <w:trPr>
          <w:trHeight w:val="90" w:hRule="atLeast"/>
          <w:jc w:val="center"/>
        </w:trPr>
        <w:tc>
          <w:tcPr>
            <w:tcW w:w="2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15</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罗塘长寿门</w:t>
            </w:r>
          </w:p>
        </w:tc>
        <w:tc>
          <w:tcPr>
            <w:tcW w:w="9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浛洸镇镇南村委罗塘村民小组</w:t>
            </w:r>
          </w:p>
        </w:tc>
        <w:tc>
          <w:tcPr>
            <w:tcW w:w="5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24°13′52.8″</w:t>
            </w:r>
          </w:p>
        </w:tc>
        <w:tc>
          <w:tcPr>
            <w:tcW w:w="6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113°06′52.7″</w:t>
            </w:r>
          </w:p>
        </w:tc>
        <w:tc>
          <w:tcPr>
            <w:tcW w:w="5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古建筑</w:t>
            </w:r>
          </w:p>
        </w:tc>
        <w:tc>
          <w:tcPr>
            <w:tcW w:w="4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其他古建筑</w:t>
            </w:r>
          </w:p>
        </w:tc>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清代</w:t>
            </w:r>
          </w:p>
        </w:tc>
        <w:tc>
          <w:tcPr>
            <w:tcW w:w="2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较好</w:t>
            </w:r>
          </w:p>
        </w:tc>
        <w:tc>
          <w:tcPr>
            <w:tcW w:w="3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尚未定级</w:t>
            </w:r>
          </w:p>
        </w:tc>
      </w:tr>
      <w:tr>
        <w:tblPrEx>
          <w:shd w:val="clear" w:color="auto" w:fill="auto"/>
          <w:tblCellMar>
            <w:top w:w="0" w:type="dxa"/>
            <w:left w:w="0" w:type="dxa"/>
            <w:bottom w:w="0" w:type="dxa"/>
            <w:right w:w="0" w:type="dxa"/>
          </w:tblCellMar>
        </w:tblPrEx>
        <w:trPr>
          <w:trHeight w:val="90" w:hRule="atLeast"/>
          <w:jc w:val="center"/>
        </w:trPr>
        <w:tc>
          <w:tcPr>
            <w:tcW w:w="2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16</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钟屋钟氏宗祠</w:t>
            </w:r>
          </w:p>
        </w:tc>
        <w:tc>
          <w:tcPr>
            <w:tcW w:w="9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浛洸镇三江村委钟屋村民小组</w:t>
            </w:r>
          </w:p>
        </w:tc>
        <w:tc>
          <w:tcPr>
            <w:tcW w:w="5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24°17′29.2″</w:t>
            </w:r>
          </w:p>
        </w:tc>
        <w:tc>
          <w:tcPr>
            <w:tcW w:w="6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113°03′16.8″</w:t>
            </w:r>
          </w:p>
        </w:tc>
        <w:tc>
          <w:tcPr>
            <w:tcW w:w="5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古建筑</w:t>
            </w:r>
          </w:p>
        </w:tc>
        <w:tc>
          <w:tcPr>
            <w:tcW w:w="4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坛庙祠堂</w:t>
            </w:r>
          </w:p>
        </w:tc>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清代</w:t>
            </w:r>
          </w:p>
        </w:tc>
        <w:tc>
          <w:tcPr>
            <w:tcW w:w="2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较好</w:t>
            </w:r>
          </w:p>
        </w:tc>
        <w:tc>
          <w:tcPr>
            <w:tcW w:w="3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尚未定级</w:t>
            </w:r>
          </w:p>
        </w:tc>
      </w:tr>
      <w:tr>
        <w:tblPrEx>
          <w:shd w:val="clear" w:color="auto" w:fill="auto"/>
          <w:tblCellMar>
            <w:top w:w="0" w:type="dxa"/>
            <w:left w:w="0" w:type="dxa"/>
            <w:bottom w:w="0" w:type="dxa"/>
            <w:right w:w="0" w:type="dxa"/>
          </w:tblCellMar>
        </w:tblPrEx>
        <w:trPr>
          <w:trHeight w:val="90" w:hRule="atLeast"/>
          <w:jc w:val="center"/>
        </w:trPr>
        <w:tc>
          <w:tcPr>
            <w:tcW w:w="2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17</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荷州新屋炮楼</w:t>
            </w:r>
          </w:p>
        </w:tc>
        <w:tc>
          <w:tcPr>
            <w:tcW w:w="9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浛洸镇荷州居委新屋村民小组</w:t>
            </w:r>
          </w:p>
        </w:tc>
        <w:tc>
          <w:tcPr>
            <w:tcW w:w="5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24°16′22.8″</w:t>
            </w:r>
          </w:p>
        </w:tc>
        <w:tc>
          <w:tcPr>
            <w:tcW w:w="6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113°07′30.3″</w:t>
            </w:r>
          </w:p>
        </w:tc>
        <w:tc>
          <w:tcPr>
            <w:tcW w:w="5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古建筑</w:t>
            </w:r>
          </w:p>
        </w:tc>
        <w:tc>
          <w:tcPr>
            <w:tcW w:w="4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宅第民居</w:t>
            </w:r>
          </w:p>
        </w:tc>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清代</w:t>
            </w:r>
          </w:p>
        </w:tc>
        <w:tc>
          <w:tcPr>
            <w:tcW w:w="2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一般</w:t>
            </w:r>
          </w:p>
        </w:tc>
        <w:tc>
          <w:tcPr>
            <w:tcW w:w="3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尚未定级</w:t>
            </w:r>
          </w:p>
        </w:tc>
      </w:tr>
      <w:tr>
        <w:tblPrEx>
          <w:shd w:val="clear" w:color="auto" w:fill="auto"/>
          <w:tblCellMar>
            <w:top w:w="0" w:type="dxa"/>
            <w:left w:w="0" w:type="dxa"/>
            <w:bottom w:w="0" w:type="dxa"/>
            <w:right w:w="0" w:type="dxa"/>
          </w:tblCellMar>
        </w:tblPrEx>
        <w:trPr>
          <w:trHeight w:val="90" w:hRule="atLeast"/>
          <w:jc w:val="center"/>
        </w:trPr>
        <w:tc>
          <w:tcPr>
            <w:tcW w:w="2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lang w:val="en-US"/>
              </w:rPr>
            </w:pPr>
            <w:r>
              <w:rPr>
                <w:rFonts w:hint="eastAsia" w:ascii="宋体" w:hAnsi="宋体" w:eastAsia="宋体" w:cs="宋体"/>
                <w:i w:val="0"/>
                <w:color w:val="auto"/>
                <w:kern w:val="0"/>
                <w:sz w:val="21"/>
                <w:szCs w:val="21"/>
                <w:highlight w:val="none"/>
                <w:u w:val="none"/>
                <w:lang w:val="en-US" w:eastAsia="zh-CN" w:bidi="ar"/>
              </w:rPr>
              <w:t>18</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泰配吴公祠</w:t>
            </w:r>
          </w:p>
        </w:tc>
        <w:tc>
          <w:tcPr>
            <w:tcW w:w="9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浛洸镇荷州居委心田村民小组</w:t>
            </w:r>
          </w:p>
        </w:tc>
        <w:tc>
          <w:tcPr>
            <w:tcW w:w="5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24°16′01.6″</w:t>
            </w:r>
          </w:p>
        </w:tc>
        <w:tc>
          <w:tcPr>
            <w:tcW w:w="6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113°06′58.2″</w:t>
            </w:r>
          </w:p>
        </w:tc>
        <w:tc>
          <w:tcPr>
            <w:tcW w:w="5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古建筑</w:t>
            </w:r>
          </w:p>
        </w:tc>
        <w:tc>
          <w:tcPr>
            <w:tcW w:w="4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坛庙祠堂</w:t>
            </w:r>
          </w:p>
        </w:tc>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清代</w:t>
            </w:r>
          </w:p>
        </w:tc>
        <w:tc>
          <w:tcPr>
            <w:tcW w:w="2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一般</w:t>
            </w:r>
          </w:p>
        </w:tc>
        <w:tc>
          <w:tcPr>
            <w:tcW w:w="3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尚未定级</w:t>
            </w:r>
          </w:p>
        </w:tc>
      </w:tr>
      <w:tr>
        <w:tblPrEx>
          <w:shd w:val="clear" w:color="auto" w:fill="auto"/>
          <w:tblCellMar>
            <w:top w:w="0" w:type="dxa"/>
            <w:left w:w="0" w:type="dxa"/>
            <w:bottom w:w="0" w:type="dxa"/>
            <w:right w:w="0" w:type="dxa"/>
          </w:tblCellMar>
        </w:tblPrEx>
        <w:trPr>
          <w:trHeight w:val="90" w:hRule="atLeast"/>
          <w:jc w:val="center"/>
        </w:trPr>
        <w:tc>
          <w:tcPr>
            <w:tcW w:w="2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19</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新寮炮楼</w:t>
            </w:r>
          </w:p>
        </w:tc>
        <w:tc>
          <w:tcPr>
            <w:tcW w:w="9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浛洸镇鱼咀村委新寮村民小组</w:t>
            </w:r>
          </w:p>
        </w:tc>
        <w:tc>
          <w:tcPr>
            <w:tcW w:w="5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24°13′42.4″</w:t>
            </w:r>
          </w:p>
        </w:tc>
        <w:tc>
          <w:tcPr>
            <w:tcW w:w="6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113°08′15.1″</w:t>
            </w:r>
          </w:p>
        </w:tc>
        <w:tc>
          <w:tcPr>
            <w:tcW w:w="5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古建筑</w:t>
            </w:r>
          </w:p>
        </w:tc>
        <w:tc>
          <w:tcPr>
            <w:tcW w:w="4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宅第民居</w:t>
            </w:r>
          </w:p>
        </w:tc>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清代</w:t>
            </w:r>
          </w:p>
        </w:tc>
        <w:tc>
          <w:tcPr>
            <w:tcW w:w="2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一般</w:t>
            </w:r>
          </w:p>
        </w:tc>
        <w:tc>
          <w:tcPr>
            <w:tcW w:w="3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尚未定级</w:t>
            </w:r>
          </w:p>
        </w:tc>
      </w:tr>
      <w:tr>
        <w:tblPrEx>
          <w:shd w:val="clear" w:color="auto" w:fill="auto"/>
          <w:tblCellMar>
            <w:top w:w="0" w:type="dxa"/>
            <w:left w:w="0" w:type="dxa"/>
            <w:bottom w:w="0" w:type="dxa"/>
            <w:right w:w="0" w:type="dxa"/>
          </w:tblCellMar>
        </w:tblPrEx>
        <w:trPr>
          <w:trHeight w:val="90" w:hRule="atLeast"/>
          <w:jc w:val="center"/>
        </w:trPr>
        <w:tc>
          <w:tcPr>
            <w:tcW w:w="2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20</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少尹张公祠</w:t>
            </w:r>
          </w:p>
        </w:tc>
        <w:tc>
          <w:tcPr>
            <w:tcW w:w="9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浛洸镇光南居委科兆村民小组</w:t>
            </w:r>
          </w:p>
        </w:tc>
        <w:tc>
          <w:tcPr>
            <w:tcW w:w="5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24°15′45.5″</w:t>
            </w:r>
          </w:p>
        </w:tc>
        <w:tc>
          <w:tcPr>
            <w:tcW w:w="6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113°08′24.7″</w:t>
            </w:r>
          </w:p>
        </w:tc>
        <w:tc>
          <w:tcPr>
            <w:tcW w:w="5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古建筑</w:t>
            </w:r>
          </w:p>
        </w:tc>
        <w:tc>
          <w:tcPr>
            <w:tcW w:w="4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坛庙祠堂</w:t>
            </w:r>
          </w:p>
        </w:tc>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清代</w:t>
            </w:r>
          </w:p>
        </w:tc>
        <w:tc>
          <w:tcPr>
            <w:tcW w:w="2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较好</w:t>
            </w:r>
          </w:p>
        </w:tc>
        <w:tc>
          <w:tcPr>
            <w:tcW w:w="3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尚未定级</w:t>
            </w:r>
          </w:p>
        </w:tc>
      </w:tr>
      <w:tr>
        <w:tblPrEx>
          <w:shd w:val="clear" w:color="auto" w:fill="auto"/>
          <w:tblCellMar>
            <w:top w:w="0" w:type="dxa"/>
            <w:left w:w="0" w:type="dxa"/>
            <w:bottom w:w="0" w:type="dxa"/>
            <w:right w:w="0" w:type="dxa"/>
          </w:tblCellMar>
        </w:tblPrEx>
        <w:trPr>
          <w:trHeight w:val="90" w:hRule="atLeast"/>
          <w:jc w:val="center"/>
        </w:trPr>
        <w:tc>
          <w:tcPr>
            <w:tcW w:w="2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21</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荷州蓝屋村后厅</w:t>
            </w:r>
          </w:p>
        </w:tc>
        <w:tc>
          <w:tcPr>
            <w:tcW w:w="9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浛洸镇荷州社区蓝屋村民小组</w:t>
            </w:r>
          </w:p>
        </w:tc>
        <w:tc>
          <w:tcPr>
            <w:tcW w:w="5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24°15′59.2″</w:t>
            </w:r>
          </w:p>
        </w:tc>
        <w:tc>
          <w:tcPr>
            <w:tcW w:w="6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113°06′29.2″</w:t>
            </w:r>
          </w:p>
        </w:tc>
        <w:tc>
          <w:tcPr>
            <w:tcW w:w="5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古建筑</w:t>
            </w:r>
          </w:p>
        </w:tc>
        <w:tc>
          <w:tcPr>
            <w:tcW w:w="4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坛庙祠堂</w:t>
            </w:r>
          </w:p>
        </w:tc>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明末清初</w:t>
            </w:r>
          </w:p>
        </w:tc>
        <w:tc>
          <w:tcPr>
            <w:tcW w:w="2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一般</w:t>
            </w:r>
          </w:p>
        </w:tc>
        <w:tc>
          <w:tcPr>
            <w:tcW w:w="3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尚未定级</w:t>
            </w:r>
          </w:p>
        </w:tc>
      </w:tr>
      <w:tr>
        <w:tblPrEx>
          <w:shd w:val="clear" w:color="auto" w:fill="auto"/>
          <w:tblCellMar>
            <w:top w:w="0" w:type="dxa"/>
            <w:left w:w="0" w:type="dxa"/>
            <w:bottom w:w="0" w:type="dxa"/>
            <w:right w:w="0" w:type="dxa"/>
          </w:tblCellMar>
        </w:tblPrEx>
        <w:trPr>
          <w:trHeight w:val="90" w:hRule="atLeast"/>
          <w:jc w:val="center"/>
        </w:trPr>
        <w:tc>
          <w:tcPr>
            <w:tcW w:w="2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22</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光南李氏宗祠</w:t>
            </w:r>
          </w:p>
        </w:tc>
        <w:tc>
          <w:tcPr>
            <w:tcW w:w="9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浛洸镇光南村委李屋村民小组</w:t>
            </w:r>
          </w:p>
        </w:tc>
        <w:tc>
          <w:tcPr>
            <w:tcW w:w="5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24°16′11.9″</w:t>
            </w:r>
          </w:p>
        </w:tc>
        <w:tc>
          <w:tcPr>
            <w:tcW w:w="6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113°07′41.0″</w:t>
            </w:r>
          </w:p>
        </w:tc>
        <w:tc>
          <w:tcPr>
            <w:tcW w:w="5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古建筑</w:t>
            </w:r>
          </w:p>
        </w:tc>
        <w:tc>
          <w:tcPr>
            <w:tcW w:w="4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坛庙祠堂</w:t>
            </w:r>
          </w:p>
        </w:tc>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清代</w:t>
            </w:r>
          </w:p>
        </w:tc>
        <w:tc>
          <w:tcPr>
            <w:tcW w:w="2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一般</w:t>
            </w:r>
          </w:p>
        </w:tc>
        <w:tc>
          <w:tcPr>
            <w:tcW w:w="3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尚未定级</w:t>
            </w:r>
          </w:p>
        </w:tc>
      </w:tr>
      <w:tr>
        <w:tblPrEx>
          <w:shd w:val="clear" w:color="auto" w:fill="auto"/>
          <w:tblCellMar>
            <w:top w:w="0" w:type="dxa"/>
            <w:left w:w="0" w:type="dxa"/>
            <w:bottom w:w="0" w:type="dxa"/>
            <w:right w:w="0" w:type="dxa"/>
          </w:tblCellMar>
        </w:tblPrEx>
        <w:trPr>
          <w:trHeight w:val="90" w:hRule="atLeast"/>
          <w:jc w:val="center"/>
        </w:trPr>
        <w:tc>
          <w:tcPr>
            <w:tcW w:w="2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lang w:val="en-US"/>
              </w:rPr>
            </w:pPr>
            <w:r>
              <w:rPr>
                <w:rFonts w:hint="eastAsia" w:ascii="宋体" w:hAnsi="宋体" w:eastAsia="宋体" w:cs="宋体"/>
                <w:i w:val="0"/>
                <w:color w:val="auto"/>
                <w:kern w:val="0"/>
                <w:sz w:val="21"/>
                <w:szCs w:val="21"/>
                <w:highlight w:val="none"/>
                <w:u w:val="none"/>
                <w:lang w:val="en-US" w:eastAsia="zh-CN" w:bidi="ar"/>
              </w:rPr>
              <w:t>23</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开元寺旧址</w:t>
            </w:r>
          </w:p>
        </w:tc>
        <w:tc>
          <w:tcPr>
            <w:tcW w:w="9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浛洸镇洭州居委</w:t>
            </w:r>
          </w:p>
        </w:tc>
        <w:tc>
          <w:tcPr>
            <w:tcW w:w="5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24°15′34.4″</w:t>
            </w:r>
          </w:p>
        </w:tc>
        <w:tc>
          <w:tcPr>
            <w:tcW w:w="6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113°07′26.8″</w:t>
            </w:r>
          </w:p>
        </w:tc>
        <w:tc>
          <w:tcPr>
            <w:tcW w:w="5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古遗址</w:t>
            </w:r>
          </w:p>
        </w:tc>
        <w:tc>
          <w:tcPr>
            <w:tcW w:w="4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寺庙遗址</w:t>
            </w:r>
          </w:p>
        </w:tc>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唐代</w:t>
            </w:r>
          </w:p>
        </w:tc>
        <w:tc>
          <w:tcPr>
            <w:tcW w:w="2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差</w:t>
            </w:r>
          </w:p>
        </w:tc>
        <w:tc>
          <w:tcPr>
            <w:tcW w:w="3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尚未定级</w:t>
            </w:r>
          </w:p>
        </w:tc>
      </w:tr>
      <w:tr>
        <w:tblPrEx>
          <w:shd w:val="clear" w:color="auto" w:fill="auto"/>
          <w:tblCellMar>
            <w:top w:w="0" w:type="dxa"/>
            <w:left w:w="0" w:type="dxa"/>
            <w:bottom w:w="0" w:type="dxa"/>
            <w:right w:w="0" w:type="dxa"/>
          </w:tblCellMar>
        </w:tblPrEx>
        <w:trPr>
          <w:trHeight w:val="90" w:hRule="atLeast"/>
          <w:jc w:val="center"/>
        </w:trPr>
        <w:tc>
          <w:tcPr>
            <w:tcW w:w="2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lang w:val="en-US"/>
              </w:rPr>
            </w:pPr>
            <w:r>
              <w:rPr>
                <w:rFonts w:hint="eastAsia" w:ascii="宋体" w:hAnsi="宋体" w:eastAsia="宋体" w:cs="宋体"/>
                <w:i w:val="0"/>
                <w:color w:val="auto"/>
                <w:kern w:val="0"/>
                <w:sz w:val="21"/>
                <w:szCs w:val="21"/>
                <w:highlight w:val="none"/>
                <w:u w:val="none"/>
                <w:lang w:val="en-US" w:eastAsia="zh-CN" w:bidi="ar"/>
              </w:rPr>
              <w:t>24</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莲塘曾氏宗祠</w:t>
            </w:r>
          </w:p>
        </w:tc>
        <w:tc>
          <w:tcPr>
            <w:tcW w:w="9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浛洸镇新平村委莲塘村民小组</w:t>
            </w:r>
          </w:p>
        </w:tc>
        <w:tc>
          <w:tcPr>
            <w:tcW w:w="5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24°14′09.8″</w:t>
            </w:r>
          </w:p>
        </w:tc>
        <w:tc>
          <w:tcPr>
            <w:tcW w:w="6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113°01′34.0″</w:t>
            </w:r>
          </w:p>
        </w:tc>
        <w:tc>
          <w:tcPr>
            <w:tcW w:w="5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古建筑</w:t>
            </w:r>
          </w:p>
        </w:tc>
        <w:tc>
          <w:tcPr>
            <w:tcW w:w="4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坛庙祠堂</w:t>
            </w:r>
          </w:p>
        </w:tc>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清代</w:t>
            </w:r>
          </w:p>
        </w:tc>
        <w:tc>
          <w:tcPr>
            <w:tcW w:w="2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一般</w:t>
            </w:r>
          </w:p>
        </w:tc>
        <w:tc>
          <w:tcPr>
            <w:tcW w:w="3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尚未定级</w:t>
            </w:r>
          </w:p>
        </w:tc>
      </w:tr>
      <w:tr>
        <w:tblPrEx>
          <w:shd w:val="clear" w:color="auto" w:fill="auto"/>
          <w:tblCellMar>
            <w:top w:w="0" w:type="dxa"/>
            <w:left w:w="0" w:type="dxa"/>
            <w:bottom w:w="0" w:type="dxa"/>
            <w:right w:w="0" w:type="dxa"/>
          </w:tblCellMar>
        </w:tblPrEx>
        <w:trPr>
          <w:trHeight w:val="90" w:hRule="atLeast"/>
          <w:jc w:val="center"/>
        </w:trPr>
        <w:tc>
          <w:tcPr>
            <w:tcW w:w="2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lang w:val="en-US"/>
              </w:rPr>
            </w:pPr>
            <w:r>
              <w:rPr>
                <w:rFonts w:hint="eastAsia" w:ascii="宋体" w:hAnsi="宋体" w:eastAsia="宋体" w:cs="宋体"/>
                <w:i w:val="0"/>
                <w:color w:val="auto"/>
                <w:kern w:val="0"/>
                <w:sz w:val="21"/>
                <w:szCs w:val="21"/>
                <w:highlight w:val="none"/>
                <w:u w:val="none"/>
                <w:lang w:val="en-US" w:eastAsia="zh-CN" w:bidi="ar"/>
              </w:rPr>
              <w:t>25</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梁屋炮楼</w:t>
            </w:r>
          </w:p>
        </w:tc>
        <w:tc>
          <w:tcPr>
            <w:tcW w:w="9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浛洸镇三江村委梁屋村民小组</w:t>
            </w:r>
          </w:p>
        </w:tc>
        <w:tc>
          <w:tcPr>
            <w:tcW w:w="5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24°17′34.5″</w:t>
            </w:r>
          </w:p>
        </w:tc>
        <w:tc>
          <w:tcPr>
            <w:tcW w:w="6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113°03′09.6″</w:t>
            </w:r>
          </w:p>
        </w:tc>
        <w:tc>
          <w:tcPr>
            <w:tcW w:w="5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古建筑</w:t>
            </w:r>
          </w:p>
        </w:tc>
        <w:tc>
          <w:tcPr>
            <w:tcW w:w="4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宅第民居</w:t>
            </w:r>
          </w:p>
        </w:tc>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清代</w:t>
            </w:r>
          </w:p>
        </w:tc>
        <w:tc>
          <w:tcPr>
            <w:tcW w:w="2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一般</w:t>
            </w:r>
          </w:p>
        </w:tc>
        <w:tc>
          <w:tcPr>
            <w:tcW w:w="3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尚未定级</w:t>
            </w:r>
          </w:p>
        </w:tc>
      </w:tr>
      <w:tr>
        <w:tblPrEx>
          <w:shd w:val="clear" w:color="auto" w:fill="auto"/>
          <w:tblCellMar>
            <w:top w:w="0" w:type="dxa"/>
            <w:left w:w="0" w:type="dxa"/>
            <w:bottom w:w="0" w:type="dxa"/>
            <w:right w:w="0" w:type="dxa"/>
          </w:tblCellMar>
        </w:tblPrEx>
        <w:trPr>
          <w:trHeight w:val="90" w:hRule="atLeast"/>
          <w:jc w:val="center"/>
        </w:trPr>
        <w:tc>
          <w:tcPr>
            <w:tcW w:w="2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26</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居安楼</w:t>
            </w:r>
          </w:p>
        </w:tc>
        <w:tc>
          <w:tcPr>
            <w:tcW w:w="9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浛洸镇三江村委楼子村民小组</w:t>
            </w:r>
          </w:p>
        </w:tc>
        <w:tc>
          <w:tcPr>
            <w:tcW w:w="5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24°17′22.5"</w:t>
            </w:r>
          </w:p>
        </w:tc>
        <w:tc>
          <w:tcPr>
            <w:tcW w:w="6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113°03′25.2"</w:t>
            </w:r>
          </w:p>
        </w:tc>
        <w:tc>
          <w:tcPr>
            <w:tcW w:w="5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古建筑</w:t>
            </w:r>
          </w:p>
        </w:tc>
        <w:tc>
          <w:tcPr>
            <w:tcW w:w="4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宅第民居</w:t>
            </w:r>
          </w:p>
        </w:tc>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清代</w:t>
            </w:r>
          </w:p>
        </w:tc>
        <w:tc>
          <w:tcPr>
            <w:tcW w:w="2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一般</w:t>
            </w:r>
          </w:p>
        </w:tc>
        <w:tc>
          <w:tcPr>
            <w:tcW w:w="3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尚未定级</w:t>
            </w:r>
          </w:p>
        </w:tc>
      </w:tr>
      <w:tr>
        <w:tblPrEx>
          <w:shd w:val="clear" w:color="auto" w:fill="auto"/>
          <w:tblCellMar>
            <w:top w:w="0" w:type="dxa"/>
            <w:left w:w="0" w:type="dxa"/>
            <w:bottom w:w="0" w:type="dxa"/>
            <w:right w:w="0" w:type="dxa"/>
          </w:tblCellMar>
        </w:tblPrEx>
        <w:trPr>
          <w:trHeight w:val="90" w:hRule="atLeast"/>
          <w:jc w:val="center"/>
        </w:trPr>
        <w:tc>
          <w:tcPr>
            <w:tcW w:w="2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27</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木排坑北炮楼</w:t>
            </w:r>
          </w:p>
        </w:tc>
        <w:tc>
          <w:tcPr>
            <w:tcW w:w="9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浛洸镇镇南村委木排坑村民小组</w:t>
            </w:r>
          </w:p>
        </w:tc>
        <w:tc>
          <w:tcPr>
            <w:tcW w:w="5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24°15′30.3″</w:t>
            </w:r>
          </w:p>
        </w:tc>
        <w:tc>
          <w:tcPr>
            <w:tcW w:w="6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113°04′58.7″</w:t>
            </w:r>
          </w:p>
        </w:tc>
        <w:tc>
          <w:tcPr>
            <w:tcW w:w="5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古建筑</w:t>
            </w:r>
          </w:p>
        </w:tc>
        <w:tc>
          <w:tcPr>
            <w:tcW w:w="4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宅第民居</w:t>
            </w:r>
          </w:p>
        </w:tc>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清代</w:t>
            </w:r>
          </w:p>
        </w:tc>
        <w:tc>
          <w:tcPr>
            <w:tcW w:w="2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一般</w:t>
            </w:r>
          </w:p>
        </w:tc>
        <w:tc>
          <w:tcPr>
            <w:tcW w:w="3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尚未定级</w:t>
            </w:r>
          </w:p>
        </w:tc>
      </w:tr>
      <w:tr>
        <w:tblPrEx>
          <w:tblCellMar>
            <w:top w:w="0" w:type="dxa"/>
            <w:left w:w="0" w:type="dxa"/>
            <w:bottom w:w="0" w:type="dxa"/>
            <w:right w:w="0" w:type="dxa"/>
          </w:tblCellMar>
        </w:tblPrEx>
        <w:trPr>
          <w:trHeight w:val="90" w:hRule="atLeast"/>
          <w:jc w:val="center"/>
        </w:trPr>
        <w:tc>
          <w:tcPr>
            <w:tcW w:w="2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28</w:t>
            </w:r>
          </w:p>
        </w:tc>
        <w:tc>
          <w:tcPr>
            <w:tcW w:w="6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植屋炮楼</w:t>
            </w:r>
          </w:p>
        </w:tc>
        <w:tc>
          <w:tcPr>
            <w:tcW w:w="9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浛洸镇鱼咀村委会植屋村民小组</w:t>
            </w:r>
          </w:p>
        </w:tc>
        <w:tc>
          <w:tcPr>
            <w:tcW w:w="5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24°12′08.2″</w:t>
            </w:r>
          </w:p>
        </w:tc>
        <w:tc>
          <w:tcPr>
            <w:tcW w:w="67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113°08′07.3″</w:t>
            </w:r>
          </w:p>
        </w:tc>
        <w:tc>
          <w:tcPr>
            <w:tcW w:w="5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近现代重要史迹及代表性建筑</w:t>
            </w:r>
          </w:p>
        </w:tc>
        <w:tc>
          <w:tcPr>
            <w:tcW w:w="45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传统民居</w:t>
            </w:r>
          </w:p>
        </w:tc>
        <w:tc>
          <w:tcPr>
            <w:tcW w:w="2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中华民国</w:t>
            </w:r>
          </w:p>
        </w:tc>
        <w:tc>
          <w:tcPr>
            <w:tcW w:w="2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一般</w:t>
            </w:r>
          </w:p>
        </w:tc>
        <w:tc>
          <w:tcPr>
            <w:tcW w:w="3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尚未定级</w:t>
            </w:r>
          </w:p>
        </w:tc>
      </w:tr>
    </w:tbl>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eastAsia="宋体" w:cs="宋体"/>
          <w:b/>
          <w:bCs/>
          <w:color w:val="auto"/>
          <w:sz w:val="30"/>
          <w:szCs w:val="30"/>
          <w:lang w:val="en-US" w:eastAsia="zh-CN"/>
        </w:rPr>
        <w:sectPr>
          <w:footerReference r:id="rId3" w:type="default"/>
          <w:pgSz w:w="11906" w:h="16838"/>
          <w:pgMar w:top="1440" w:right="1800" w:bottom="1440" w:left="1800" w:header="851" w:footer="992" w:gutter="0"/>
          <w:pgNumType w:fmt="decimal"/>
          <w:cols w:space="425" w:num="1"/>
          <w:docGrid w:type="lines" w:linePitch="312" w:charSpace="0"/>
        </w:sectPr>
      </w:pPr>
      <w:bookmarkStart w:id="15" w:name="_Toc838"/>
      <w:bookmarkStart w:id="16" w:name="_Toc5487"/>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eastAsia="宋体" w:cs="宋体"/>
          <w:b/>
          <w:bCs/>
          <w:color w:val="auto"/>
          <w:sz w:val="30"/>
          <w:szCs w:val="30"/>
          <w:lang w:val="en-US" w:eastAsia="zh-CN"/>
        </w:rPr>
      </w:pPr>
      <w:r>
        <w:rPr>
          <w:rFonts w:hint="eastAsia" w:ascii="宋体" w:hAnsi="宋体" w:eastAsia="宋体" w:cs="宋体"/>
          <w:b/>
          <w:bCs/>
          <w:color w:val="auto"/>
          <w:sz w:val="30"/>
          <w:szCs w:val="30"/>
          <w:lang w:val="en-US" w:eastAsia="zh-CN"/>
        </w:rPr>
        <w:t>附表（6）：历史建筑一览表</w:t>
      </w:r>
      <w:bookmarkEnd w:id="15"/>
      <w:bookmarkEnd w:id="16"/>
    </w:p>
    <w:tbl>
      <w:tblPr>
        <w:tblStyle w:val="7"/>
        <w:tblW w:w="4997" w:type="pct"/>
        <w:tblInd w:w="0" w:type="dxa"/>
        <w:shd w:val="clear" w:color="auto" w:fill="auto"/>
        <w:tblLayout w:type="autofit"/>
        <w:tblCellMar>
          <w:top w:w="0" w:type="dxa"/>
          <w:left w:w="0" w:type="dxa"/>
          <w:bottom w:w="0" w:type="dxa"/>
          <w:right w:w="0" w:type="dxa"/>
        </w:tblCellMar>
      </w:tblPr>
      <w:tblGrid>
        <w:gridCol w:w="329"/>
        <w:gridCol w:w="685"/>
        <w:gridCol w:w="657"/>
        <w:gridCol w:w="660"/>
        <w:gridCol w:w="660"/>
        <w:gridCol w:w="837"/>
        <w:gridCol w:w="602"/>
        <w:gridCol w:w="660"/>
        <w:gridCol w:w="669"/>
        <w:gridCol w:w="545"/>
        <w:gridCol w:w="2027"/>
      </w:tblGrid>
      <w:tr>
        <w:tblPrEx>
          <w:shd w:val="clear" w:color="auto" w:fill="auto"/>
          <w:tblCellMar>
            <w:top w:w="0" w:type="dxa"/>
            <w:left w:w="0" w:type="dxa"/>
            <w:bottom w:w="0" w:type="dxa"/>
            <w:right w:w="0" w:type="dxa"/>
          </w:tblCellMar>
        </w:tblPrEx>
        <w:trPr>
          <w:trHeight w:val="270" w:hRule="atLeast"/>
        </w:trPr>
        <w:tc>
          <w:tcPr>
            <w:tcW w:w="197" w:type="pct"/>
            <w:vMerge w:val="restar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序号</w:t>
            </w:r>
          </w:p>
        </w:tc>
        <w:tc>
          <w:tcPr>
            <w:tcW w:w="411" w:type="pct"/>
            <w:vMerge w:val="restar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建筑名称</w:t>
            </w:r>
          </w:p>
        </w:tc>
        <w:tc>
          <w:tcPr>
            <w:tcW w:w="394" w:type="pct"/>
            <w:vMerge w:val="restar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建筑年代</w:t>
            </w:r>
          </w:p>
        </w:tc>
        <w:tc>
          <w:tcPr>
            <w:tcW w:w="396" w:type="pct"/>
            <w:vMerge w:val="restar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历史功能</w:t>
            </w:r>
          </w:p>
        </w:tc>
        <w:tc>
          <w:tcPr>
            <w:tcW w:w="396" w:type="pct"/>
            <w:vMerge w:val="restar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现状功能</w:t>
            </w:r>
          </w:p>
        </w:tc>
        <w:tc>
          <w:tcPr>
            <w:tcW w:w="502" w:type="pct"/>
            <w:vMerge w:val="restar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真实性</w:t>
            </w:r>
          </w:p>
        </w:tc>
        <w:tc>
          <w:tcPr>
            <w:tcW w:w="361" w:type="pct"/>
            <w:vMerge w:val="restar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保存现状</w:t>
            </w:r>
          </w:p>
        </w:tc>
        <w:tc>
          <w:tcPr>
            <w:tcW w:w="797" w:type="pct"/>
            <w:gridSpan w:val="2"/>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摧毁原因</w:t>
            </w:r>
          </w:p>
        </w:tc>
        <w:tc>
          <w:tcPr>
            <w:tcW w:w="326" w:type="pct"/>
            <w:vMerge w:val="restar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产权人意愿</w:t>
            </w:r>
          </w:p>
        </w:tc>
        <w:tc>
          <w:tcPr>
            <w:tcW w:w="1215" w:type="pct"/>
            <w:vMerge w:val="restar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建筑地点</w:t>
            </w:r>
          </w:p>
        </w:tc>
      </w:tr>
      <w:tr>
        <w:tblPrEx>
          <w:shd w:val="clear" w:color="auto" w:fill="auto"/>
          <w:tblCellMar>
            <w:top w:w="0" w:type="dxa"/>
            <w:left w:w="0" w:type="dxa"/>
            <w:bottom w:w="0" w:type="dxa"/>
            <w:right w:w="0" w:type="dxa"/>
          </w:tblCellMar>
        </w:tblPrEx>
        <w:trPr>
          <w:trHeight w:val="882" w:hRule="atLeast"/>
        </w:trPr>
        <w:tc>
          <w:tcPr>
            <w:tcW w:w="197" w:type="pct"/>
            <w:vMerge w:val="continue"/>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60" w:lineRule="auto"/>
              <w:ind w:left="0" w:leftChars="0"/>
              <w:jc w:val="center"/>
              <w:rPr>
                <w:rFonts w:hint="eastAsia" w:ascii="宋体" w:hAnsi="宋体" w:eastAsia="宋体" w:cs="宋体"/>
                <w:b/>
                <w:i w:val="0"/>
                <w:color w:val="auto"/>
                <w:sz w:val="21"/>
                <w:szCs w:val="21"/>
                <w:highlight w:val="none"/>
                <w:u w:val="none"/>
              </w:rPr>
            </w:pPr>
          </w:p>
        </w:tc>
        <w:tc>
          <w:tcPr>
            <w:tcW w:w="411" w:type="pct"/>
            <w:vMerge w:val="continue"/>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60" w:lineRule="auto"/>
              <w:ind w:left="0" w:leftChars="0"/>
              <w:jc w:val="center"/>
              <w:rPr>
                <w:rFonts w:hint="eastAsia" w:ascii="宋体" w:hAnsi="宋体" w:eastAsia="宋体" w:cs="宋体"/>
                <w:b/>
                <w:i w:val="0"/>
                <w:color w:val="auto"/>
                <w:sz w:val="21"/>
                <w:szCs w:val="21"/>
                <w:highlight w:val="none"/>
                <w:u w:val="none"/>
              </w:rPr>
            </w:pPr>
          </w:p>
        </w:tc>
        <w:tc>
          <w:tcPr>
            <w:tcW w:w="394" w:type="pct"/>
            <w:vMerge w:val="continue"/>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60" w:lineRule="auto"/>
              <w:ind w:left="0" w:leftChars="0"/>
              <w:jc w:val="center"/>
              <w:rPr>
                <w:rFonts w:hint="eastAsia" w:ascii="宋体" w:hAnsi="宋体" w:eastAsia="宋体" w:cs="宋体"/>
                <w:b/>
                <w:i w:val="0"/>
                <w:color w:val="auto"/>
                <w:sz w:val="21"/>
                <w:szCs w:val="21"/>
                <w:highlight w:val="none"/>
                <w:u w:val="none"/>
              </w:rPr>
            </w:pPr>
          </w:p>
        </w:tc>
        <w:tc>
          <w:tcPr>
            <w:tcW w:w="396" w:type="pct"/>
            <w:vMerge w:val="continue"/>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60" w:lineRule="auto"/>
              <w:ind w:left="0" w:leftChars="0"/>
              <w:jc w:val="center"/>
              <w:rPr>
                <w:rFonts w:hint="eastAsia" w:ascii="宋体" w:hAnsi="宋体" w:eastAsia="宋体" w:cs="宋体"/>
                <w:b/>
                <w:i w:val="0"/>
                <w:color w:val="auto"/>
                <w:sz w:val="21"/>
                <w:szCs w:val="21"/>
                <w:highlight w:val="none"/>
                <w:u w:val="none"/>
              </w:rPr>
            </w:pPr>
          </w:p>
        </w:tc>
        <w:tc>
          <w:tcPr>
            <w:tcW w:w="396" w:type="pct"/>
            <w:vMerge w:val="continue"/>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60" w:lineRule="auto"/>
              <w:ind w:left="0" w:leftChars="0"/>
              <w:jc w:val="center"/>
              <w:rPr>
                <w:rFonts w:hint="eastAsia" w:ascii="宋体" w:hAnsi="宋体" w:eastAsia="宋体" w:cs="宋体"/>
                <w:b/>
                <w:i w:val="0"/>
                <w:color w:val="auto"/>
                <w:sz w:val="21"/>
                <w:szCs w:val="21"/>
                <w:highlight w:val="none"/>
                <w:u w:val="none"/>
              </w:rPr>
            </w:pPr>
          </w:p>
        </w:tc>
        <w:tc>
          <w:tcPr>
            <w:tcW w:w="502" w:type="pct"/>
            <w:vMerge w:val="continue"/>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60" w:lineRule="auto"/>
              <w:ind w:left="0" w:leftChars="0"/>
              <w:jc w:val="center"/>
              <w:rPr>
                <w:rFonts w:hint="eastAsia" w:ascii="宋体" w:hAnsi="宋体" w:eastAsia="宋体" w:cs="宋体"/>
                <w:b/>
                <w:i w:val="0"/>
                <w:color w:val="auto"/>
                <w:sz w:val="21"/>
                <w:szCs w:val="21"/>
                <w:highlight w:val="none"/>
                <w:u w:val="none"/>
              </w:rPr>
            </w:pPr>
          </w:p>
        </w:tc>
        <w:tc>
          <w:tcPr>
            <w:tcW w:w="361" w:type="pct"/>
            <w:vMerge w:val="continue"/>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60" w:lineRule="auto"/>
              <w:ind w:left="0" w:leftChars="0"/>
              <w:jc w:val="center"/>
              <w:rPr>
                <w:rFonts w:hint="eastAsia" w:ascii="宋体" w:hAnsi="宋体" w:eastAsia="宋体" w:cs="宋体"/>
                <w:b/>
                <w:i w:val="0"/>
                <w:color w:val="auto"/>
                <w:sz w:val="21"/>
                <w:szCs w:val="21"/>
                <w:highlight w:val="none"/>
                <w:u w:val="none"/>
              </w:rPr>
            </w:pPr>
          </w:p>
        </w:tc>
        <w:tc>
          <w:tcPr>
            <w:tcW w:w="396"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自然</w:t>
            </w:r>
          </w:p>
        </w:tc>
        <w:tc>
          <w:tcPr>
            <w:tcW w:w="401" w:type="pc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b/>
                <w:i w:val="0"/>
                <w:color w:val="auto"/>
                <w:sz w:val="21"/>
                <w:szCs w:val="21"/>
                <w:highlight w:val="none"/>
                <w:u w:val="none"/>
              </w:rPr>
            </w:pPr>
            <w:r>
              <w:rPr>
                <w:rFonts w:hint="eastAsia" w:ascii="宋体" w:hAnsi="宋体" w:eastAsia="宋体" w:cs="宋体"/>
                <w:b/>
                <w:i w:val="0"/>
                <w:color w:val="auto"/>
                <w:kern w:val="0"/>
                <w:sz w:val="21"/>
                <w:szCs w:val="21"/>
                <w:highlight w:val="none"/>
                <w:u w:val="none"/>
                <w:lang w:val="en-US" w:eastAsia="zh-CN" w:bidi="ar"/>
              </w:rPr>
              <w:t>人为</w:t>
            </w:r>
          </w:p>
        </w:tc>
        <w:tc>
          <w:tcPr>
            <w:tcW w:w="326" w:type="pct"/>
            <w:vMerge w:val="continue"/>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60" w:lineRule="auto"/>
              <w:ind w:left="0" w:leftChars="0"/>
              <w:jc w:val="center"/>
              <w:rPr>
                <w:rFonts w:hint="eastAsia" w:ascii="宋体" w:hAnsi="宋体" w:eastAsia="宋体" w:cs="宋体"/>
                <w:b/>
                <w:i w:val="0"/>
                <w:color w:val="auto"/>
                <w:sz w:val="20"/>
                <w:szCs w:val="20"/>
                <w:highlight w:val="none"/>
                <w:u w:val="none"/>
              </w:rPr>
            </w:pPr>
          </w:p>
        </w:tc>
        <w:tc>
          <w:tcPr>
            <w:tcW w:w="1215" w:type="pct"/>
            <w:vMerge w:val="continue"/>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60" w:lineRule="auto"/>
              <w:ind w:left="0" w:leftChars="0"/>
              <w:jc w:val="center"/>
              <w:rPr>
                <w:rFonts w:hint="eastAsia" w:ascii="宋体" w:hAnsi="宋体" w:eastAsia="宋体" w:cs="宋体"/>
                <w:b/>
                <w:i w:val="0"/>
                <w:color w:val="auto"/>
                <w:sz w:val="20"/>
                <w:szCs w:val="20"/>
                <w:highlight w:val="none"/>
                <w:u w:val="none"/>
              </w:rPr>
            </w:pPr>
          </w:p>
        </w:tc>
      </w:tr>
      <w:tr>
        <w:tblPrEx>
          <w:shd w:val="clear" w:color="auto" w:fill="auto"/>
          <w:tblCellMar>
            <w:top w:w="0" w:type="dxa"/>
            <w:left w:w="0" w:type="dxa"/>
            <w:bottom w:w="0" w:type="dxa"/>
            <w:right w:w="0" w:type="dxa"/>
          </w:tblCellMar>
        </w:tblPrEx>
        <w:trPr>
          <w:trHeight w:val="600" w:hRule="atLeast"/>
        </w:trPr>
        <w:tc>
          <w:tcPr>
            <w:tcW w:w="19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41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张氏宗祠</w:t>
            </w:r>
          </w:p>
        </w:tc>
        <w:tc>
          <w:tcPr>
            <w:tcW w:w="39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清朝</w:t>
            </w:r>
          </w:p>
        </w:tc>
        <w:tc>
          <w:tcPr>
            <w:tcW w:w="39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祭祀</w:t>
            </w:r>
          </w:p>
        </w:tc>
        <w:tc>
          <w:tcPr>
            <w:tcW w:w="39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祭祀</w:t>
            </w:r>
          </w:p>
        </w:tc>
        <w:tc>
          <w:tcPr>
            <w:tcW w:w="502"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基本保持原样</w:t>
            </w:r>
          </w:p>
        </w:tc>
        <w:tc>
          <w:tcPr>
            <w:tcW w:w="36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较好</w:t>
            </w:r>
          </w:p>
        </w:tc>
        <w:tc>
          <w:tcPr>
            <w:tcW w:w="39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腐蚀</w:t>
            </w:r>
          </w:p>
        </w:tc>
        <w:tc>
          <w:tcPr>
            <w:tcW w:w="40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年久失修</w:t>
            </w:r>
          </w:p>
        </w:tc>
        <w:tc>
          <w:tcPr>
            <w:tcW w:w="32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保留</w:t>
            </w:r>
          </w:p>
        </w:tc>
        <w:tc>
          <w:tcPr>
            <w:tcW w:w="1215"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英德市浛洸镇洭州居委和平路34号</w:t>
            </w:r>
          </w:p>
        </w:tc>
      </w:tr>
      <w:tr>
        <w:tblPrEx>
          <w:shd w:val="clear" w:color="auto" w:fill="auto"/>
          <w:tblCellMar>
            <w:top w:w="0" w:type="dxa"/>
            <w:left w:w="0" w:type="dxa"/>
            <w:bottom w:w="0" w:type="dxa"/>
            <w:right w:w="0" w:type="dxa"/>
          </w:tblCellMar>
        </w:tblPrEx>
        <w:trPr>
          <w:trHeight w:val="600" w:hRule="atLeast"/>
        </w:trPr>
        <w:tc>
          <w:tcPr>
            <w:tcW w:w="19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41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下围（五婆城）</w:t>
            </w:r>
          </w:p>
        </w:tc>
        <w:tc>
          <w:tcPr>
            <w:tcW w:w="39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清朝</w:t>
            </w:r>
          </w:p>
        </w:tc>
        <w:tc>
          <w:tcPr>
            <w:tcW w:w="39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交通</w:t>
            </w:r>
          </w:p>
        </w:tc>
        <w:tc>
          <w:tcPr>
            <w:tcW w:w="39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交通</w:t>
            </w:r>
          </w:p>
        </w:tc>
        <w:tc>
          <w:tcPr>
            <w:tcW w:w="502"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基本保持原样</w:t>
            </w:r>
          </w:p>
        </w:tc>
        <w:tc>
          <w:tcPr>
            <w:tcW w:w="36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较好</w:t>
            </w:r>
          </w:p>
        </w:tc>
        <w:tc>
          <w:tcPr>
            <w:tcW w:w="39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腐蚀</w:t>
            </w:r>
          </w:p>
        </w:tc>
        <w:tc>
          <w:tcPr>
            <w:tcW w:w="40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年久失修</w:t>
            </w:r>
          </w:p>
        </w:tc>
        <w:tc>
          <w:tcPr>
            <w:tcW w:w="32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保留</w:t>
            </w:r>
          </w:p>
        </w:tc>
        <w:tc>
          <w:tcPr>
            <w:tcW w:w="1215"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英德市浛洸镇洭州居委沿江路1-5巷</w:t>
            </w:r>
          </w:p>
        </w:tc>
      </w:tr>
      <w:tr>
        <w:tblPrEx>
          <w:tblCellMar>
            <w:top w:w="0" w:type="dxa"/>
            <w:left w:w="0" w:type="dxa"/>
            <w:bottom w:w="0" w:type="dxa"/>
            <w:right w:w="0" w:type="dxa"/>
          </w:tblCellMar>
        </w:tblPrEx>
        <w:trPr>
          <w:trHeight w:val="600" w:hRule="atLeast"/>
        </w:trPr>
        <w:tc>
          <w:tcPr>
            <w:tcW w:w="19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w:t>
            </w:r>
          </w:p>
        </w:tc>
        <w:tc>
          <w:tcPr>
            <w:tcW w:w="41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吴氏宗祠</w:t>
            </w:r>
          </w:p>
        </w:tc>
        <w:tc>
          <w:tcPr>
            <w:tcW w:w="39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清朝</w:t>
            </w:r>
          </w:p>
        </w:tc>
        <w:tc>
          <w:tcPr>
            <w:tcW w:w="39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祭祀</w:t>
            </w:r>
          </w:p>
        </w:tc>
        <w:tc>
          <w:tcPr>
            <w:tcW w:w="39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祭祀</w:t>
            </w:r>
          </w:p>
        </w:tc>
        <w:tc>
          <w:tcPr>
            <w:tcW w:w="502"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基本保持原样</w:t>
            </w:r>
          </w:p>
        </w:tc>
        <w:tc>
          <w:tcPr>
            <w:tcW w:w="36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较好</w:t>
            </w:r>
          </w:p>
        </w:tc>
        <w:tc>
          <w:tcPr>
            <w:tcW w:w="39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腐蚀</w:t>
            </w:r>
          </w:p>
        </w:tc>
        <w:tc>
          <w:tcPr>
            <w:tcW w:w="40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年久失修</w:t>
            </w:r>
          </w:p>
        </w:tc>
        <w:tc>
          <w:tcPr>
            <w:tcW w:w="32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保留</w:t>
            </w:r>
          </w:p>
        </w:tc>
        <w:tc>
          <w:tcPr>
            <w:tcW w:w="1215"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英德市浛洸镇洭州居委市场路二巷4号</w:t>
            </w:r>
          </w:p>
        </w:tc>
      </w:tr>
      <w:tr>
        <w:tblPrEx>
          <w:tblCellMar>
            <w:top w:w="0" w:type="dxa"/>
            <w:left w:w="0" w:type="dxa"/>
            <w:bottom w:w="0" w:type="dxa"/>
            <w:right w:w="0" w:type="dxa"/>
          </w:tblCellMar>
        </w:tblPrEx>
        <w:trPr>
          <w:trHeight w:val="600" w:hRule="atLeast"/>
        </w:trPr>
        <w:tc>
          <w:tcPr>
            <w:tcW w:w="19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w:t>
            </w:r>
          </w:p>
        </w:tc>
        <w:tc>
          <w:tcPr>
            <w:tcW w:w="41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开元寺后佛楼</w:t>
            </w:r>
          </w:p>
        </w:tc>
        <w:tc>
          <w:tcPr>
            <w:tcW w:w="39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清朝</w:t>
            </w:r>
          </w:p>
        </w:tc>
        <w:tc>
          <w:tcPr>
            <w:tcW w:w="39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开元寺藏书阁</w:t>
            </w:r>
          </w:p>
        </w:tc>
        <w:tc>
          <w:tcPr>
            <w:tcW w:w="39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闲置</w:t>
            </w:r>
          </w:p>
        </w:tc>
        <w:tc>
          <w:tcPr>
            <w:tcW w:w="502"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基本保持原样</w:t>
            </w:r>
          </w:p>
        </w:tc>
        <w:tc>
          <w:tcPr>
            <w:tcW w:w="36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一般</w:t>
            </w:r>
          </w:p>
        </w:tc>
        <w:tc>
          <w:tcPr>
            <w:tcW w:w="39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腐蚀</w:t>
            </w:r>
          </w:p>
        </w:tc>
        <w:tc>
          <w:tcPr>
            <w:tcW w:w="40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年久失修</w:t>
            </w:r>
          </w:p>
        </w:tc>
        <w:tc>
          <w:tcPr>
            <w:tcW w:w="32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保留</w:t>
            </w:r>
          </w:p>
        </w:tc>
        <w:tc>
          <w:tcPr>
            <w:tcW w:w="1215"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英德市浛洸镇洭州居委和平路54号</w:t>
            </w:r>
          </w:p>
        </w:tc>
      </w:tr>
      <w:tr>
        <w:tblPrEx>
          <w:tblCellMar>
            <w:top w:w="0" w:type="dxa"/>
            <w:left w:w="0" w:type="dxa"/>
            <w:bottom w:w="0" w:type="dxa"/>
            <w:right w:w="0" w:type="dxa"/>
          </w:tblCellMar>
        </w:tblPrEx>
        <w:trPr>
          <w:trHeight w:val="600" w:hRule="atLeast"/>
        </w:trPr>
        <w:tc>
          <w:tcPr>
            <w:tcW w:w="19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5</w:t>
            </w:r>
          </w:p>
        </w:tc>
        <w:tc>
          <w:tcPr>
            <w:tcW w:w="41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广益隆（新科楼）</w:t>
            </w:r>
          </w:p>
        </w:tc>
        <w:tc>
          <w:tcPr>
            <w:tcW w:w="394"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中华民国</w:t>
            </w:r>
          </w:p>
        </w:tc>
        <w:tc>
          <w:tcPr>
            <w:tcW w:w="39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居住</w:t>
            </w:r>
          </w:p>
        </w:tc>
        <w:tc>
          <w:tcPr>
            <w:tcW w:w="39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闲置</w:t>
            </w:r>
          </w:p>
        </w:tc>
        <w:tc>
          <w:tcPr>
            <w:tcW w:w="502"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基本保持原样</w:t>
            </w:r>
          </w:p>
        </w:tc>
        <w:tc>
          <w:tcPr>
            <w:tcW w:w="36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一般</w:t>
            </w:r>
          </w:p>
        </w:tc>
        <w:tc>
          <w:tcPr>
            <w:tcW w:w="39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腐蚀</w:t>
            </w:r>
          </w:p>
        </w:tc>
        <w:tc>
          <w:tcPr>
            <w:tcW w:w="401"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年久失修</w:t>
            </w:r>
          </w:p>
        </w:tc>
        <w:tc>
          <w:tcPr>
            <w:tcW w:w="32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保留</w:t>
            </w:r>
          </w:p>
        </w:tc>
        <w:tc>
          <w:tcPr>
            <w:tcW w:w="1215"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英德市浛洸镇洭州居委和平路和中山二路交叉口</w:t>
            </w:r>
          </w:p>
        </w:tc>
      </w:tr>
    </w:tbl>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eastAsia="宋体" w:cs="宋体"/>
          <w:b/>
          <w:bCs/>
          <w:color w:val="auto"/>
          <w:sz w:val="30"/>
          <w:szCs w:val="30"/>
          <w:lang w:val="en-US" w:eastAsia="zh-CN"/>
        </w:rPr>
      </w:pPr>
      <w:bookmarkStart w:id="17" w:name="_Toc417"/>
      <w:bookmarkStart w:id="18" w:name="_Toc9346"/>
      <w:r>
        <w:rPr>
          <w:rFonts w:hint="eastAsia" w:ascii="宋体" w:hAnsi="宋体" w:eastAsia="宋体" w:cs="宋体"/>
          <w:b/>
          <w:bCs/>
          <w:color w:val="auto"/>
          <w:sz w:val="30"/>
          <w:szCs w:val="30"/>
          <w:lang w:val="en-US" w:eastAsia="zh-CN"/>
        </w:rPr>
        <w:t>附表（7）：推荐历史建筑、推荐传统风貌建筑一览表</w:t>
      </w:r>
      <w:bookmarkEnd w:id="17"/>
      <w:bookmarkEnd w:id="18"/>
    </w:p>
    <w:p>
      <w:pPr>
        <w:pStyle w:val="3"/>
        <w:keepNext w:val="0"/>
        <w:keepLines w:val="0"/>
        <w:pageBreakBefore w:val="0"/>
        <w:kinsoku/>
        <w:wordWrap/>
        <w:overflowPunct/>
        <w:topLinePunct w:val="0"/>
        <w:autoSpaceDE/>
        <w:autoSpaceDN/>
        <w:bidi w:val="0"/>
        <w:adjustRightInd/>
        <w:spacing w:line="360" w:lineRule="auto"/>
        <w:ind w:left="0" w:leftChars="0" w:firstLine="0" w:firstLineChars="0"/>
        <w:jc w:val="center"/>
        <w:rPr>
          <w:rFonts w:hint="default"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推荐历史建筑一览表</w:t>
      </w:r>
    </w:p>
    <w:tbl>
      <w:tblPr>
        <w:tblStyle w:val="7"/>
        <w:tblW w:w="8260" w:type="dxa"/>
        <w:tblInd w:w="91" w:type="dxa"/>
        <w:shd w:val="clear" w:color="auto" w:fill="auto"/>
        <w:tblLayout w:type="autofit"/>
        <w:tblCellMar>
          <w:top w:w="0" w:type="dxa"/>
          <w:left w:w="108" w:type="dxa"/>
          <w:bottom w:w="0" w:type="dxa"/>
          <w:right w:w="108" w:type="dxa"/>
        </w:tblCellMar>
      </w:tblPr>
      <w:tblGrid>
        <w:gridCol w:w="751"/>
        <w:gridCol w:w="2034"/>
        <w:gridCol w:w="1442"/>
        <w:gridCol w:w="1832"/>
        <w:gridCol w:w="2201"/>
      </w:tblGrid>
      <w:tr>
        <w:tblPrEx>
          <w:shd w:val="clear" w:color="auto" w:fill="auto"/>
          <w:tblCellMar>
            <w:top w:w="0" w:type="dxa"/>
            <w:left w:w="108" w:type="dxa"/>
            <w:bottom w:w="0" w:type="dxa"/>
            <w:right w:w="108" w:type="dxa"/>
          </w:tblCellMar>
        </w:tblPrEx>
        <w:trPr>
          <w:trHeight w:val="23" w:hRule="atLeast"/>
          <w:tblHeader/>
        </w:trPr>
        <w:tc>
          <w:tcPr>
            <w:tcW w:w="75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2034"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建筑名称</w:t>
            </w:r>
          </w:p>
        </w:tc>
        <w:tc>
          <w:tcPr>
            <w:tcW w:w="144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始建年代</w:t>
            </w:r>
          </w:p>
        </w:tc>
        <w:tc>
          <w:tcPr>
            <w:tcW w:w="183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建筑面积（㎡）</w:t>
            </w:r>
          </w:p>
        </w:tc>
        <w:tc>
          <w:tcPr>
            <w:tcW w:w="220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建筑地点</w:t>
            </w:r>
          </w:p>
        </w:tc>
      </w:tr>
      <w:tr>
        <w:tblPrEx>
          <w:tblCellMar>
            <w:top w:w="0" w:type="dxa"/>
            <w:left w:w="108" w:type="dxa"/>
            <w:bottom w:w="0" w:type="dxa"/>
            <w:right w:w="108" w:type="dxa"/>
          </w:tblCellMar>
        </w:tblPrEx>
        <w:trPr>
          <w:trHeight w:val="23" w:hRule="atLeast"/>
        </w:trPr>
        <w:tc>
          <w:tcPr>
            <w:tcW w:w="75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034"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卖鱼码头遗址</w:t>
            </w:r>
          </w:p>
        </w:tc>
        <w:tc>
          <w:tcPr>
            <w:tcW w:w="1442"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明代</w:t>
            </w:r>
          </w:p>
        </w:tc>
        <w:tc>
          <w:tcPr>
            <w:tcW w:w="1832"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2201"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英德市浛洸镇和平路</w:t>
            </w:r>
          </w:p>
        </w:tc>
      </w:tr>
      <w:tr>
        <w:tblPrEx>
          <w:tblCellMar>
            <w:top w:w="0" w:type="dxa"/>
            <w:left w:w="108" w:type="dxa"/>
            <w:bottom w:w="0" w:type="dxa"/>
            <w:right w:w="108" w:type="dxa"/>
          </w:tblCellMar>
        </w:tblPrEx>
        <w:trPr>
          <w:trHeight w:val="23" w:hRule="atLeast"/>
        </w:trPr>
        <w:tc>
          <w:tcPr>
            <w:tcW w:w="75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034"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关厂码头遗址</w:t>
            </w:r>
          </w:p>
        </w:tc>
        <w:tc>
          <w:tcPr>
            <w:tcW w:w="1442"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明代</w:t>
            </w:r>
          </w:p>
        </w:tc>
        <w:tc>
          <w:tcPr>
            <w:tcW w:w="1832"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2201"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英德市浛洸镇和平路</w:t>
            </w:r>
          </w:p>
        </w:tc>
      </w:tr>
      <w:tr>
        <w:tblPrEx>
          <w:tblCellMar>
            <w:top w:w="0" w:type="dxa"/>
            <w:left w:w="108" w:type="dxa"/>
            <w:bottom w:w="0" w:type="dxa"/>
            <w:right w:w="108" w:type="dxa"/>
          </w:tblCellMar>
        </w:tblPrEx>
        <w:trPr>
          <w:trHeight w:val="23" w:hRule="atLeast"/>
        </w:trPr>
        <w:tc>
          <w:tcPr>
            <w:tcW w:w="75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2034"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会馆码头遗址</w:t>
            </w:r>
          </w:p>
        </w:tc>
        <w:tc>
          <w:tcPr>
            <w:tcW w:w="1442"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明代</w:t>
            </w:r>
          </w:p>
        </w:tc>
        <w:tc>
          <w:tcPr>
            <w:tcW w:w="1832"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2201"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英德市浛洸镇和平路</w:t>
            </w:r>
          </w:p>
        </w:tc>
      </w:tr>
      <w:tr>
        <w:tblPrEx>
          <w:tblCellMar>
            <w:top w:w="0" w:type="dxa"/>
            <w:left w:w="108" w:type="dxa"/>
            <w:bottom w:w="0" w:type="dxa"/>
            <w:right w:w="108" w:type="dxa"/>
          </w:tblCellMar>
        </w:tblPrEx>
        <w:trPr>
          <w:trHeight w:val="23" w:hRule="atLeast"/>
        </w:trPr>
        <w:tc>
          <w:tcPr>
            <w:tcW w:w="75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2034"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民主路120号民居</w:t>
            </w:r>
          </w:p>
        </w:tc>
        <w:tc>
          <w:tcPr>
            <w:tcW w:w="1442"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民国</w:t>
            </w:r>
          </w:p>
        </w:tc>
        <w:tc>
          <w:tcPr>
            <w:tcW w:w="1832"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501</w:t>
            </w:r>
          </w:p>
        </w:tc>
        <w:tc>
          <w:tcPr>
            <w:tcW w:w="2201"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英德市浛洸镇民主路120号</w:t>
            </w:r>
          </w:p>
        </w:tc>
      </w:tr>
      <w:tr>
        <w:tblPrEx>
          <w:tblCellMar>
            <w:top w:w="0" w:type="dxa"/>
            <w:left w:w="108" w:type="dxa"/>
            <w:bottom w:w="0" w:type="dxa"/>
            <w:right w:w="108" w:type="dxa"/>
          </w:tblCellMar>
        </w:tblPrEx>
        <w:trPr>
          <w:trHeight w:val="23" w:hRule="atLeast"/>
        </w:trPr>
        <w:tc>
          <w:tcPr>
            <w:tcW w:w="75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2034"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中和堂药材店</w:t>
            </w:r>
          </w:p>
        </w:tc>
        <w:tc>
          <w:tcPr>
            <w:tcW w:w="1442"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民国</w:t>
            </w:r>
          </w:p>
        </w:tc>
        <w:tc>
          <w:tcPr>
            <w:tcW w:w="1832"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72</w:t>
            </w:r>
          </w:p>
        </w:tc>
        <w:tc>
          <w:tcPr>
            <w:tcW w:w="2201" w:type="dxa"/>
            <w:tcBorders>
              <w:top w:val="nil"/>
              <w:left w:val="nil"/>
              <w:bottom w:val="single" w:color="000000" w:sz="8"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英德市浛洸镇和平路</w:t>
            </w:r>
          </w:p>
        </w:tc>
      </w:tr>
    </w:tbl>
    <w:p>
      <w:pPr>
        <w:pStyle w:val="3"/>
        <w:keepNext w:val="0"/>
        <w:keepLines w:val="0"/>
        <w:pageBreakBefore w:val="0"/>
        <w:kinsoku/>
        <w:wordWrap/>
        <w:overflowPunct/>
        <w:topLinePunct w:val="0"/>
        <w:autoSpaceDE/>
        <w:autoSpaceDN/>
        <w:bidi w:val="0"/>
        <w:adjustRightInd/>
        <w:spacing w:line="360" w:lineRule="auto"/>
        <w:ind w:left="0" w:leftChars="0" w:firstLine="0" w:firstLineChars="0"/>
        <w:jc w:val="center"/>
        <w:rPr>
          <w:rFonts w:hint="default"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推荐传统风貌建筑一览表</w:t>
      </w:r>
    </w:p>
    <w:tbl>
      <w:tblPr>
        <w:tblStyle w:val="7"/>
        <w:tblW w:w="498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2"/>
        <w:gridCol w:w="2134"/>
        <w:gridCol w:w="3305"/>
        <w:gridCol w:w="1262"/>
        <w:gridCol w:w="11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blHeader/>
        </w:trPr>
        <w:tc>
          <w:tcPr>
            <w:tcW w:w="384"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1255"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建筑名称</w:t>
            </w:r>
          </w:p>
        </w:tc>
        <w:tc>
          <w:tcPr>
            <w:tcW w:w="1944"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地址</w:t>
            </w:r>
          </w:p>
        </w:tc>
        <w:tc>
          <w:tcPr>
            <w:tcW w:w="742"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始建年代</w:t>
            </w:r>
          </w:p>
        </w:tc>
        <w:tc>
          <w:tcPr>
            <w:tcW w:w="672" w:type="pc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建筑类型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8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255"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中山二路53号民居</w:t>
            </w:r>
          </w:p>
        </w:tc>
        <w:tc>
          <w:tcPr>
            <w:tcW w:w="1944"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英德市浛洸镇和平路和中山二路交叉口</w:t>
            </w:r>
          </w:p>
        </w:tc>
        <w:tc>
          <w:tcPr>
            <w:tcW w:w="74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民国</w:t>
            </w:r>
          </w:p>
        </w:tc>
        <w:tc>
          <w:tcPr>
            <w:tcW w:w="67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宅第民居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8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1255"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中山二路64号民居</w:t>
            </w:r>
          </w:p>
        </w:tc>
        <w:tc>
          <w:tcPr>
            <w:tcW w:w="1944"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英德市浛洸镇民主路和中山二路交叉口</w:t>
            </w:r>
          </w:p>
        </w:tc>
        <w:tc>
          <w:tcPr>
            <w:tcW w:w="74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民国</w:t>
            </w:r>
          </w:p>
        </w:tc>
        <w:tc>
          <w:tcPr>
            <w:tcW w:w="67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宅第民居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8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1255"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民主路121号民居</w:t>
            </w:r>
          </w:p>
        </w:tc>
        <w:tc>
          <w:tcPr>
            <w:tcW w:w="1944"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英德市浛洸镇民主路和中山二路交叉口</w:t>
            </w:r>
          </w:p>
        </w:tc>
        <w:tc>
          <w:tcPr>
            <w:tcW w:w="74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民国</w:t>
            </w:r>
          </w:p>
        </w:tc>
        <w:tc>
          <w:tcPr>
            <w:tcW w:w="67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宅第民居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8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1255"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市场路23号民居</w:t>
            </w:r>
          </w:p>
        </w:tc>
        <w:tc>
          <w:tcPr>
            <w:tcW w:w="1944"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英德市浛洸镇市场路</w:t>
            </w:r>
          </w:p>
        </w:tc>
        <w:tc>
          <w:tcPr>
            <w:tcW w:w="74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民国</w:t>
            </w:r>
          </w:p>
        </w:tc>
        <w:tc>
          <w:tcPr>
            <w:tcW w:w="67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宅第民居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8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1255"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观音庙</w:t>
            </w:r>
          </w:p>
        </w:tc>
        <w:tc>
          <w:tcPr>
            <w:tcW w:w="1944"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英德市浛洸镇沿江路下围五巷</w:t>
            </w:r>
          </w:p>
        </w:tc>
        <w:tc>
          <w:tcPr>
            <w:tcW w:w="74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清代</w:t>
            </w:r>
          </w:p>
        </w:tc>
        <w:tc>
          <w:tcPr>
            <w:tcW w:w="67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坛庙祠堂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8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1255"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娘娘庙</w:t>
            </w:r>
          </w:p>
        </w:tc>
        <w:tc>
          <w:tcPr>
            <w:tcW w:w="1944"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英德市浛洸镇半边街</w:t>
            </w:r>
          </w:p>
        </w:tc>
        <w:tc>
          <w:tcPr>
            <w:tcW w:w="74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67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坛庙祠堂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8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1255"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万安祠</w:t>
            </w:r>
          </w:p>
        </w:tc>
        <w:tc>
          <w:tcPr>
            <w:tcW w:w="1944"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英德市浛洸镇半边街</w:t>
            </w:r>
          </w:p>
        </w:tc>
        <w:tc>
          <w:tcPr>
            <w:tcW w:w="74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清代</w:t>
            </w:r>
          </w:p>
        </w:tc>
        <w:tc>
          <w:tcPr>
            <w:tcW w:w="67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坛庙祠堂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8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1255"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赵公桥</w:t>
            </w:r>
          </w:p>
        </w:tc>
        <w:tc>
          <w:tcPr>
            <w:tcW w:w="1944"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英德市浛洸镇半边街</w:t>
            </w:r>
          </w:p>
        </w:tc>
        <w:tc>
          <w:tcPr>
            <w:tcW w:w="74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清代</w:t>
            </w:r>
          </w:p>
        </w:tc>
        <w:tc>
          <w:tcPr>
            <w:tcW w:w="67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桥梁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8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1255"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肖氏宗祠</w:t>
            </w:r>
          </w:p>
        </w:tc>
        <w:tc>
          <w:tcPr>
            <w:tcW w:w="1944"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英德市浛洸镇市场路一巷</w:t>
            </w:r>
          </w:p>
        </w:tc>
        <w:tc>
          <w:tcPr>
            <w:tcW w:w="74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清代</w:t>
            </w:r>
          </w:p>
        </w:tc>
        <w:tc>
          <w:tcPr>
            <w:tcW w:w="67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坛庙祠堂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8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1255"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宝山吴公祠</w:t>
            </w:r>
          </w:p>
        </w:tc>
        <w:tc>
          <w:tcPr>
            <w:tcW w:w="1944"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英德市浛洸镇牌坊路</w:t>
            </w:r>
          </w:p>
        </w:tc>
        <w:tc>
          <w:tcPr>
            <w:tcW w:w="74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清代</w:t>
            </w:r>
          </w:p>
        </w:tc>
        <w:tc>
          <w:tcPr>
            <w:tcW w:w="672" w:type="pc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坛庙祠堂</w:t>
            </w:r>
          </w:p>
        </w:tc>
      </w:tr>
    </w:tbl>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eastAsia="宋体" w:cs="宋体"/>
          <w:b/>
          <w:bCs/>
          <w:color w:val="auto"/>
          <w:sz w:val="30"/>
          <w:szCs w:val="30"/>
          <w:lang w:val="en-US" w:eastAsia="zh-CN"/>
        </w:rPr>
      </w:pPr>
      <w:bookmarkStart w:id="19" w:name="_Toc21680"/>
      <w:bookmarkStart w:id="20" w:name="_Toc16936"/>
      <w:r>
        <w:rPr>
          <w:rFonts w:hint="eastAsia" w:ascii="宋体" w:hAnsi="宋体" w:eastAsia="宋体" w:cs="宋体"/>
          <w:b/>
          <w:bCs/>
          <w:color w:val="auto"/>
          <w:sz w:val="30"/>
          <w:szCs w:val="30"/>
          <w:lang w:val="en-US" w:eastAsia="zh-CN"/>
        </w:rPr>
        <w:t>附表（8）：其他文物古迹一览表</w:t>
      </w:r>
      <w:bookmarkEnd w:id="19"/>
      <w:bookmarkEnd w:id="20"/>
    </w:p>
    <w:p>
      <w:pPr>
        <w:pStyle w:val="3"/>
        <w:keepNext w:val="0"/>
        <w:keepLines w:val="0"/>
        <w:pageBreakBefore w:val="0"/>
        <w:kinsoku/>
        <w:wordWrap/>
        <w:overflowPunct/>
        <w:topLinePunct w:val="0"/>
        <w:autoSpaceDE/>
        <w:autoSpaceDN/>
        <w:bidi w:val="0"/>
        <w:adjustRightInd/>
        <w:spacing w:line="360" w:lineRule="auto"/>
        <w:ind w:left="0" w:leftChars="0"/>
        <w:jc w:val="center"/>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古驿道</w:t>
      </w:r>
    </w:p>
    <w:tbl>
      <w:tblPr>
        <w:tblStyle w:val="7"/>
        <w:tblW w:w="8296" w:type="dxa"/>
        <w:tblInd w:w="91" w:type="dxa"/>
        <w:shd w:val="clear" w:color="auto" w:fill="auto"/>
        <w:tblLayout w:type="autofit"/>
        <w:tblCellMar>
          <w:top w:w="0" w:type="dxa"/>
          <w:left w:w="108" w:type="dxa"/>
          <w:bottom w:w="0" w:type="dxa"/>
          <w:right w:w="108" w:type="dxa"/>
        </w:tblCellMar>
      </w:tblPr>
      <w:tblGrid>
        <w:gridCol w:w="1187"/>
        <w:gridCol w:w="3530"/>
        <w:gridCol w:w="1187"/>
        <w:gridCol w:w="1205"/>
        <w:gridCol w:w="1187"/>
      </w:tblGrid>
      <w:tr>
        <w:tblPrEx>
          <w:shd w:val="clear" w:color="auto" w:fill="auto"/>
          <w:tblCellMar>
            <w:top w:w="0" w:type="dxa"/>
            <w:left w:w="108" w:type="dxa"/>
            <w:bottom w:w="0" w:type="dxa"/>
            <w:right w:w="108" w:type="dxa"/>
          </w:tblCellMar>
        </w:tblPrEx>
        <w:trPr>
          <w:trHeight w:val="651" w:hRule="atLeast"/>
          <w:tblHeader/>
        </w:trPr>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3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名称</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类别</w:t>
            </w:r>
          </w:p>
        </w:tc>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时代</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保存状况</w:t>
            </w:r>
          </w:p>
        </w:tc>
      </w:tr>
      <w:tr>
        <w:tblPrEx>
          <w:tblCellMar>
            <w:top w:w="0" w:type="dxa"/>
            <w:left w:w="108" w:type="dxa"/>
            <w:bottom w:w="0" w:type="dxa"/>
            <w:right w:w="108" w:type="dxa"/>
          </w:tblCellMar>
        </w:tblPrEx>
        <w:trPr>
          <w:trHeight w:val="34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西京古道（浛洸镇段）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古驿道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秦汉时期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良好</w:t>
            </w:r>
          </w:p>
        </w:tc>
      </w:tr>
    </w:tbl>
    <w:p>
      <w:pPr>
        <w:keepNext w:val="0"/>
        <w:keepLines w:val="0"/>
        <w:pageBreakBefore w:val="0"/>
        <w:kinsoku/>
        <w:wordWrap/>
        <w:overflowPunct/>
        <w:topLinePunct w:val="0"/>
        <w:autoSpaceDE/>
        <w:autoSpaceDN/>
        <w:bidi w:val="0"/>
        <w:adjustRightInd/>
        <w:spacing w:line="360" w:lineRule="auto"/>
        <w:ind w:left="0" w:leftChars="0"/>
        <w:jc w:val="center"/>
        <w:outlineLvl w:val="9"/>
        <w:rPr>
          <w:rFonts w:hint="eastAsia" w:ascii="宋体" w:hAnsi="宋体" w:eastAsia="宋体" w:cs="宋体"/>
          <w:b/>
          <w:bCs w:val="0"/>
          <w:color w:val="auto"/>
          <w:spacing w:val="0"/>
          <w:kern w:val="2"/>
          <w:sz w:val="24"/>
          <w:vertAlign w:val="baseline"/>
          <w:lang w:eastAsia="zh-CN"/>
        </w:rPr>
      </w:pPr>
      <w:r>
        <w:rPr>
          <w:rFonts w:hint="eastAsia" w:ascii="宋体" w:hAnsi="宋体" w:eastAsia="宋体" w:cs="宋体"/>
          <w:b/>
          <w:bCs w:val="0"/>
          <w:color w:val="auto"/>
          <w:spacing w:val="0"/>
          <w:kern w:val="2"/>
          <w:sz w:val="24"/>
          <w:vertAlign w:val="baseline"/>
        </w:rPr>
        <w:t>浛洸镇</w:t>
      </w:r>
      <w:r>
        <w:rPr>
          <w:rFonts w:hint="eastAsia" w:ascii="宋体" w:hAnsi="宋体" w:eastAsia="宋体" w:cs="宋体"/>
          <w:b/>
          <w:bCs w:val="0"/>
          <w:color w:val="auto"/>
          <w:spacing w:val="0"/>
          <w:kern w:val="2"/>
          <w:sz w:val="24"/>
          <w:vertAlign w:val="baseline"/>
          <w:lang w:eastAsia="zh-CN"/>
        </w:rPr>
        <w:t>红色革命遗产一览表</w:t>
      </w:r>
    </w:p>
    <w:tbl>
      <w:tblPr>
        <w:tblStyle w:val="7"/>
        <w:tblpPr w:leftFromText="180" w:rightFromText="180" w:vertAnchor="text" w:horzAnchor="page" w:tblpX="1823" w:tblpY="31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3395"/>
        <w:gridCol w:w="1311"/>
        <w:gridCol w:w="1731"/>
        <w:gridCol w:w="1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trPr>
        <w:tc>
          <w:tcPr>
            <w:tcW w:w="71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rPr>
                <w:rFonts w:hint="eastAsia" w:ascii="宋体" w:hAnsi="宋体" w:eastAsia="宋体" w:cs="宋体"/>
                <w:b/>
                <w:bCs w:val="0"/>
                <w:color w:val="auto"/>
                <w:spacing w:val="0"/>
                <w:kern w:val="2"/>
                <w:sz w:val="21"/>
                <w:szCs w:val="21"/>
                <w:vertAlign w:val="baseline"/>
                <w:lang w:eastAsia="zh-CN"/>
              </w:rPr>
            </w:pPr>
            <w:r>
              <w:rPr>
                <w:rFonts w:hint="eastAsia" w:ascii="宋体" w:hAnsi="宋体" w:eastAsia="宋体" w:cs="宋体"/>
                <w:b/>
                <w:bCs w:val="0"/>
                <w:color w:val="auto"/>
                <w:spacing w:val="0"/>
                <w:kern w:val="2"/>
                <w:sz w:val="21"/>
                <w:szCs w:val="21"/>
                <w:vertAlign w:val="baseline"/>
                <w:lang w:eastAsia="zh-CN"/>
              </w:rPr>
              <w:t>序号</w:t>
            </w:r>
          </w:p>
        </w:tc>
        <w:tc>
          <w:tcPr>
            <w:tcW w:w="33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rPr>
                <w:rFonts w:hint="eastAsia" w:ascii="宋体" w:hAnsi="宋体" w:eastAsia="宋体" w:cs="宋体"/>
                <w:b/>
                <w:bCs w:val="0"/>
                <w:color w:val="auto"/>
                <w:spacing w:val="0"/>
                <w:kern w:val="2"/>
                <w:sz w:val="21"/>
                <w:szCs w:val="21"/>
                <w:vertAlign w:val="baseline"/>
              </w:rPr>
            </w:pPr>
            <w:r>
              <w:rPr>
                <w:rFonts w:hint="eastAsia" w:ascii="宋体" w:hAnsi="宋体" w:eastAsia="宋体" w:cs="宋体"/>
                <w:b/>
                <w:bCs w:val="0"/>
                <w:color w:val="auto"/>
                <w:spacing w:val="0"/>
                <w:kern w:val="2"/>
                <w:sz w:val="21"/>
                <w:szCs w:val="21"/>
                <w:vertAlign w:val="baseline"/>
              </w:rPr>
              <w:t>名    称</w:t>
            </w:r>
          </w:p>
        </w:tc>
        <w:tc>
          <w:tcPr>
            <w:tcW w:w="13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rPr>
                <w:rFonts w:hint="eastAsia" w:ascii="宋体" w:hAnsi="宋体" w:eastAsia="宋体" w:cs="宋体"/>
                <w:b/>
                <w:bCs w:val="0"/>
                <w:color w:val="auto"/>
                <w:spacing w:val="0"/>
                <w:kern w:val="2"/>
                <w:sz w:val="21"/>
                <w:szCs w:val="21"/>
                <w:vertAlign w:val="baseline"/>
              </w:rPr>
            </w:pPr>
            <w:r>
              <w:rPr>
                <w:rFonts w:hint="eastAsia" w:ascii="宋体" w:hAnsi="宋体" w:eastAsia="宋体" w:cs="宋体"/>
                <w:b/>
                <w:bCs w:val="0"/>
                <w:color w:val="auto"/>
                <w:spacing w:val="0"/>
                <w:kern w:val="2"/>
                <w:sz w:val="21"/>
                <w:szCs w:val="21"/>
                <w:vertAlign w:val="baseline"/>
              </w:rPr>
              <w:t>建立时间</w:t>
            </w:r>
          </w:p>
        </w:tc>
        <w:tc>
          <w:tcPr>
            <w:tcW w:w="173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rPr>
                <w:rFonts w:hint="eastAsia" w:ascii="宋体" w:hAnsi="宋体" w:eastAsia="宋体" w:cs="宋体"/>
                <w:b/>
                <w:bCs w:val="0"/>
                <w:color w:val="auto"/>
                <w:spacing w:val="0"/>
                <w:kern w:val="2"/>
                <w:sz w:val="21"/>
                <w:szCs w:val="21"/>
                <w:vertAlign w:val="baseline"/>
              </w:rPr>
            </w:pPr>
            <w:r>
              <w:rPr>
                <w:rFonts w:hint="eastAsia" w:ascii="宋体" w:hAnsi="宋体" w:eastAsia="宋体" w:cs="宋体"/>
                <w:b/>
                <w:bCs w:val="0"/>
                <w:color w:val="auto"/>
                <w:spacing w:val="0"/>
                <w:kern w:val="2"/>
                <w:sz w:val="21"/>
                <w:szCs w:val="21"/>
                <w:vertAlign w:val="baseline"/>
              </w:rPr>
              <w:t>地    址</w:t>
            </w:r>
          </w:p>
        </w:tc>
        <w:tc>
          <w:tcPr>
            <w:tcW w:w="13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rPr>
                <w:rFonts w:hint="eastAsia" w:ascii="宋体" w:hAnsi="宋体" w:eastAsia="宋体" w:cs="宋体"/>
                <w:b/>
                <w:bCs w:val="0"/>
                <w:color w:val="auto"/>
                <w:spacing w:val="0"/>
                <w:kern w:val="2"/>
                <w:sz w:val="21"/>
                <w:szCs w:val="21"/>
                <w:vertAlign w:val="baseline"/>
              </w:rPr>
            </w:pPr>
            <w:r>
              <w:rPr>
                <w:rFonts w:hint="eastAsia" w:ascii="宋体" w:hAnsi="宋体" w:eastAsia="宋体" w:cs="宋体"/>
                <w:b/>
                <w:bCs w:val="0"/>
                <w:color w:val="auto"/>
                <w:spacing w:val="0"/>
                <w:kern w:val="2"/>
                <w:sz w:val="21"/>
                <w:szCs w:val="21"/>
                <w:vertAlign w:val="baseli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71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rPr>
                <w:rFonts w:hint="eastAsia" w:ascii="宋体" w:hAnsi="宋体" w:eastAsia="宋体" w:cs="宋体"/>
                <w:bCs/>
                <w:color w:val="auto"/>
                <w:spacing w:val="0"/>
                <w:kern w:val="2"/>
                <w:sz w:val="21"/>
                <w:szCs w:val="21"/>
                <w:vertAlign w:val="baseline"/>
                <w:lang w:val="en-US" w:eastAsia="zh-CN"/>
              </w:rPr>
            </w:pPr>
            <w:r>
              <w:rPr>
                <w:rFonts w:hint="eastAsia" w:ascii="宋体" w:hAnsi="宋体" w:eastAsia="宋体" w:cs="宋体"/>
                <w:bCs/>
                <w:color w:val="auto"/>
                <w:spacing w:val="0"/>
                <w:kern w:val="2"/>
                <w:sz w:val="21"/>
                <w:szCs w:val="21"/>
                <w:vertAlign w:val="baseline"/>
                <w:lang w:val="en-US" w:eastAsia="zh-CN"/>
              </w:rPr>
              <w:t>1</w:t>
            </w:r>
          </w:p>
        </w:tc>
        <w:tc>
          <w:tcPr>
            <w:tcW w:w="33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Pr>
                <w:rFonts w:hint="eastAsia" w:ascii="宋体" w:hAnsi="宋体" w:eastAsia="宋体" w:cs="宋体"/>
                <w:bCs/>
                <w:color w:val="auto"/>
                <w:spacing w:val="0"/>
                <w:kern w:val="2"/>
                <w:sz w:val="21"/>
                <w:szCs w:val="21"/>
                <w:vertAlign w:val="baseline"/>
              </w:rPr>
            </w:pPr>
            <w:r>
              <w:rPr>
                <w:rFonts w:hint="eastAsia" w:ascii="宋体" w:hAnsi="宋体" w:eastAsia="宋体" w:cs="宋体"/>
                <w:bCs/>
                <w:color w:val="auto"/>
                <w:spacing w:val="0"/>
                <w:kern w:val="2"/>
                <w:sz w:val="21"/>
                <w:szCs w:val="21"/>
                <w:vertAlign w:val="baseline"/>
              </w:rPr>
              <w:t>抗战军民合作所旧址（广州会馆）</w:t>
            </w:r>
          </w:p>
        </w:tc>
        <w:tc>
          <w:tcPr>
            <w:tcW w:w="13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rPr>
                <w:rFonts w:hint="eastAsia" w:ascii="宋体" w:hAnsi="宋体" w:eastAsia="宋体" w:cs="宋体"/>
                <w:bCs/>
                <w:color w:val="auto"/>
                <w:spacing w:val="0"/>
                <w:kern w:val="2"/>
                <w:sz w:val="21"/>
                <w:szCs w:val="21"/>
                <w:vertAlign w:val="baseline"/>
              </w:rPr>
            </w:pPr>
            <w:r>
              <w:rPr>
                <w:rFonts w:hint="eastAsia" w:ascii="宋体" w:hAnsi="宋体" w:eastAsia="宋体" w:cs="宋体"/>
                <w:bCs/>
                <w:color w:val="auto"/>
                <w:spacing w:val="0"/>
                <w:kern w:val="2"/>
                <w:sz w:val="21"/>
                <w:szCs w:val="21"/>
                <w:vertAlign w:val="baseline"/>
              </w:rPr>
              <w:t>1939年</w:t>
            </w:r>
          </w:p>
          <w:p>
            <w:pPr>
              <w:keepNext w:val="0"/>
              <w:keepLines w:val="0"/>
              <w:pageBreakBefore w:val="0"/>
              <w:widowControl w:val="0"/>
              <w:kinsoku/>
              <w:wordWrap/>
              <w:overflowPunct/>
              <w:topLinePunct w:val="0"/>
              <w:autoSpaceDE/>
              <w:autoSpaceDN/>
              <w:bidi w:val="0"/>
              <w:adjustRightInd/>
              <w:snapToGrid/>
              <w:spacing w:line="360" w:lineRule="auto"/>
              <w:ind w:left="0" w:leftChars="0"/>
              <w:jc w:val="center"/>
              <w:rPr>
                <w:rFonts w:hint="eastAsia" w:ascii="宋体" w:hAnsi="宋体" w:eastAsia="宋体" w:cs="宋体"/>
                <w:bCs/>
                <w:color w:val="auto"/>
                <w:spacing w:val="0"/>
                <w:kern w:val="2"/>
                <w:sz w:val="21"/>
                <w:szCs w:val="21"/>
                <w:vertAlign w:val="baseline"/>
              </w:rPr>
            </w:pPr>
            <w:r>
              <w:rPr>
                <w:rFonts w:hint="eastAsia" w:ascii="宋体" w:hAnsi="宋体" w:eastAsia="宋体" w:cs="宋体"/>
                <w:bCs/>
                <w:color w:val="auto"/>
                <w:spacing w:val="0"/>
                <w:kern w:val="2"/>
                <w:sz w:val="21"/>
                <w:szCs w:val="21"/>
                <w:vertAlign w:val="baseline"/>
              </w:rPr>
              <w:t>—1942年</w:t>
            </w:r>
          </w:p>
        </w:tc>
        <w:tc>
          <w:tcPr>
            <w:tcW w:w="173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Pr>
                <w:rFonts w:hint="eastAsia" w:ascii="宋体" w:hAnsi="宋体" w:eastAsia="宋体" w:cs="宋体"/>
                <w:bCs/>
                <w:color w:val="auto"/>
                <w:spacing w:val="0"/>
                <w:kern w:val="2"/>
                <w:sz w:val="21"/>
                <w:szCs w:val="21"/>
                <w:vertAlign w:val="baseline"/>
              </w:rPr>
            </w:pPr>
            <w:r>
              <w:rPr>
                <w:rFonts w:hint="eastAsia" w:ascii="宋体" w:hAnsi="宋体" w:eastAsia="宋体" w:cs="宋体"/>
                <w:bCs/>
                <w:color w:val="auto"/>
                <w:spacing w:val="0"/>
                <w:kern w:val="2"/>
                <w:sz w:val="21"/>
                <w:szCs w:val="21"/>
                <w:vertAlign w:val="baseline"/>
              </w:rPr>
              <w:t>位于镇区沿江路河边街原广州会馆</w:t>
            </w:r>
          </w:p>
        </w:tc>
        <w:tc>
          <w:tcPr>
            <w:tcW w:w="13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Pr>
                <w:rFonts w:hint="eastAsia" w:ascii="宋体" w:hAnsi="宋体" w:eastAsia="宋体" w:cs="宋体"/>
                <w:bCs/>
                <w:color w:val="auto"/>
                <w:spacing w:val="0"/>
                <w:kern w:val="2"/>
                <w:sz w:val="21"/>
                <w:szCs w:val="21"/>
                <w:vertAlign w:val="baseline"/>
              </w:rPr>
            </w:pPr>
            <w:r>
              <w:rPr>
                <w:rFonts w:hint="eastAsia" w:ascii="宋体" w:hAnsi="宋体" w:eastAsia="宋体" w:cs="宋体"/>
                <w:bCs/>
                <w:color w:val="auto"/>
                <w:spacing w:val="0"/>
                <w:kern w:val="2"/>
                <w:sz w:val="21"/>
                <w:szCs w:val="21"/>
                <w:vertAlign w:val="baseline"/>
              </w:rPr>
              <w:t>县级文物保护单位（1991.11）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71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rPr>
                <w:rFonts w:hint="eastAsia" w:ascii="宋体" w:hAnsi="宋体" w:eastAsia="宋体" w:cs="宋体"/>
                <w:bCs/>
                <w:color w:val="auto"/>
                <w:spacing w:val="0"/>
                <w:kern w:val="2"/>
                <w:sz w:val="21"/>
                <w:szCs w:val="21"/>
                <w:vertAlign w:val="baseline"/>
                <w:lang w:val="en-US" w:eastAsia="zh-CN"/>
              </w:rPr>
            </w:pPr>
            <w:r>
              <w:rPr>
                <w:rFonts w:hint="eastAsia" w:ascii="宋体" w:hAnsi="宋体" w:eastAsia="宋体" w:cs="宋体"/>
                <w:bCs/>
                <w:color w:val="auto"/>
                <w:spacing w:val="0"/>
                <w:kern w:val="2"/>
                <w:sz w:val="21"/>
                <w:szCs w:val="21"/>
                <w:vertAlign w:val="baseline"/>
                <w:lang w:val="en-US" w:eastAsia="zh-CN"/>
              </w:rPr>
              <w:t>2</w:t>
            </w:r>
          </w:p>
        </w:tc>
        <w:tc>
          <w:tcPr>
            <w:tcW w:w="33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Pr>
                <w:rFonts w:hint="eastAsia" w:ascii="宋体" w:hAnsi="宋体" w:eastAsia="宋体" w:cs="宋体"/>
                <w:bCs/>
                <w:color w:val="auto"/>
                <w:spacing w:val="0"/>
                <w:kern w:val="2"/>
                <w:sz w:val="21"/>
                <w:szCs w:val="21"/>
                <w:vertAlign w:val="baseline"/>
              </w:rPr>
            </w:pPr>
            <w:r>
              <w:rPr>
                <w:rFonts w:hint="eastAsia" w:ascii="宋体" w:hAnsi="宋体" w:eastAsia="宋体" w:cs="宋体"/>
                <w:bCs/>
                <w:color w:val="auto"/>
                <w:spacing w:val="0"/>
                <w:kern w:val="2"/>
                <w:sz w:val="21"/>
                <w:szCs w:val="21"/>
                <w:vertAlign w:val="baseline"/>
              </w:rPr>
              <w:t>莫公馆</w:t>
            </w:r>
          </w:p>
        </w:tc>
        <w:tc>
          <w:tcPr>
            <w:tcW w:w="13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jc w:val="center"/>
              <w:rPr>
                <w:rFonts w:hint="eastAsia" w:ascii="宋体" w:hAnsi="宋体" w:eastAsia="宋体" w:cs="宋体"/>
                <w:bCs/>
                <w:color w:val="auto"/>
                <w:spacing w:val="0"/>
                <w:kern w:val="2"/>
                <w:sz w:val="21"/>
                <w:szCs w:val="21"/>
                <w:vertAlign w:val="baseline"/>
              </w:rPr>
            </w:pPr>
            <w:r>
              <w:rPr>
                <w:rFonts w:hint="eastAsia" w:ascii="宋体" w:hAnsi="宋体" w:eastAsia="宋体" w:cs="宋体"/>
                <w:bCs/>
                <w:color w:val="auto"/>
                <w:spacing w:val="0"/>
                <w:kern w:val="2"/>
                <w:sz w:val="21"/>
                <w:szCs w:val="21"/>
                <w:vertAlign w:val="baseline"/>
              </w:rPr>
              <w:t>1942年</w:t>
            </w:r>
          </w:p>
        </w:tc>
        <w:tc>
          <w:tcPr>
            <w:tcW w:w="173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Pr>
                <w:rFonts w:hint="eastAsia" w:ascii="宋体" w:hAnsi="宋体" w:eastAsia="宋体" w:cs="宋体"/>
                <w:bCs/>
                <w:color w:val="auto"/>
                <w:spacing w:val="0"/>
                <w:kern w:val="2"/>
                <w:sz w:val="21"/>
                <w:szCs w:val="21"/>
                <w:vertAlign w:val="baseline"/>
              </w:rPr>
            </w:pPr>
            <w:r>
              <w:rPr>
                <w:rFonts w:hint="eastAsia" w:ascii="宋体" w:hAnsi="宋体" w:eastAsia="宋体" w:cs="宋体"/>
                <w:bCs/>
                <w:color w:val="auto"/>
                <w:spacing w:val="0"/>
                <w:kern w:val="2"/>
                <w:sz w:val="21"/>
                <w:szCs w:val="21"/>
                <w:vertAlign w:val="baseline"/>
              </w:rPr>
              <w:t>浛洸镇姑婆湾岸边</w:t>
            </w:r>
          </w:p>
        </w:tc>
        <w:tc>
          <w:tcPr>
            <w:tcW w:w="13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Pr>
                <w:rFonts w:hint="eastAsia" w:ascii="宋体" w:hAnsi="宋体" w:eastAsia="宋体" w:cs="宋体"/>
                <w:bCs/>
                <w:color w:val="auto"/>
                <w:spacing w:val="0"/>
                <w:kern w:val="2"/>
                <w:sz w:val="21"/>
                <w:szCs w:val="21"/>
                <w:vertAlign w:val="baseline"/>
              </w:rPr>
            </w:pPr>
            <w:r>
              <w:rPr>
                <w:rFonts w:hint="eastAsia" w:ascii="宋体" w:hAnsi="宋体" w:eastAsia="宋体" w:cs="宋体"/>
                <w:bCs/>
                <w:color w:val="auto"/>
                <w:spacing w:val="0"/>
                <w:kern w:val="2"/>
                <w:sz w:val="21"/>
                <w:szCs w:val="21"/>
                <w:vertAlign w:val="baseline"/>
              </w:rPr>
              <w:t>县级文物保护单位（1995.12）</w:t>
            </w:r>
          </w:p>
        </w:tc>
      </w:tr>
    </w:tbl>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eastAsia="宋体" w:cs="宋体"/>
          <w:b/>
          <w:bCs/>
          <w:color w:val="auto"/>
          <w:sz w:val="30"/>
          <w:szCs w:val="30"/>
          <w:lang w:val="en-US" w:eastAsia="zh-CN"/>
        </w:rPr>
        <w:sectPr>
          <w:pgSz w:w="11906" w:h="16838"/>
          <w:pgMar w:top="1440" w:right="1800" w:bottom="1440" w:left="1800" w:header="851" w:footer="992" w:gutter="0"/>
          <w:pgNumType w:fmt="decimal"/>
          <w:cols w:space="425" w:num="1"/>
          <w:docGrid w:type="lines" w:linePitch="312" w:charSpace="0"/>
        </w:sectPr>
      </w:pPr>
      <w:bookmarkStart w:id="21" w:name="_Toc3707"/>
      <w:bookmarkStart w:id="22" w:name="_Toc29375"/>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eastAsia="宋体" w:cs="宋体"/>
          <w:b/>
          <w:bCs/>
          <w:color w:val="auto"/>
          <w:sz w:val="30"/>
          <w:szCs w:val="30"/>
          <w:lang w:val="en-US" w:eastAsia="zh-CN"/>
        </w:rPr>
      </w:pPr>
      <w:r>
        <w:rPr>
          <w:rFonts w:hint="eastAsia" w:ascii="宋体" w:hAnsi="宋体" w:eastAsia="宋体" w:cs="宋体"/>
          <w:b/>
          <w:bCs/>
          <w:color w:val="auto"/>
          <w:sz w:val="30"/>
          <w:szCs w:val="30"/>
          <w:lang w:val="en-US" w:eastAsia="zh-CN"/>
        </w:rPr>
        <w:t>附表（9）：非物质文化遗产保护项目一览表</w:t>
      </w:r>
      <w:bookmarkEnd w:id="21"/>
      <w:bookmarkEnd w:id="22"/>
    </w:p>
    <w:tbl>
      <w:tblPr>
        <w:tblStyle w:val="7"/>
        <w:tblW w:w="4998" w:type="pct"/>
        <w:tblInd w:w="0" w:type="dxa"/>
        <w:shd w:val="clear" w:color="auto" w:fill="auto"/>
        <w:tblLayout w:type="autofit"/>
        <w:tblCellMar>
          <w:top w:w="0" w:type="dxa"/>
          <w:left w:w="0" w:type="dxa"/>
          <w:bottom w:w="0" w:type="dxa"/>
          <w:right w:w="0" w:type="dxa"/>
        </w:tblCellMar>
      </w:tblPr>
      <w:tblGrid>
        <w:gridCol w:w="1060"/>
        <w:gridCol w:w="2085"/>
        <w:gridCol w:w="3916"/>
        <w:gridCol w:w="1272"/>
      </w:tblGrid>
      <w:tr>
        <w:tblPrEx>
          <w:shd w:val="clear" w:color="auto" w:fill="auto"/>
          <w:tblCellMar>
            <w:top w:w="0" w:type="dxa"/>
            <w:left w:w="0" w:type="dxa"/>
            <w:bottom w:w="0" w:type="dxa"/>
            <w:right w:w="0" w:type="dxa"/>
          </w:tblCellMar>
        </w:tblPrEx>
        <w:trPr>
          <w:trHeight w:val="312" w:hRule="atLeast"/>
          <w:tblHeader/>
        </w:trPr>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b/>
                <w:bCs/>
                <w:i w:val="0"/>
                <w:color w:val="auto"/>
                <w:sz w:val="21"/>
                <w:szCs w:val="21"/>
                <w:highlight w:val="none"/>
                <w:u w:val="none"/>
              </w:rPr>
            </w:pPr>
            <w:r>
              <w:rPr>
                <w:rFonts w:hint="eastAsia" w:ascii="宋体" w:hAnsi="宋体" w:eastAsia="宋体" w:cs="宋体"/>
                <w:b/>
                <w:bCs/>
                <w:i w:val="0"/>
                <w:color w:val="auto"/>
                <w:kern w:val="0"/>
                <w:sz w:val="21"/>
                <w:szCs w:val="21"/>
                <w:highlight w:val="none"/>
                <w:u w:val="none"/>
                <w:lang w:val="en-US" w:eastAsia="zh-CN" w:bidi="ar"/>
              </w:rPr>
              <w:t>序号</w:t>
            </w:r>
          </w:p>
        </w:tc>
        <w:tc>
          <w:tcPr>
            <w:tcW w:w="125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b/>
                <w:bCs/>
                <w:i w:val="0"/>
                <w:color w:val="auto"/>
                <w:sz w:val="21"/>
                <w:szCs w:val="21"/>
                <w:highlight w:val="none"/>
                <w:u w:val="none"/>
              </w:rPr>
            </w:pPr>
            <w:r>
              <w:rPr>
                <w:rFonts w:hint="eastAsia" w:ascii="宋体" w:hAnsi="宋体" w:eastAsia="宋体" w:cs="宋体"/>
                <w:b/>
                <w:bCs/>
                <w:i w:val="0"/>
                <w:color w:val="auto"/>
                <w:kern w:val="0"/>
                <w:sz w:val="21"/>
                <w:szCs w:val="21"/>
                <w:highlight w:val="none"/>
                <w:u w:val="none"/>
                <w:lang w:val="en-US" w:eastAsia="zh-CN" w:bidi="ar"/>
              </w:rPr>
              <w:t>项目类别</w:t>
            </w:r>
          </w:p>
        </w:tc>
        <w:tc>
          <w:tcPr>
            <w:tcW w:w="234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b/>
                <w:bCs/>
                <w:i w:val="0"/>
                <w:color w:val="auto"/>
                <w:sz w:val="21"/>
                <w:szCs w:val="21"/>
                <w:highlight w:val="none"/>
                <w:u w:val="none"/>
              </w:rPr>
            </w:pPr>
            <w:r>
              <w:rPr>
                <w:rFonts w:hint="eastAsia" w:ascii="宋体" w:hAnsi="宋体" w:eastAsia="宋体" w:cs="宋体"/>
                <w:b/>
                <w:bCs/>
                <w:i w:val="0"/>
                <w:color w:val="auto"/>
                <w:kern w:val="0"/>
                <w:sz w:val="21"/>
                <w:szCs w:val="21"/>
                <w:highlight w:val="none"/>
                <w:u w:val="none"/>
                <w:lang w:val="en-US" w:eastAsia="zh-CN" w:bidi="ar"/>
              </w:rPr>
              <w:t>项目名称</w:t>
            </w:r>
          </w:p>
        </w:tc>
        <w:tc>
          <w:tcPr>
            <w:tcW w:w="76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b/>
                <w:bCs/>
                <w:i w:val="0"/>
                <w:color w:val="auto"/>
                <w:sz w:val="21"/>
                <w:szCs w:val="21"/>
                <w:highlight w:val="none"/>
                <w:u w:val="none"/>
              </w:rPr>
            </w:pPr>
            <w:r>
              <w:rPr>
                <w:rFonts w:hint="eastAsia" w:ascii="宋体" w:hAnsi="宋体" w:eastAsia="宋体" w:cs="宋体"/>
                <w:b/>
                <w:bCs/>
                <w:i w:val="0"/>
                <w:color w:val="auto"/>
                <w:kern w:val="0"/>
                <w:sz w:val="21"/>
                <w:szCs w:val="21"/>
                <w:highlight w:val="none"/>
                <w:u w:val="none"/>
                <w:lang w:val="en-US" w:eastAsia="zh-CN" w:bidi="ar"/>
              </w:rPr>
              <w:t>级别</w:t>
            </w:r>
          </w:p>
        </w:tc>
      </w:tr>
      <w:tr>
        <w:tblPrEx>
          <w:shd w:val="clear" w:color="auto" w:fill="auto"/>
          <w:tblCellMar>
            <w:top w:w="0" w:type="dxa"/>
            <w:left w:w="0" w:type="dxa"/>
            <w:bottom w:w="0" w:type="dxa"/>
            <w:right w:w="0" w:type="dxa"/>
          </w:tblCellMar>
        </w:tblPrEx>
        <w:trPr>
          <w:trHeight w:val="312" w:hRule="atLeast"/>
        </w:trPr>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60" w:lineRule="auto"/>
              <w:ind w:left="0" w:leftChars="0"/>
              <w:jc w:val="center"/>
              <w:rPr>
                <w:rFonts w:hint="eastAsia" w:ascii="宋体" w:hAnsi="宋体" w:eastAsia="宋体" w:cs="宋体"/>
                <w:i w:val="0"/>
                <w:color w:val="auto"/>
                <w:sz w:val="21"/>
                <w:szCs w:val="21"/>
                <w:highlight w:val="none"/>
                <w:u w:val="none"/>
              </w:rPr>
            </w:pPr>
          </w:p>
        </w:tc>
        <w:tc>
          <w:tcPr>
            <w:tcW w:w="125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60" w:lineRule="auto"/>
              <w:ind w:left="0" w:leftChars="0"/>
              <w:jc w:val="center"/>
              <w:rPr>
                <w:rFonts w:hint="eastAsia" w:ascii="宋体" w:hAnsi="宋体" w:eastAsia="宋体" w:cs="宋体"/>
                <w:i w:val="0"/>
                <w:color w:val="auto"/>
                <w:sz w:val="21"/>
                <w:szCs w:val="21"/>
                <w:highlight w:val="none"/>
                <w:u w:val="none"/>
              </w:rPr>
            </w:pPr>
          </w:p>
        </w:tc>
        <w:tc>
          <w:tcPr>
            <w:tcW w:w="234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60" w:lineRule="auto"/>
              <w:ind w:left="0" w:leftChars="0"/>
              <w:jc w:val="center"/>
              <w:rPr>
                <w:rFonts w:hint="eastAsia" w:ascii="宋体" w:hAnsi="宋体" w:eastAsia="宋体" w:cs="宋体"/>
                <w:i w:val="0"/>
                <w:color w:val="auto"/>
                <w:sz w:val="21"/>
                <w:szCs w:val="21"/>
                <w:highlight w:val="none"/>
                <w:u w:val="none"/>
              </w:rPr>
            </w:pPr>
          </w:p>
        </w:tc>
        <w:tc>
          <w:tcPr>
            <w:tcW w:w="76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pacing w:line="360" w:lineRule="auto"/>
              <w:ind w:left="0" w:leftChars="0"/>
              <w:jc w:val="center"/>
              <w:rPr>
                <w:rFonts w:hint="eastAsia" w:ascii="宋体" w:hAnsi="宋体" w:eastAsia="宋体" w:cs="宋体"/>
                <w:i w:val="0"/>
                <w:color w:val="auto"/>
                <w:sz w:val="21"/>
                <w:szCs w:val="21"/>
                <w:highlight w:val="none"/>
                <w:u w:val="none"/>
              </w:rPr>
            </w:pPr>
          </w:p>
        </w:tc>
      </w:tr>
      <w:tr>
        <w:tblPrEx>
          <w:shd w:val="clear" w:color="auto" w:fill="auto"/>
          <w:tblCellMar>
            <w:top w:w="0" w:type="dxa"/>
            <w:left w:w="0" w:type="dxa"/>
            <w:bottom w:w="0" w:type="dxa"/>
            <w:right w:w="0" w:type="dxa"/>
          </w:tblCellMar>
        </w:tblPrEx>
        <w:trPr>
          <w:trHeight w:val="423" w:hRule="atLeast"/>
        </w:trPr>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传统技艺</w:t>
            </w:r>
          </w:p>
        </w:tc>
        <w:tc>
          <w:tcPr>
            <w:tcW w:w="2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sz w:val="21"/>
                <w:szCs w:val="21"/>
                <w:highlight w:val="none"/>
                <w:u w:val="none"/>
              </w:rPr>
              <w:t>英石假山盆景技艺</w:t>
            </w:r>
          </w:p>
        </w:tc>
        <w:tc>
          <w:tcPr>
            <w:tcW w:w="7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国家级</w:t>
            </w:r>
          </w:p>
        </w:tc>
      </w:tr>
      <w:tr>
        <w:tblPrEx>
          <w:tblCellMar>
            <w:top w:w="0" w:type="dxa"/>
            <w:left w:w="0" w:type="dxa"/>
            <w:bottom w:w="0" w:type="dxa"/>
            <w:right w:w="0" w:type="dxa"/>
          </w:tblCellMar>
        </w:tblPrEx>
        <w:trPr>
          <w:trHeight w:val="423" w:hRule="atLeast"/>
        </w:trPr>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民俗</w:t>
            </w:r>
          </w:p>
        </w:tc>
        <w:tc>
          <w:tcPr>
            <w:tcW w:w="2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sz w:val="21"/>
                <w:szCs w:val="21"/>
                <w:highlight w:val="none"/>
                <w:u w:val="none"/>
              </w:rPr>
              <w:t>曹主娘娘信俗</w:t>
            </w:r>
          </w:p>
        </w:tc>
        <w:tc>
          <w:tcPr>
            <w:tcW w:w="7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省级</w:t>
            </w:r>
          </w:p>
        </w:tc>
      </w:tr>
      <w:tr>
        <w:tblPrEx>
          <w:tblCellMar>
            <w:top w:w="0" w:type="dxa"/>
            <w:left w:w="0" w:type="dxa"/>
            <w:bottom w:w="0" w:type="dxa"/>
            <w:right w:w="0" w:type="dxa"/>
          </w:tblCellMar>
        </w:tblPrEx>
        <w:trPr>
          <w:trHeight w:val="423" w:hRule="atLeast"/>
        </w:trPr>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3</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传统技艺</w:t>
            </w:r>
          </w:p>
        </w:tc>
        <w:tc>
          <w:tcPr>
            <w:tcW w:w="2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i w:val="0"/>
                <w:color w:val="auto"/>
                <w:sz w:val="21"/>
                <w:szCs w:val="21"/>
                <w:highlight w:val="none"/>
                <w:u w:val="none"/>
              </w:rPr>
              <w:t>徐其修凉茶（秘方及术语）</w:t>
            </w:r>
          </w:p>
        </w:tc>
        <w:tc>
          <w:tcPr>
            <w:tcW w:w="7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县级</w:t>
            </w:r>
          </w:p>
        </w:tc>
      </w:tr>
      <w:tr>
        <w:tblPrEx>
          <w:tblCellMar>
            <w:top w:w="0" w:type="dxa"/>
            <w:left w:w="0" w:type="dxa"/>
            <w:bottom w:w="0" w:type="dxa"/>
            <w:right w:w="0" w:type="dxa"/>
          </w:tblCellMar>
        </w:tblPrEx>
        <w:trPr>
          <w:trHeight w:val="423" w:hRule="atLeast"/>
        </w:trPr>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4</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传统技艺</w:t>
            </w:r>
          </w:p>
        </w:tc>
        <w:tc>
          <w:tcPr>
            <w:tcW w:w="2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sz w:val="21"/>
                <w:szCs w:val="21"/>
                <w:highlight w:val="none"/>
                <w:u w:val="none"/>
                <w:lang w:eastAsia="zh-CN"/>
              </w:rPr>
              <w:t>浛洸发包糍</w:t>
            </w:r>
            <w:r>
              <w:rPr>
                <w:rFonts w:hint="eastAsia" w:ascii="宋体" w:hAnsi="宋体" w:eastAsia="宋体" w:cs="宋体"/>
                <w:i w:val="0"/>
                <w:color w:val="auto"/>
                <w:sz w:val="21"/>
                <w:szCs w:val="21"/>
                <w:highlight w:val="none"/>
                <w:u w:val="none"/>
              </w:rPr>
              <w:t>制作技艺</w:t>
            </w:r>
          </w:p>
        </w:tc>
        <w:tc>
          <w:tcPr>
            <w:tcW w:w="7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县级</w:t>
            </w:r>
          </w:p>
        </w:tc>
      </w:tr>
      <w:tr>
        <w:tblPrEx>
          <w:tblCellMar>
            <w:top w:w="0" w:type="dxa"/>
            <w:left w:w="0" w:type="dxa"/>
            <w:bottom w:w="0" w:type="dxa"/>
            <w:right w:w="0" w:type="dxa"/>
          </w:tblCellMar>
        </w:tblPrEx>
        <w:trPr>
          <w:trHeight w:val="423" w:hRule="atLeast"/>
        </w:trPr>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5</w:t>
            </w:r>
          </w:p>
        </w:tc>
        <w:tc>
          <w:tcPr>
            <w:tcW w:w="20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民俗</w:t>
            </w:r>
          </w:p>
        </w:tc>
        <w:tc>
          <w:tcPr>
            <w:tcW w:w="234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sz w:val="21"/>
                <w:szCs w:val="21"/>
                <w:highlight w:val="none"/>
                <w:u w:val="none"/>
                <w:lang w:eastAsia="zh-CN"/>
              </w:rPr>
            </w:pPr>
            <w:r>
              <w:rPr>
                <w:rFonts w:hint="eastAsia" w:ascii="宋体" w:hAnsi="宋体" w:eastAsia="宋体" w:cs="宋体"/>
                <w:i w:val="0"/>
                <w:color w:val="auto"/>
                <w:sz w:val="21"/>
                <w:szCs w:val="21"/>
                <w:highlight w:val="none"/>
                <w:u w:val="none"/>
                <w:lang w:eastAsia="zh-CN"/>
              </w:rPr>
              <w:t>舞草龙</w:t>
            </w:r>
          </w:p>
        </w:tc>
        <w:tc>
          <w:tcPr>
            <w:tcW w:w="7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pacing w:line="360" w:lineRule="auto"/>
              <w:ind w:left="0" w:left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县级</w:t>
            </w:r>
          </w:p>
        </w:tc>
      </w:tr>
    </w:tbl>
    <w:p>
      <w:pPr>
        <w:keepNext w:val="0"/>
        <w:keepLines w:val="0"/>
        <w:pageBreakBefore w:val="0"/>
        <w:kinsoku/>
        <w:wordWrap/>
        <w:overflowPunct/>
        <w:topLinePunct w:val="0"/>
        <w:autoSpaceDE/>
        <w:autoSpaceDN/>
        <w:bidi w:val="0"/>
        <w:adjustRightInd/>
        <w:spacing w:line="360" w:lineRule="auto"/>
        <w:ind w:left="0" w:leftChars="0"/>
        <w:rPr>
          <w:rFonts w:hint="default" w:ascii="宋体" w:hAnsi="宋体" w:eastAsia="宋体" w:cs="宋体"/>
          <w:b/>
          <w:bCs/>
          <w:color w:val="auto"/>
          <w:sz w:val="36"/>
          <w:szCs w:val="36"/>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61B7BD"/>
    <w:multiLevelType w:val="singleLevel"/>
    <w:tmpl w:val="4C61B7B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CB78D1"/>
    <w:rsid w:val="12B73348"/>
    <w:rsid w:val="3ECB78D1"/>
    <w:rsid w:val="4ED1072C"/>
    <w:rsid w:val="55CB6F95"/>
    <w:rsid w:val="65A550CF"/>
    <w:rsid w:val="70615BE5"/>
    <w:rsid w:val="750C76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pPr>
    <w:rPr>
      <w:szCs w:val="24"/>
    </w:rPr>
  </w:style>
  <w:style w:type="paragraph" w:styleId="3">
    <w:name w:val="Body Text First Indent"/>
    <w:basedOn w:val="4"/>
    <w:semiHidden/>
    <w:unhideWhenUsed/>
    <w:qFormat/>
    <w:uiPriority w:val="99"/>
    <w:pPr>
      <w:ind w:firstLine="420" w:firstLineChars="100"/>
    </w:pPr>
  </w:style>
  <w:style w:type="paragraph" w:styleId="4">
    <w:name w:val="Body Text"/>
    <w:basedOn w:val="1"/>
    <w:qFormat/>
    <w:uiPriority w:val="1"/>
    <w:pPr>
      <w:spacing w:line="360" w:lineRule="auto"/>
      <w:ind w:firstLine="200" w:firstLineChars="200"/>
    </w:pPr>
    <w:rPr>
      <w:sz w:val="24"/>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font01"/>
    <w:basedOn w:val="9"/>
    <w:qFormat/>
    <w:uiPriority w:val="0"/>
    <w:rPr>
      <w:rFonts w:hint="eastAsia" w:ascii="宋体" w:hAnsi="宋体" w:eastAsia="宋体" w:cs="宋体"/>
      <w:color w:val="000000"/>
      <w:sz w:val="22"/>
      <w:szCs w:val="22"/>
      <w:u w:val="none"/>
    </w:rPr>
  </w:style>
  <w:style w:type="character" w:customStyle="1" w:styleId="11">
    <w:name w:val="font11"/>
    <w:basedOn w:val="9"/>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3709</Words>
  <Characters>3822</Characters>
  <Lines>0</Lines>
  <Paragraphs>0</Paragraphs>
  <TotalTime>12</TotalTime>
  <ScaleCrop>false</ScaleCrop>
  <LinksUpToDate>false</LinksUpToDate>
  <CharactersWithSpaces>3850</CharactersWithSpaces>
  <Application>WPS Office_11.8.2.12287_F1E327BC-269C-435d-A152-05C5408002CA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2025-08-01T02:01:00Z</dcterms:created>
  <dc:creator>YX</dc:creator>
  <cp:lastModifiedBy>黄慧敏</cp:lastModifiedBy>
  <dcterms:modified xsi:type="dcterms:W3CDTF">2026-02-05T09:20:40Z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2052-11.8.2.12287</vt:lpwstr>
  </property>
  <property fmtid="{D5CDD505-2E9C-101B-9397-08002B2CF9AE}" pid="3" name="ICV">
    <vt:lpwstr>313726B1D74849178BCFB038C7FF7FA2_13</vt:lpwstr>
  </property>
  <property fmtid="{D5CDD505-2E9C-101B-9397-08002B2CF9AE}" pid="4" name="KSOTemplateDocerSaveRecord">
    <vt:lpwstr>eyJoZGlkIjoiNzg5MWNkMDVjZTQxZGRiZGQ4MTA5ZmVhZWNmOTYxNTIiLCJ1c2VySWQiOiI0NTM1NTM4NTUifQ==</vt:lpwstr>
  </property>
</Properties>
</file>