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英德市</w:t>
      </w:r>
      <w:r>
        <w:rPr>
          <w:rFonts w:hint="eastAsia" w:ascii="方正小标宋_GBK" w:hAnsi="方正小标宋_GBK" w:eastAsia="方正小标宋_GBK" w:cs="方正小标宋_GBK"/>
          <w:b w:val="0"/>
          <w:bCs w:val="0"/>
          <w:sz w:val="44"/>
          <w:szCs w:val="44"/>
          <w:lang w:val="en-US" w:eastAsia="zh-CN"/>
        </w:rPr>
        <w:t>桥头镇</w:t>
      </w:r>
      <w:r>
        <w:rPr>
          <w:rFonts w:hint="eastAsia" w:ascii="方正小标宋_GBK" w:hAnsi="方正小标宋_GBK" w:eastAsia="方正小标宋_GBK" w:cs="方正小标宋_GBK"/>
          <w:b w:val="0"/>
          <w:bCs w:val="0"/>
          <w:sz w:val="44"/>
          <w:szCs w:val="44"/>
        </w:rPr>
        <w:t>宅基地</w:t>
      </w:r>
      <w:r>
        <w:rPr>
          <w:rFonts w:hint="eastAsia" w:ascii="方正小标宋_GBK" w:hAnsi="方正小标宋_GBK" w:eastAsia="方正小标宋_GBK" w:cs="方正小标宋_GBK"/>
          <w:b w:val="0"/>
          <w:bCs w:val="0"/>
          <w:sz w:val="44"/>
          <w:szCs w:val="44"/>
          <w:lang w:eastAsia="zh-CN"/>
        </w:rPr>
        <w:t>批准书及乡村建设规划</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pPr>
      <w:bookmarkStart w:id="1" w:name="_GoBack"/>
      <w:bookmarkEnd w:id="1"/>
      <w:r>
        <w:rPr>
          <w:rFonts w:hint="eastAsia" w:ascii="方正小标宋_GBK" w:hAnsi="方正小标宋_GBK" w:eastAsia="方正小标宋_GBK" w:cs="方正小标宋_GBK"/>
          <w:b w:val="0"/>
          <w:bCs w:val="0"/>
          <w:sz w:val="44"/>
          <w:szCs w:val="44"/>
          <w:lang w:eastAsia="zh-CN"/>
        </w:rPr>
        <w:t>许可证</w:t>
      </w:r>
      <w:r>
        <w:rPr>
          <w:rFonts w:hint="eastAsia" w:ascii="方正小标宋_GBK" w:hAnsi="方正小标宋_GBK" w:eastAsia="方正小标宋_GBK" w:cs="方正小标宋_GBK"/>
          <w:b w:val="0"/>
          <w:bCs w:val="0"/>
          <w:sz w:val="44"/>
          <w:szCs w:val="44"/>
        </w:rPr>
        <w:t>撤销</w:t>
      </w:r>
      <w:r>
        <w:rPr>
          <w:rFonts w:hint="eastAsia" w:ascii="方正小标宋_GBK" w:hAnsi="方正小标宋_GBK" w:eastAsia="方正小标宋_GBK" w:cs="方正小标宋_GBK"/>
          <w:b w:val="0"/>
          <w:bCs w:val="0"/>
          <w:sz w:val="44"/>
          <w:szCs w:val="44"/>
          <w:lang w:eastAsia="zh-CN"/>
        </w:rPr>
        <w:t>决定</w:t>
      </w:r>
      <w:r>
        <w:rPr>
          <w:rFonts w:hint="eastAsia" w:ascii="方正小标宋_GBK" w:hAnsi="方正小标宋_GBK" w:eastAsia="方正小标宋_GBK" w:cs="方正小标宋_GBK"/>
          <w:b w:val="0"/>
          <w:bCs w:val="0"/>
          <w:sz w:val="44"/>
          <w:szCs w:val="44"/>
        </w:rPr>
        <w:t>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陈文养:</w:t>
      </w:r>
    </w:p>
    <w:p>
      <w:pPr>
        <w:keepNext w:val="0"/>
        <w:keepLines w:val="0"/>
        <w:pageBreakBefore w:val="0"/>
        <w:kinsoku/>
        <w:wordWrap/>
        <w:overflowPunct/>
        <w:topLinePunct w:val="0"/>
        <w:autoSpaceDE/>
        <w:autoSpaceDN/>
        <w:bidi w:val="0"/>
        <w:adjustRightInd/>
        <w:snapToGrid/>
        <w:spacing w:line="600" w:lineRule="exact"/>
        <w:ind w:firstLine="672" w:firstLineChars="200"/>
        <w:textAlignment w:val="auto"/>
        <w:rPr>
          <w:rFonts w:hint="eastAsia" w:ascii="仿宋_GB2312" w:hAnsi="仿宋_GB2312" w:eastAsia="仿宋_GB2312" w:cs="仿宋_GB2312"/>
          <w:i w:val="0"/>
          <w:iCs w:val="0"/>
          <w:caps w:val="0"/>
          <w:color w:val="auto"/>
          <w:spacing w:val="8"/>
          <w:sz w:val="32"/>
          <w:szCs w:val="32"/>
          <w:shd w:val="clear" w:fill="FFFFFF"/>
        </w:rPr>
      </w:pPr>
      <w:r>
        <w:rPr>
          <w:rFonts w:hint="eastAsia" w:ascii="仿宋_GB2312" w:hAnsi="仿宋_GB2312" w:eastAsia="仿宋_GB2312" w:cs="仿宋_GB2312"/>
          <w:i w:val="0"/>
          <w:iCs w:val="0"/>
          <w:caps w:val="0"/>
          <w:color w:val="auto"/>
          <w:spacing w:val="8"/>
          <w:sz w:val="32"/>
          <w:szCs w:val="32"/>
          <w:shd w:val="clear" w:fill="FFFFFF"/>
          <w:lang w:val="en-US" w:eastAsia="zh-CN"/>
        </w:rPr>
        <w:t>2022</w:t>
      </w:r>
      <w:r>
        <w:rPr>
          <w:rFonts w:hint="eastAsia" w:ascii="仿宋_GB2312" w:hAnsi="仿宋_GB2312" w:eastAsia="仿宋_GB2312" w:cs="仿宋_GB2312"/>
          <w:i w:val="0"/>
          <w:iCs w:val="0"/>
          <w:caps w:val="0"/>
          <w:color w:val="auto"/>
          <w:spacing w:val="8"/>
          <w:sz w:val="32"/>
          <w:szCs w:val="32"/>
          <w:shd w:val="clear" w:fill="FFFFFF"/>
        </w:rPr>
        <w:t>年</w:t>
      </w:r>
      <w:r>
        <w:rPr>
          <w:rFonts w:hint="eastAsia" w:ascii="仿宋_GB2312" w:hAnsi="仿宋_GB2312" w:eastAsia="仿宋_GB2312" w:cs="仿宋_GB2312"/>
          <w:i w:val="0"/>
          <w:iCs w:val="0"/>
          <w:caps w:val="0"/>
          <w:color w:val="auto"/>
          <w:spacing w:val="8"/>
          <w:sz w:val="32"/>
          <w:szCs w:val="32"/>
          <w:shd w:val="clear" w:fill="FFFFFF"/>
          <w:lang w:val="en-US" w:eastAsia="zh-CN"/>
        </w:rPr>
        <w:t>1</w:t>
      </w:r>
      <w:r>
        <w:rPr>
          <w:rFonts w:hint="eastAsia" w:ascii="仿宋_GB2312" w:hAnsi="仿宋_GB2312" w:eastAsia="仿宋_GB2312" w:cs="仿宋_GB2312"/>
          <w:i w:val="0"/>
          <w:iCs w:val="0"/>
          <w:caps w:val="0"/>
          <w:color w:val="auto"/>
          <w:spacing w:val="8"/>
          <w:sz w:val="32"/>
          <w:szCs w:val="32"/>
          <w:shd w:val="clear" w:fill="FFFFFF"/>
        </w:rPr>
        <w:t>月</w:t>
      </w:r>
      <w:r>
        <w:rPr>
          <w:rFonts w:hint="eastAsia" w:ascii="仿宋_GB2312" w:hAnsi="仿宋_GB2312" w:eastAsia="仿宋_GB2312" w:cs="仿宋_GB2312"/>
          <w:i w:val="0"/>
          <w:iCs w:val="0"/>
          <w:caps w:val="0"/>
          <w:color w:val="auto"/>
          <w:spacing w:val="8"/>
          <w:sz w:val="32"/>
          <w:szCs w:val="32"/>
          <w:shd w:val="clear" w:fill="FFFFFF"/>
          <w:lang w:val="en-US" w:eastAsia="zh-CN"/>
        </w:rPr>
        <w:t>6</w:t>
      </w:r>
      <w:r>
        <w:rPr>
          <w:rFonts w:hint="eastAsia" w:ascii="仿宋_GB2312" w:hAnsi="仿宋_GB2312" w:eastAsia="仿宋_GB2312" w:cs="仿宋_GB2312"/>
          <w:i w:val="0"/>
          <w:iCs w:val="0"/>
          <w:caps w:val="0"/>
          <w:color w:val="auto"/>
          <w:spacing w:val="8"/>
          <w:sz w:val="32"/>
          <w:szCs w:val="32"/>
          <w:shd w:val="clear" w:fill="FFFFFF"/>
        </w:rPr>
        <w:t>日，英德市</w:t>
      </w:r>
      <w:r>
        <w:rPr>
          <w:rFonts w:hint="eastAsia" w:ascii="仿宋_GB2312" w:hAnsi="仿宋_GB2312" w:eastAsia="仿宋_GB2312" w:cs="仿宋_GB2312"/>
          <w:i w:val="0"/>
          <w:iCs w:val="0"/>
          <w:caps w:val="0"/>
          <w:color w:val="auto"/>
          <w:spacing w:val="8"/>
          <w:sz w:val="32"/>
          <w:szCs w:val="32"/>
          <w:shd w:val="clear" w:fill="FFFFFF"/>
          <w:lang w:val="en-US" w:eastAsia="zh-CN"/>
        </w:rPr>
        <w:t>桥头</w:t>
      </w:r>
      <w:r>
        <w:rPr>
          <w:rFonts w:hint="eastAsia" w:ascii="仿宋_GB2312" w:hAnsi="仿宋_GB2312" w:eastAsia="仿宋_GB2312" w:cs="仿宋_GB2312"/>
          <w:i w:val="0"/>
          <w:iCs w:val="0"/>
          <w:caps w:val="0"/>
          <w:color w:val="auto"/>
          <w:spacing w:val="8"/>
          <w:sz w:val="32"/>
          <w:szCs w:val="32"/>
          <w:shd w:val="clear" w:fill="FFFFFF"/>
        </w:rPr>
        <w:t>镇人民政府向</w:t>
      </w:r>
      <w:r>
        <w:rPr>
          <w:rFonts w:hint="eastAsia" w:ascii="仿宋_GB2312" w:hAnsi="仿宋_GB2312" w:eastAsia="仿宋_GB2312" w:cs="仿宋_GB2312"/>
          <w:i w:val="0"/>
          <w:iCs w:val="0"/>
          <w:caps w:val="0"/>
          <w:color w:val="auto"/>
          <w:spacing w:val="8"/>
          <w:sz w:val="32"/>
          <w:szCs w:val="32"/>
          <w:shd w:val="clear" w:fill="FFFFFF"/>
          <w:lang w:val="en-US" w:eastAsia="zh-CN"/>
        </w:rPr>
        <w:t>陈文养</w:t>
      </w:r>
      <w:r>
        <w:rPr>
          <w:rFonts w:hint="eastAsia" w:ascii="仿宋_GB2312" w:hAnsi="仿宋_GB2312" w:eastAsia="仿宋_GB2312" w:cs="仿宋_GB2312"/>
          <w:i w:val="0"/>
          <w:iCs w:val="0"/>
          <w:caps w:val="0"/>
          <w:color w:val="auto"/>
          <w:spacing w:val="8"/>
          <w:sz w:val="32"/>
          <w:szCs w:val="32"/>
          <w:shd w:val="clear" w:fill="FFFFFF"/>
        </w:rPr>
        <w:t>（男，身份证号码4402********</w:t>
      </w:r>
      <w:r>
        <w:rPr>
          <w:rFonts w:hint="eastAsia" w:ascii="仿宋_GB2312" w:hAnsi="仿宋_GB2312" w:eastAsia="仿宋_GB2312" w:cs="仿宋_GB2312"/>
          <w:i w:val="0"/>
          <w:iCs w:val="0"/>
          <w:caps w:val="0"/>
          <w:color w:val="auto"/>
          <w:spacing w:val="8"/>
          <w:sz w:val="32"/>
          <w:szCs w:val="32"/>
          <w:shd w:val="clear" w:fill="FFFFFF"/>
          <w:lang w:val="en-US" w:eastAsia="zh-CN"/>
        </w:rPr>
        <w:t>236</w:t>
      </w:r>
      <w:r>
        <w:rPr>
          <w:rFonts w:hint="eastAsia" w:ascii="仿宋_GB2312" w:hAnsi="仿宋_GB2312" w:eastAsia="仿宋_GB2312" w:cs="仿宋_GB2312"/>
          <w:i w:val="0"/>
          <w:iCs w:val="0"/>
          <w:caps w:val="0"/>
          <w:color w:val="auto"/>
          <w:spacing w:val="8"/>
          <w:sz w:val="32"/>
          <w:szCs w:val="32"/>
          <w:shd w:val="clear" w:fill="FFFFFF"/>
        </w:rPr>
        <w:t>）核发农宅字441881</w:t>
      </w:r>
      <w:r>
        <w:rPr>
          <w:rFonts w:hint="eastAsia" w:ascii="仿宋_GB2312" w:hAnsi="仿宋_GB2312" w:eastAsia="仿宋_GB2312" w:cs="仿宋_GB2312"/>
          <w:i w:val="0"/>
          <w:iCs w:val="0"/>
          <w:caps w:val="0"/>
          <w:color w:val="auto"/>
          <w:spacing w:val="8"/>
          <w:sz w:val="32"/>
          <w:szCs w:val="32"/>
          <w:shd w:val="clear" w:fill="FFFFFF"/>
          <w:lang w:val="en-US" w:eastAsia="zh-CN"/>
        </w:rPr>
        <w:t>1052022008</w:t>
      </w:r>
      <w:r>
        <w:rPr>
          <w:rFonts w:hint="eastAsia" w:ascii="仿宋_GB2312" w:hAnsi="仿宋_GB2312" w:eastAsia="仿宋_GB2312" w:cs="仿宋_GB2312"/>
          <w:i w:val="0"/>
          <w:iCs w:val="0"/>
          <w:caps w:val="0"/>
          <w:color w:val="auto"/>
          <w:spacing w:val="8"/>
          <w:sz w:val="32"/>
          <w:szCs w:val="32"/>
          <w:shd w:val="clear" w:fill="FFFFFF"/>
        </w:rPr>
        <w:t>号《农村宅基地批准书》和乡字第</w:t>
      </w:r>
      <w:r>
        <w:rPr>
          <w:rFonts w:hint="eastAsia" w:ascii="仿宋_GB2312" w:hAnsi="仿宋_GB2312" w:eastAsia="仿宋_GB2312" w:cs="仿宋_GB2312"/>
          <w:i w:val="0"/>
          <w:iCs w:val="0"/>
          <w:caps w:val="0"/>
          <w:color w:val="auto"/>
          <w:spacing w:val="8"/>
          <w:sz w:val="32"/>
          <w:szCs w:val="32"/>
          <w:shd w:val="clear" w:fill="FFFFFF"/>
          <w:lang w:val="en-US" w:eastAsia="zh-CN"/>
        </w:rPr>
        <w:t>桥头</w:t>
      </w:r>
      <w:r>
        <w:rPr>
          <w:rFonts w:hint="eastAsia" w:ascii="仿宋_GB2312" w:hAnsi="仿宋_GB2312" w:eastAsia="仿宋_GB2312" w:cs="仿宋_GB2312"/>
          <w:i w:val="0"/>
          <w:iCs w:val="0"/>
          <w:caps w:val="0"/>
          <w:color w:val="auto"/>
          <w:spacing w:val="8"/>
          <w:sz w:val="32"/>
          <w:szCs w:val="32"/>
          <w:shd w:val="clear" w:fill="FFFFFF"/>
        </w:rPr>
        <w:t>〔20</w:t>
      </w:r>
      <w:r>
        <w:rPr>
          <w:rFonts w:hint="eastAsia" w:ascii="仿宋_GB2312" w:hAnsi="仿宋_GB2312" w:eastAsia="仿宋_GB2312" w:cs="仿宋_GB2312"/>
          <w:i w:val="0"/>
          <w:iCs w:val="0"/>
          <w:caps w:val="0"/>
          <w:color w:val="auto"/>
          <w:spacing w:val="8"/>
          <w:sz w:val="32"/>
          <w:szCs w:val="32"/>
          <w:shd w:val="clear" w:fill="FFFFFF"/>
          <w:lang w:val="en-US" w:eastAsia="zh-CN"/>
        </w:rPr>
        <w:t>22</w:t>
      </w:r>
      <w:r>
        <w:rPr>
          <w:rFonts w:hint="eastAsia" w:ascii="仿宋_GB2312" w:hAnsi="仿宋_GB2312" w:eastAsia="仿宋_GB2312" w:cs="仿宋_GB2312"/>
          <w:i w:val="0"/>
          <w:iCs w:val="0"/>
          <w:caps w:val="0"/>
          <w:color w:val="auto"/>
          <w:spacing w:val="8"/>
          <w:sz w:val="32"/>
          <w:szCs w:val="32"/>
          <w:shd w:val="clear" w:fill="FFFFFF"/>
        </w:rPr>
        <w:t>〕</w:t>
      </w:r>
      <w:r>
        <w:rPr>
          <w:rFonts w:hint="eastAsia" w:ascii="仿宋_GB2312" w:hAnsi="仿宋_GB2312" w:eastAsia="仿宋_GB2312" w:cs="仿宋_GB2312"/>
          <w:i w:val="0"/>
          <w:iCs w:val="0"/>
          <w:caps w:val="0"/>
          <w:color w:val="auto"/>
          <w:spacing w:val="8"/>
          <w:sz w:val="32"/>
          <w:szCs w:val="32"/>
          <w:shd w:val="clear" w:fill="FFFFFF"/>
          <w:lang w:val="en-US" w:eastAsia="zh-CN"/>
        </w:rPr>
        <w:t>002</w:t>
      </w:r>
      <w:r>
        <w:rPr>
          <w:rFonts w:hint="eastAsia" w:ascii="仿宋_GB2312" w:hAnsi="仿宋_GB2312" w:eastAsia="仿宋_GB2312" w:cs="仿宋_GB2312"/>
          <w:i w:val="0"/>
          <w:iCs w:val="0"/>
          <w:caps w:val="0"/>
          <w:color w:val="auto"/>
          <w:spacing w:val="8"/>
          <w:sz w:val="32"/>
          <w:szCs w:val="32"/>
          <w:shd w:val="clear" w:fill="FFFFFF"/>
        </w:rPr>
        <w:t>号《乡村建设规划许可证》，批准</w:t>
      </w:r>
      <w:r>
        <w:rPr>
          <w:rFonts w:hint="eastAsia" w:ascii="仿宋_GB2312" w:hAnsi="仿宋_GB2312" w:eastAsia="仿宋_GB2312" w:cs="仿宋_GB2312"/>
          <w:i w:val="0"/>
          <w:iCs w:val="0"/>
          <w:caps w:val="0"/>
          <w:color w:val="auto"/>
          <w:spacing w:val="8"/>
          <w:sz w:val="32"/>
          <w:szCs w:val="32"/>
          <w:shd w:val="clear" w:fill="FFFFFF"/>
          <w:lang w:val="en-US" w:eastAsia="zh-CN"/>
        </w:rPr>
        <w:t>陈文养</w:t>
      </w:r>
      <w:r>
        <w:rPr>
          <w:rFonts w:hint="eastAsia" w:ascii="仿宋_GB2312" w:hAnsi="仿宋_GB2312" w:eastAsia="仿宋_GB2312" w:cs="仿宋_GB2312"/>
          <w:i w:val="0"/>
          <w:iCs w:val="0"/>
          <w:caps w:val="0"/>
          <w:color w:val="auto"/>
          <w:spacing w:val="8"/>
          <w:sz w:val="32"/>
          <w:szCs w:val="32"/>
          <w:shd w:val="clear" w:fill="FFFFFF"/>
        </w:rPr>
        <w:t>在</w:t>
      </w:r>
      <w:r>
        <w:rPr>
          <w:rFonts w:hint="eastAsia" w:ascii="仿宋_GB2312" w:hAnsi="仿宋_GB2312" w:eastAsia="仿宋_GB2312" w:cs="仿宋_GB2312"/>
          <w:i w:val="0"/>
          <w:iCs w:val="0"/>
          <w:caps w:val="0"/>
          <w:color w:val="auto"/>
          <w:spacing w:val="8"/>
          <w:sz w:val="32"/>
          <w:szCs w:val="32"/>
          <w:shd w:val="clear" w:fill="FFFFFF"/>
          <w:lang w:val="en-US" w:eastAsia="zh-CN"/>
        </w:rPr>
        <w:t>桥头</w:t>
      </w:r>
      <w:r>
        <w:rPr>
          <w:rFonts w:hint="eastAsia" w:ascii="仿宋_GB2312" w:hAnsi="仿宋_GB2312" w:eastAsia="仿宋_GB2312" w:cs="仿宋_GB2312"/>
          <w:i w:val="0"/>
          <w:iCs w:val="0"/>
          <w:caps w:val="0"/>
          <w:color w:val="auto"/>
          <w:spacing w:val="8"/>
          <w:sz w:val="32"/>
          <w:szCs w:val="32"/>
          <w:shd w:val="clear" w:fill="FFFFFF"/>
        </w:rPr>
        <w:t>镇</w:t>
      </w:r>
      <w:r>
        <w:rPr>
          <w:rFonts w:hint="eastAsia" w:ascii="仿宋_GB2312" w:hAnsi="仿宋_GB2312" w:eastAsia="仿宋_GB2312" w:cs="仿宋_GB2312"/>
          <w:i w:val="0"/>
          <w:iCs w:val="0"/>
          <w:caps w:val="0"/>
          <w:color w:val="auto"/>
          <w:spacing w:val="8"/>
          <w:sz w:val="32"/>
          <w:szCs w:val="32"/>
          <w:shd w:val="clear" w:fill="FFFFFF"/>
          <w:lang w:val="en-US" w:eastAsia="zh-CN"/>
        </w:rPr>
        <w:t>板甫围楼</w:t>
      </w:r>
      <w:r>
        <w:rPr>
          <w:rFonts w:hint="eastAsia" w:ascii="仿宋_GB2312" w:hAnsi="仿宋_GB2312" w:eastAsia="仿宋_GB2312" w:cs="仿宋_GB2312"/>
          <w:i w:val="0"/>
          <w:iCs w:val="0"/>
          <w:caps w:val="0"/>
          <w:color w:val="auto"/>
          <w:spacing w:val="8"/>
          <w:sz w:val="32"/>
          <w:szCs w:val="32"/>
          <w:shd w:val="clear" w:fill="FFFFFF"/>
        </w:rPr>
        <w:t>组建房用地</w:t>
      </w:r>
      <w:r>
        <w:rPr>
          <w:rFonts w:hint="eastAsia" w:ascii="仿宋_GB2312" w:hAnsi="仿宋_GB2312" w:eastAsia="仿宋_GB2312" w:cs="仿宋_GB2312"/>
          <w:i w:val="0"/>
          <w:iCs w:val="0"/>
          <w:caps w:val="0"/>
          <w:color w:val="auto"/>
          <w:spacing w:val="8"/>
          <w:sz w:val="32"/>
          <w:szCs w:val="32"/>
          <w:shd w:val="clear" w:fill="FFFFFF"/>
          <w:lang w:val="en-US" w:eastAsia="zh-CN"/>
        </w:rPr>
        <w:t>97.2</w:t>
      </w:r>
      <w:r>
        <w:rPr>
          <w:rFonts w:hint="eastAsia" w:ascii="仿宋_GB2312" w:hAnsi="仿宋_GB2312" w:eastAsia="仿宋_GB2312" w:cs="仿宋_GB2312"/>
          <w:i w:val="0"/>
          <w:iCs w:val="0"/>
          <w:caps w:val="0"/>
          <w:color w:val="auto"/>
          <w:spacing w:val="8"/>
          <w:sz w:val="32"/>
          <w:szCs w:val="32"/>
          <w:shd w:val="clear" w:fill="FFFFFF"/>
        </w:rPr>
        <w:t>平方米,土地坐落在</w:t>
      </w:r>
      <w:r>
        <w:rPr>
          <w:rFonts w:hint="eastAsia" w:ascii="仿宋_GB2312" w:hAnsi="仿宋_GB2312" w:eastAsia="仿宋_GB2312" w:cs="仿宋_GB2312"/>
          <w:i w:val="0"/>
          <w:iCs w:val="0"/>
          <w:caps w:val="0"/>
          <w:color w:val="auto"/>
          <w:spacing w:val="8"/>
          <w:sz w:val="32"/>
          <w:szCs w:val="32"/>
          <w:shd w:val="clear" w:fill="FFFFFF"/>
          <w:lang w:val="en-US" w:eastAsia="zh-CN"/>
        </w:rPr>
        <w:t>桥头</w:t>
      </w:r>
      <w:r>
        <w:rPr>
          <w:rFonts w:hint="eastAsia" w:ascii="仿宋_GB2312" w:hAnsi="仿宋_GB2312" w:eastAsia="仿宋_GB2312" w:cs="仿宋_GB2312"/>
          <w:i w:val="0"/>
          <w:iCs w:val="0"/>
          <w:caps w:val="0"/>
          <w:color w:val="auto"/>
          <w:spacing w:val="8"/>
          <w:sz w:val="32"/>
          <w:szCs w:val="32"/>
          <w:shd w:val="clear" w:fill="FFFFFF"/>
        </w:rPr>
        <w:t>镇</w:t>
      </w:r>
      <w:r>
        <w:rPr>
          <w:rFonts w:hint="eastAsia" w:ascii="仿宋_GB2312" w:hAnsi="仿宋_GB2312" w:eastAsia="仿宋_GB2312" w:cs="仿宋_GB2312"/>
          <w:i w:val="0"/>
          <w:iCs w:val="0"/>
          <w:caps w:val="0"/>
          <w:color w:val="auto"/>
          <w:spacing w:val="8"/>
          <w:sz w:val="32"/>
          <w:szCs w:val="32"/>
          <w:shd w:val="clear" w:fill="FFFFFF"/>
          <w:lang w:val="en-US" w:eastAsia="zh-CN"/>
        </w:rPr>
        <w:t>板甫围楼</w:t>
      </w:r>
      <w:r>
        <w:rPr>
          <w:rFonts w:hint="eastAsia" w:ascii="仿宋_GB2312" w:hAnsi="仿宋_GB2312" w:eastAsia="仿宋_GB2312" w:cs="仿宋_GB2312"/>
          <w:i w:val="0"/>
          <w:iCs w:val="0"/>
          <w:caps w:val="0"/>
          <w:color w:val="auto"/>
          <w:spacing w:val="8"/>
          <w:sz w:val="32"/>
          <w:szCs w:val="32"/>
          <w:shd w:val="clear" w:fill="FFFFFF"/>
        </w:rPr>
        <w:t>村，土地权属为集体，四至为东至</w:t>
      </w:r>
      <w:r>
        <w:rPr>
          <w:rFonts w:hint="eastAsia" w:ascii="仿宋_GB2312" w:hAnsi="仿宋_GB2312" w:eastAsia="仿宋_GB2312" w:cs="仿宋_GB2312"/>
          <w:i w:val="0"/>
          <w:iCs w:val="0"/>
          <w:caps w:val="0"/>
          <w:color w:val="auto"/>
          <w:spacing w:val="8"/>
          <w:sz w:val="32"/>
          <w:szCs w:val="32"/>
          <w:shd w:val="clear" w:fill="FFFFFF"/>
          <w:lang w:val="en-US" w:eastAsia="zh-CN"/>
        </w:rPr>
        <w:t>公路</w:t>
      </w:r>
      <w:r>
        <w:rPr>
          <w:rFonts w:hint="eastAsia" w:ascii="仿宋_GB2312" w:hAnsi="仿宋_GB2312" w:eastAsia="仿宋_GB2312" w:cs="仿宋_GB2312"/>
          <w:i w:val="0"/>
          <w:iCs w:val="0"/>
          <w:caps w:val="0"/>
          <w:color w:val="auto"/>
          <w:spacing w:val="8"/>
          <w:sz w:val="32"/>
          <w:szCs w:val="32"/>
          <w:shd w:val="clear" w:fill="FFFFFF"/>
        </w:rPr>
        <w:t>、南至</w:t>
      </w:r>
      <w:r>
        <w:rPr>
          <w:rFonts w:hint="eastAsia" w:ascii="仿宋_GB2312" w:hAnsi="仿宋_GB2312" w:eastAsia="仿宋_GB2312" w:cs="仿宋_GB2312"/>
          <w:i w:val="0"/>
          <w:iCs w:val="0"/>
          <w:caps w:val="0"/>
          <w:color w:val="auto"/>
          <w:spacing w:val="8"/>
          <w:sz w:val="32"/>
          <w:szCs w:val="32"/>
          <w:shd w:val="clear" w:fill="FFFFFF"/>
          <w:lang w:val="en-US" w:eastAsia="zh-CN"/>
        </w:rPr>
        <w:t>公路</w:t>
      </w:r>
      <w:r>
        <w:rPr>
          <w:rFonts w:hint="eastAsia" w:ascii="仿宋_GB2312" w:hAnsi="仿宋_GB2312" w:eastAsia="仿宋_GB2312" w:cs="仿宋_GB2312"/>
          <w:i w:val="0"/>
          <w:iCs w:val="0"/>
          <w:caps w:val="0"/>
          <w:color w:val="auto"/>
          <w:spacing w:val="8"/>
          <w:sz w:val="32"/>
          <w:szCs w:val="32"/>
          <w:shd w:val="clear" w:fill="FFFFFF"/>
        </w:rPr>
        <w:t>、西</w:t>
      </w:r>
      <w:r>
        <w:rPr>
          <w:rFonts w:hint="eastAsia" w:ascii="仿宋_GB2312" w:hAnsi="仿宋_GB2312" w:eastAsia="仿宋_GB2312" w:cs="仿宋_GB2312"/>
          <w:i w:val="0"/>
          <w:iCs w:val="0"/>
          <w:caps w:val="0"/>
          <w:color w:val="auto"/>
          <w:spacing w:val="8"/>
          <w:sz w:val="32"/>
          <w:szCs w:val="32"/>
          <w:shd w:val="clear" w:fill="FFFFFF"/>
          <w:lang w:val="en-US" w:eastAsia="zh-CN"/>
        </w:rPr>
        <w:t>至陈文志家</w:t>
      </w:r>
      <w:r>
        <w:rPr>
          <w:rFonts w:hint="eastAsia" w:ascii="仿宋_GB2312" w:hAnsi="仿宋_GB2312" w:eastAsia="仿宋_GB2312" w:cs="仿宋_GB2312"/>
          <w:i w:val="0"/>
          <w:iCs w:val="0"/>
          <w:caps w:val="0"/>
          <w:color w:val="auto"/>
          <w:spacing w:val="8"/>
          <w:sz w:val="32"/>
          <w:szCs w:val="32"/>
          <w:shd w:val="clear" w:fill="FFFFFF"/>
        </w:rPr>
        <w:t>、北</w:t>
      </w:r>
      <w:r>
        <w:rPr>
          <w:rFonts w:hint="eastAsia" w:ascii="仿宋_GB2312" w:hAnsi="仿宋_GB2312" w:eastAsia="仿宋_GB2312" w:cs="仿宋_GB2312"/>
          <w:i w:val="0"/>
          <w:iCs w:val="0"/>
          <w:caps w:val="0"/>
          <w:color w:val="auto"/>
          <w:spacing w:val="8"/>
          <w:sz w:val="32"/>
          <w:szCs w:val="32"/>
          <w:shd w:val="clear" w:fill="FFFFFF"/>
          <w:lang w:val="en-US" w:eastAsia="zh-CN"/>
        </w:rPr>
        <w:t>至自家围墙</w:t>
      </w:r>
      <w:r>
        <w:rPr>
          <w:rFonts w:hint="eastAsia" w:ascii="仿宋_GB2312" w:hAnsi="仿宋_GB2312" w:eastAsia="仿宋_GB2312" w:cs="仿宋_GB2312"/>
          <w:i w:val="0"/>
          <w:iCs w:val="0"/>
          <w:caps w:val="0"/>
          <w:color w:val="auto"/>
          <w:spacing w:val="8"/>
          <w:sz w:val="32"/>
          <w:szCs w:val="32"/>
          <w:shd w:val="clear" w:fill="FFFFFF"/>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iCs w:val="0"/>
          <w:caps w:val="0"/>
          <w:color w:val="auto"/>
          <w:spacing w:val="0"/>
          <w:sz w:val="32"/>
          <w:szCs w:val="32"/>
          <w:shd w:val="clear" w:fill="FFFFFF"/>
        </w:rPr>
        <w:t>中华人民共和国农村集体经济组织法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iCs w:val="0"/>
          <w:caps w:val="0"/>
          <w:color w:val="auto"/>
          <w:spacing w:val="8"/>
          <w:sz w:val="32"/>
          <w:szCs w:val="32"/>
          <w:shd w:val="clear" w:fill="FFFFFF"/>
        </w:rPr>
        <w:t>《国务院办公厅关于严格执行有关农村集体建设用地法律和政策的通知》</w:t>
      </w:r>
      <w:r>
        <w:rPr>
          <w:rFonts w:hint="eastAsia" w:ascii="仿宋_GB2312" w:hAnsi="仿宋_GB2312" w:eastAsia="仿宋_GB2312" w:cs="仿宋_GB2312"/>
          <w:i w:val="0"/>
          <w:iCs w:val="0"/>
          <w:caps w:val="0"/>
          <w:color w:val="auto"/>
          <w:spacing w:val="8"/>
          <w:sz w:val="32"/>
          <w:szCs w:val="32"/>
          <w:shd w:val="clear" w:fill="FFFFFF"/>
          <w:lang w:eastAsia="zh-CN"/>
        </w:rPr>
        <w:t>、《</w:t>
      </w:r>
      <w:r>
        <w:rPr>
          <w:rFonts w:hint="eastAsia" w:ascii="仿宋_GB2312" w:hAnsi="仿宋_GB2312" w:eastAsia="仿宋_GB2312" w:cs="仿宋_GB2312"/>
          <w:i w:val="0"/>
          <w:iCs w:val="0"/>
          <w:caps w:val="0"/>
          <w:color w:val="auto"/>
          <w:spacing w:val="8"/>
          <w:sz w:val="32"/>
          <w:szCs w:val="32"/>
          <w:shd w:val="clear" w:fill="FFFFFF"/>
        </w:rPr>
        <w:t>农业农村部 自然资源部关于规范农村宅基地审批管理的通知</w:t>
      </w:r>
      <w:r>
        <w:rPr>
          <w:rFonts w:hint="eastAsia" w:ascii="仿宋_GB2312" w:hAnsi="仿宋_GB2312" w:eastAsia="仿宋_GB2312" w:cs="仿宋_GB2312"/>
          <w:i w:val="0"/>
          <w:iCs w:val="0"/>
          <w:caps w:val="0"/>
          <w:color w:val="auto"/>
          <w:spacing w:val="8"/>
          <w:sz w:val="32"/>
          <w:szCs w:val="32"/>
          <w:shd w:val="clear" w:fill="FFFFFF"/>
          <w:lang w:eastAsia="zh-CN"/>
        </w:rPr>
        <w:t>》以及《</w:t>
      </w:r>
      <w:bookmarkStart w:id="0" w:name="OLE_LINK1"/>
      <w:r>
        <w:rPr>
          <w:rFonts w:hint="eastAsia" w:ascii="仿宋_GB2312" w:hAnsi="仿宋_GB2312" w:eastAsia="仿宋_GB2312" w:cs="仿宋_GB2312"/>
          <w:i w:val="0"/>
          <w:iCs w:val="0"/>
          <w:caps w:val="0"/>
          <w:color w:val="auto"/>
          <w:spacing w:val="8"/>
          <w:sz w:val="32"/>
          <w:szCs w:val="32"/>
          <w:shd w:val="clear" w:fill="FFFFFF"/>
          <w:lang w:eastAsia="zh-CN"/>
        </w:rPr>
        <w:t>中华人民共和国行政许可法</w:t>
      </w:r>
      <w:bookmarkEnd w:id="0"/>
      <w:r>
        <w:rPr>
          <w:rFonts w:hint="eastAsia" w:ascii="仿宋_GB2312" w:hAnsi="仿宋_GB2312" w:eastAsia="仿宋_GB2312" w:cs="仿宋_GB2312"/>
          <w:i w:val="0"/>
          <w:iCs w:val="0"/>
          <w:caps w:val="0"/>
          <w:color w:val="auto"/>
          <w:spacing w:val="8"/>
          <w:sz w:val="32"/>
          <w:szCs w:val="32"/>
          <w:shd w:val="clear" w:fill="FFFFFF"/>
          <w:lang w:eastAsia="zh-CN"/>
        </w:rPr>
        <w:t>》有关法律法规</w:t>
      </w:r>
      <w:r>
        <w:rPr>
          <w:rFonts w:hint="eastAsia" w:ascii="仿宋_GB2312" w:hAnsi="仿宋_GB2312" w:eastAsia="仿宋_GB2312" w:cs="仿宋_GB2312"/>
          <w:i w:val="0"/>
          <w:iCs w:val="0"/>
          <w:caps w:val="0"/>
          <w:color w:val="auto"/>
          <w:spacing w:val="0"/>
          <w:sz w:val="32"/>
          <w:szCs w:val="32"/>
          <w:shd w:val="clear" w:fill="FFFFFF"/>
          <w:lang w:eastAsia="zh-CN"/>
        </w:rPr>
        <w:t>及文件精神，</w:t>
      </w:r>
      <w:r>
        <w:rPr>
          <w:rFonts w:hint="eastAsia" w:ascii="仿宋_GB2312" w:hAnsi="仿宋_GB2312" w:eastAsia="仿宋_GB2312" w:cs="仿宋_GB2312"/>
          <w:i w:val="0"/>
          <w:iCs w:val="0"/>
          <w:caps w:val="0"/>
          <w:color w:val="auto"/>
          <w:spacing w:val="0"/>
          <w:sz w:val="32"/>
          <w:szCs w:val="32"/>
          <w:shd w:val="clear" w:fill="FFFFFF"/>
        </w:rPr>
        <w:t>经审查，</w:t>
      </w:r>
      <w:r>
        <w:rPr>
          <w:rFonts w:hint="eastAsia" w:ascii="仿宋_GB2312" w:hAnsi="仿宋_GB2312" w:eastAsia="仿宋_GB2312" w:cs="仿宋_GB2312"/>
          <w:i w:val="0"/>
          <w:iCs w:val="0"/>
          <w:caps w:val="0"/>
          <w:color w:val="auto"/>
          <w:spacing w:val="0"/>
          <w:sz w:val="32"/>
          <w:szCs w:val="32"/>
          <w:shd w:val="clear" w:fill="FFFFFF"/>
          <w:lang w:val="en-US" w:eastAsia="zh-CN"/>
        </w:rPr>
        <w:t>陈文养不具备农村村民资格申请</w:t>
      </w:r>
      <w:r>
        <w:rPr>
          <w:rFonts w:hint="eastAsia" w:ascii="仿宋_GB2312" w:hAnsi="仿宋_GB2312" w:eastAsia="仿宋_GB2312" w:cs="仿宋_GB2312"/>
          <w:i w:val="0"/>
          <w:iCs w:val="0"/>
          <w:caps w:val="0"/>
          <w:color w:val="auto"/>
          <w:spacing w:val="0"/>
          <w:sz w:val="32"/>
          <w:szCs w:val="32"/>
          <w:shd w:val="clear" w:fill="FFFFFF"/>
        </w:rPr>
        <w:t>农村宅基地建</w:t>
      </w:r>
      <w:r>
        <w:rPr>
          <w:rFonts w:hint="eastAsia" w:ascii="仿宋_GB2312" w:hAnsi="仿宋_GB2312" w:eastAsia="仿宋_GB2312" w:cs="仿宋_GB2312"/>
          <w:i w:val="0"/>
          <w:iCs w:val="0"/>
          <w:caps w:val="0"/>
          <w:color w:val="auto"/>
          <w:spacing w:val="0"/>
          <w:sz w:val="32"/>
          <w:szCs w:val="32"/>
          <w:shd w:val="clear" w:fill="FFFFFF"/>
          <w:lang w:val="en-US" w:eastAsia="zh-CN"/>
        </w:rPr>
        <w:t>房</w:t>
      </w:r>
      <w:r>
        <w:rPr>
          <w:rFonts w:hint="eastAsia" w:ascii="仿宋_GB2312" w:hAnsi="仿宋_GB2312" w:eastAsia="仿宋_GB2312" w:cs="仿宋_GB2312"/>
          <w:i w:val="0"/>
          <w:iCs w:val="0"/>
          <w:caps w:val="0"/>
          <w:color w:val="auto"/>
          <w:spacing w:val="0"/>
          <w:sz w:val="32"/>
          <w:szCs w:val="32"/>
          <w:shd w:val="clear" w:fill="FFFFFF"/>
        </w:rPr>
        <w:t>，经研究</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现</w:t>
      </w:r>
      <w:r>
        <w:rPr>
          <w:rFonts w:hint="eastAsia" w:ascii="仿宋_GB2312" w:hAnsi="仿宋_GB2312" w:eastAsia="仿宋_GB2312" w:cs="仿宋_GB2312"/>
          <w:i w:val="0"/>
          <w:iCs w:val="0"/>
          <w:caps w:val="0"/>
          <w:color w:val="auto"/>
          <w:spacing w:val="0"/>
          <w:sz w:val="32"/>
          <w:szCs w:val="32"/>
          <w:shd w:val="clear" w:fill="FFFFFF"/>
        </w:rPr>
        <w:t>决定</w:t>
      </w:r>
      <w:r>
        <w:rPr>
          <w:rFonts w:hint="eastAsia" w:ascii="仿宋_GB2312" w:hAnsi="仿宋_GB2312" w:eastAsia="仿宋_GB2312" w:cs="仿宋_GB2312"/>
          <w:i w:val="0"/>
          <w:iCs w:val="0"/>
          <w:caps w:val="0"/>
          <w:color w:val="auto"/>
          <w:spacing w:val="0"/>
          <w:sz w:val="32"/>
          <w:szCs w:val="32"/>
          <w:shd w:val="clear" w:fill="FFFFFF"/>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撤</w:t>
      </w:r>
      <w:r>
        <w:rPr>
          <w:rFonts w:hint="eastAsia" w:ascii="仿宋_GB2312" w:hAnsi="仿宋_GB2312" w:eastAsia="仿宋_GB2312" w:cs="仿宋_GB2312"/>
          <w:i w:val="0"/>
          <w:iCs w:val="0"/>
          <w:caps w:val="0"/>
          <w:color w:val="auto"/>
          <w:spacing w:val="0"/>
          <w:sz w:val="32"/>
          <w:szCs w:val="32"/>
          <w:shd w:val="clear" w:fill="FFFFFF"/>
        </w:rPr>
        <w:t>销</w:t>
      </w:r>
      <w:r>
        <w:rPr>
          <w:rFonts w:hint="eastAsia" w:ascii="仿宋_GB2312" w:hAnsi="仿宋_GB2312" w:eastAsia="仿宋_GB2312" w:cs="仿宋_GB2312"/>
          <w:i w:val="0"/>
          <w:iCs w:val="0"/>
          <w:caps w:val="0"/>
          <w:color w:val="auto"/>
          <w:spacing w:val="0"/>
          <w:sz w:val="32"/>
          <w:szCs w:val="32"/>
          <w:shd w:val="clear" w:fill="FFFFFF"/>
          <w:lang w:val="en-US" w:eastAsia="zh-CN"/>
        </w:rPr>
        <w:t>陈文养</w:t>
      </w:r>
      <w:r>
        <w:rPr>
          <w:rFonts w:hint="eastAsia" w:ascii="仿宋_GB2312" w:hAnsi="仿宋_GB2312" w:eastAsia="仿宋_GB2312" w:cs="仿宋_GB2312"/>
          <w:i w:val="0"/>
          <w:iCs w:val="0"/>
          <w:caps w:val="0"/>
          <w:color w:val="auto"/>
          <w:spacing w:val="0"/>
          <w:sz w:val="32"/>
          <w:szCs w:val="32"/>
          <w:shd w:val="clear" w:fill="FFFFFF"/>
        </w:rPr>
        <w:t>的《农村宅基地批准书》（农宅字441881</w:t>
      </w:r>
      <w:r>
        <w:rPr>
          <w:rFonts w:hint="eastAsia" w:ascii="仿宋_GB2312" w:hAnsi="仿宋_GB2312" w:eastAsia="仿宋_GB2312" w:cs="仿宋_GB2312"/>
          <w:i w:val="0"/>
          <w:iCs w:val="0"/>
          <w:caps w:val="0"/>
          <w:color w:val="auto"/>
          <w:spacing w:val="0"/>
          <w:sz w:val="32"/>
          <w:szCs w:val="32"/>
          <w:shd w:val="clear" w:fill="FFFFFF"/>
          <w:lang w:val="en-US" w:eastAsia="zh-CN"/>
        </w:rPr>
        <w:t>1052022008</w:t>
      </w:r>
      <w:r>
        <w:rPr>
          <w:rFonts w:hint="eastAsia" w:ascii="仿宋_GB2312" w:hAnsi="仿宋_GB2312" w:eastAsia="仿宋_GB2312" w:cs="仿宋_GB2312"/>
          <w:i w:val="0"/>
          <w:iCs w:val="0"/>
          <w:caps w:val="0"/>
          <w:color w:val="auto"/>
          <w:spacing w:val="0"/>
          <w:sz w:val="32"/>
          <w:szCs w:val="32"/>
          <w:shd w:val="clear" w:fill="FFFFFF"/>
        </w:rPr>
        <w:t>号）及《乡村建设规划许可证》（乡字第</w:t>
      </w:r>
      <w:r>
        <w:rPr>
          <w:rFonts w:hint="eastAsia" w:ascii="仿宋_GB2312" w:hAnsi="仿宋_GB2312" w:eastAsia="仿宋_GB2312" w:cs="仿宋_GB2312"/>
          <w:i w:val="0"/>
          <w:iCs w:val="0"/>
          <w:caps w:val="0"/>
          <w:color w:val="auto"/>
          <w:spacing w:val="0"/>
          <w:sz w:val="32"/>
          <w:szCs w:val="32"/>
          <w:shd w:val="clear" w:fill="FFFFFF"/>
          <w:lang w:val="en-US" w:eastAsia="zh-CN"/>
        </w:rPr>
        <w:t>桥头</w:t>
      </w:r>
      <w:r>
        <w:rPr>
          <w:rFonts w:hint="eastAsia" w:ascii="仿宋_GB2312" w:hAnsi="仿宋_GB2312" w:eastAsia="仿宋_GB2312" w:cs="仿宋_GB2312"/>
          <w:i w:val="0"/>
          <w:iCs w:val="0"/>
          <w:caps w:val="0"/>
          <w:color w:val="auto"/>
          <w:spacing w:val="0"/>
          <w:sz w:val="32"/>
          <w:szCs w:val="32"/>
          <w:shd w:val="clear" w:fill="FFFFFF"/>
        </w:rPr>
        <w:t>〔20</w:t>
      </w:r>
      <w:r>
        <w:rPr>
          <w:rFonts w:hint="eastAsia" w:ascii="仿宋_GB2312" w:hAnsi="仿宋_GB2312" w:eastAsia="仿宋_GB2312" w:cs="仿宋_GB2312"/>
          <w:i w:val="0"/>
          <w:iCs w:val="0"/>
          <w:caps w:val="0"/>
          <w:color w:val="auto"/>
          <w:spacing w:val="0"/>
          <w:sz w:val="32"/>
          <w:szCs w:val="32"/>
          <w:shd w:val="clear" w:fill="FFFFFF"/>
          <w:lang w:val="en-US" w:eastAsia="zh-CN"/>
        </w:rPr>
        <w:t>22</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002</w:t>
      </w:r>
      <w:r>
        <w:rPr>
          <w:rFonts w:hint="eastAsia" w:ascii="仿宋_GB2312" w:hAnsi="仿宋_GB2312" w:eastAsia="仿宋_GB2312" w:cs="仿宋_GB2312"/>
          <w:i w:val="0"/>
          <w:iCs w:val="0"/>
          <w:caps w:val="0"/>
          <w:color w:val="auto"/>
          <w:spacing w:val="0"/>
          <w:sz w:val="32"/>
          <w:szCs w:val="32"/>
          <w:shd w:val="clear" w:fill="FFFFFF"/>
        </w:rPr>
        <w:t>号）</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val="en-US" w:eastAsia="zh-CN"/>
        </w:rPr>
        <w:t>你</w:t>
      </w:r>
      <w:r>
        <w:rPr>
          <w:rFonts w:hint="eastAsia" w:ascii="仿宋_GB2312" w:hAnsi="仿宋_GB2312" w:eastAsia="仿宋_GB2312" w:cs="仿宋_GB2312"/>
          <w:color w:val="auto"/>
          <w:sz w:val="32"/>
          <w:szCs w:val="32"/>
        </w:rPr>
        <w:t>对本处理决定不服，可以在收到本决定书之日起60日内向英德市人民政府申请行政复议，或者在收到本决定书之日起6个月内向清远市清新区人民法院提起行政诉讼。</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你</w:t>
      </w:r>
      <w:r>
        <w:rPr>
          <w:rFonts w:hint="eastAsia" w:ascii="仿宋_GB2312" w:hAnsi="仿宋_GB2312" w:eastAsia="仿宋_GB2312" w:cs="仿宋_GB2312"/>
          <w:color w:val="auto"/>
          <w:sz w:val="32"/>
          <w:szCs w:val="32"/>
        </w:rPr>
        <w:t>应于收到本决定书之日起10日内，将《农村宅基地批准书》（农宅字号44188110</w:t>
      </w:r>
      <w:r>
        <w:rPr>
          <w:rFonts w:hint="eastAsia" w:ascii="仿宋_GB2312" w:hAnsi="仿宋_GB2312" w:eastAsia="仿宋_GB2312" w:cs="仿宋_GB2312"/>
          <w:color w:val="auto"/>
          <w:sz w:val="32"/>
          <w:szCs w:val="32"/>
          <w:lang w:val="en-US" w:eastAsia="zh-CN"/>
        </w:rPr>
        <w:t>52022008</w:t>
      </w:r>
      <w:r>
        <w:rPr>
          <w:rFonts w:hint="eastAsia" w:ascii="仿宋_GB2312" w:hAnsi="仿宋_GB2312" w:eastAsia="仿宋_GB2312" w:cs="仿宋_GB2312"/>
          <w:color w:val="auto"/>
          <w:sz w:val="32"/>
          <w:szCs w:val="32"/>
        </w:rPr>
        <w:t>）和《乡村建设规划许可证》（乡字第</w:t>
      </w:r>
      <w:r>
        <w:rPr>
          <w:rFonts w:hint="eastAsia" w:ascii="仿宋_GB2312" w:hAnsi="仿宋_GB2312" w:eastAsia="仿宋_GB2312" w:cs="仿宋_GB2312"/>
          <w:color w:val="auto"/>
          <w:sz w:val="32"/>
          <w:szCs w:val="32"/>
          <w:lang w:val="en-US" w:eastAsia="zh-CN"/>
        </w:rPr>
        <w:t>桥头</w:t>
      </w:r>
      <w:r>
        <w:rPr>
          <w:rFonts w:hint="eastAsia" w:ascii="仿宋_GB2312" w:hAnsi="仿宋_GB2312" w:eastAsia="仿宋_GB2312" w:cs="仿宋_GB2312"/>
          <w:i w:val="0"/>
          <w:iCs w:val="0"/>
          <w:caps w:val="0"/>
          <w:color w:val="auto"/>
          <w:spacing w:val="0"/>
          <w:sz w:val="32"/>
          <w:szCs w:val="32"/>
          <w:shd w:val="clear" w:fill="FFFFFF"/>
        </w:rPr>
        <w:t>〔20</w:t>
      </w:r>
      <w:r>
        <w:rPr>
          <w:rFonts w:hint="eastAsia" w:ascii="仿宋_GB2312" w:hAnsi="仿宋_GB2312" w:eastAsia="仿宋_GB2312" w:cs="仿宋_GB2312"/>
          <w:i w:val="0"/>
          <w:iCs w:val="0"/>
          <w:caps w:val="0"/>
          <w:color w:val="auto"/>
          <w:spacing w:val="0"/>
          <w:sz w:val="32"/>
          <w:szCs w:val="32"/>
          <w:shd w:val="clear" w:fill="FFFFFF"/>
          <w:lang w:val="en-US" w:eastAsia="zh-CN"/>
        </w:rPr>
        <w:t>22</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lang w:val="en-US" w:eastAsia="zh-CN"/>
        </w:rPr>
        <w:t>02</w:t>
      </w:r>
      <w:r>
        <w:rPr>
          <w:rFonts w:hint="eastAsia" w:ascii="仿宋_GB2312" w:hAnsi="仿宋_GB2312" w:eastAsia="仿宋_GB2312" w:cs="仿宋_GB2312"/>
          <w:color w:val="auto"/>
          <w:sz w:val="32"/>
          <w:szCs w:val="32"/>
        </w:rPr>
        <w:t>号）交回我</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注销。本决定书将在一定范围内进行公告，以确保相关权益人的知情权；本决定书的撤销情况将被记录在案，以备后续查询和参考。</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特此决定。</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p>
    <w:p>
      <w:pPr>
        <w:pStyle w:val="5"/>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600" w:lineRule="exact"/>
        <w:ind w:firstLine="640" w:firstLineChars="20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英德市</w:t>
      </w:r>
      <w:r>
        <w:rPr>
          <w:rFonts w:hint="eastAsia" w:ascii="仿宋_GB2312" w:hAnsi="仿宋_GB2312" w:eastAsia="仿宋_GB2312" w:cs="仿宋_GB2312"/>
          <w:color w:val="auto"/>
          <w:sz w:val="32"/>
          <w:szCs w:val="32"/>
          <w:lang w:val="en-US" w:eastAsia="zh-CN"/>
        </w:rPr>
        <w:t xml:space="preserve">桥头镇人民政府    </w:t>
      </w:r>
    </w:p>
    <w:p>
      <w:pPr>
        <w:pStyle w:val="5"/>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600" w:lineRule="exact"/>
        <w:ind w:firstLine="640" w:firstLineChars="20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 xml:space="preserve">      </w:t>
      </w:r>
    </w:p>
    <w:sectPr>
      <w:footerReference r:id="rId3" w:type="default"/>
      <w:pgSz w:w="11906" w:h="16838"/>
      <w:pgMar w:top="2211" w:right="1474" w:bottom="187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kZGFiYTgyZDVkMDkyM2JlYzNjZGRhMjAyMzQzOGQifQ=="/>
  </w:docVars>
  <w:rsids>
    <w:rsidRoot w:val="0026067B"/>
    <w:rsid w:val="0026067B"/>
    <w:rsid w:val="273556CE"/>
    <w:rsid w:val="309D0777"/>
    <w:rsid w:val="3EEB78EB"/>
    <w:rsid w:val="40677AD5"/>
    <w:rsid w:val="51DA6A67"/>
    <w:rsid w:val="618635D4"/>
    <w:rsid w:val="767A096A"/>
    <w:rsid w:val="77511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line="413" w:lineRule="auto"/>
      <w:outlineLvl w:val="2"/>
    </w:pPr>
    <w:rPr>
      <w:rFonts w:ascii="Times New Roman" w:hAnsi="Times New Roman" w:eastAsia="仿宋_GB2312" w:cs="Times New Roman"/>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583</Words>
  <Characters>669</Characters>
  <Lines>0</Lines>
  <Paragraphs>0</Paragraphs>
  <TotalTime>2</TotalTime>
  <ScaleCrop>false</ScaleCrop>
  <LinksUpToDate>false</LinksUpToDate>
  <CharactersWithSpaces>708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2026-01-12T09:38:00Z</dcterms:created>
  <dc:creator>Administrator</dc:creator>
  <cp:lastModifiedBy>赖依琳</cp:lastModifiedBy>
  <dcterms:modified xsi:type="dcterms:W3CDTF">2026-02-02T01:26:49Z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KSOTemplateDocerSaveRecord">
    <vt:lpwstr>eyJoZGlkIjoiM2RiYWNjYzlhNWQ3MDYyODM0YTQ2YWIwMjQzZmMxY2UiLCJ1c2VySWQiOiIyNTAzNjI0NjIifQ==</vt:lpwstr>
  </property>
  <property fmtid="{D5CDD505-2E9C-101B-9397-08002B2CF9AE}" pid="4" name="ICV">
    <vt:lpwstr>14A6503F749D461A9BDE7E0A24E678D3_12</vt:lpwstr>
  </property>
</Properties>
</file>