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700" w:lineRule="exact"/>
        <w:ind w:left="0" w:right="0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证明事项告知承诺书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rPr>
          <w:rFonts w:hint="eastAsia" w:ascii="Times New Roman" w:hAnsi="Times New Roman" w:eastAsia="方正楷体_GBK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（单用途商业预付卡</w:t>
      </w:r>
      <w:r>
        <w:rPr>
          <w:rFonts w:hint="eastAsia" w:eastAsia="方正楷体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备案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黑体" w:hAnsi="黑体" w:eastAsia="黑体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一、基本信息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  <w:t>（一）申请人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姓名/名称：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640" w:leftChars="200" w:right="-547" w:rightChars="-171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证件类型：□身份证□军官证□残疾人证□营业执照□其他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640" w:leftChars="200" w:right="-547" w:rightChars="-171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证件号码：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shd w:val="clear" w:color="auto" w:fill="FFFFFF"/>
          <w:lang w:val="en-US" w:eastAsia="zh-CN" w:bidi="ar-SA"/>
        </w:rPr>
        <w:t xml:space="preserve">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  <w:t>（二）行政机关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shd w:val="clear" w:color="auto" w:fill="FFFFFF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  <w:t xml:space="preserve"> 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shd w:val="clear" w:color="auto" w:fill="FFFFFF"/>
          <w:lang w:val="en-US" w:eastAsia="zh-CN" w:bidi="ar-SA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shd w:val="clear" w:color="auto" w:fill="FFFFFF"/>
          <w:lang w:val="en-US" w:eastAsia="zh-CN" w:bidi="ar-SA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黑体" w:hAnsi="黑体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二、行政机关告知内容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  <w:t>（一）证明事项名称和证明内容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下列证明事项实行告知承诺制，申请人可以自主选择是否采用告知承诺制方式办理。不愿承诺或者无法承诺的，应当提交法律法规或者国务院决定要求的证明：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1．《企业法人营业执照》（副本）复印件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证明申请人具备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企业法人资格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  <w:t>（二）证明用途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办理：单用途商业预付卡备案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  <w:t>（三）法律法规设定依据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《单用途商业预付卡管理办法》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第二章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第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条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第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八条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  <w:t>（四）承诺的效力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申请人书面承诺符合告知的条件、要求，并愿意承担不实承诺的法律责任。申请人作出承诺后，行政机关不再索要有关证明，依据申请人的承诺办理相关事项。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  <w:t>（五）行政机关核查权力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对于申请人选择采用告知承诺制方式办理的证明事项，行政机关有权根据实际情况，采用书面核查、网络核验、实地调查、公示核查等方式，对申请人是否符合承诺的情况进行核查。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  <w:t>（六）不实承诺的责任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证明事项告知承诺失信行为信息纳入广东省公共信用信息目录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申请人隐瞒真实情况、提供虚假承诺办理有关事项的,依法</w:t>
      </w:r>
      <w:r>
        <w:rPr>
          <w:rFonts w:hint="eastAsia" w:ascii="仿宋_GB2312" w:hAnsi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承担相应责任。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黑体" w:hAnsi="黑体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三、申请人承诺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申请人现作出下列承诺: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（一）本人（本企业/本组织）已经知晓行政机关告知的全部内容；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（二）本人（本企业/本组织）符合行政机关告知的条件、要求，并选择对以下证明事项采用告知承诺制办理：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□《企业法人营业执照》（副本）复印件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（三）本人（本企业/本组织）愿意承担不实承诺的法律责任；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（四）本人（本企业/本组织）填写的告知承诺内容信息真实、准确；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（五）上述承诺是本人（本企业/本组织）真实的意思表示。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申请人：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Times New Roman" w:hAnsi="仿宋" w:eastAsia="方正仿宋_GBK" w:cs="Times New Roman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（签名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/盖</w:t>
      </w:r>
      <w:r>
        <w:rPr>
          <w:rFonts w:hint="eastAsia" w:ascii="Times New Roman" w:hAnsi="仿宋" w:eastAsia="方正仿宋_GBK" w:cs="Times New Roman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章）</w:t>
      </w:r>
      <w:r>
        <w:rPr>
          <w:rFonts w:hint="eastAsia" w:ascii="Times New Roman" w:hAnsi="仿宋" w:eastAsia="方正仿宋_GBK" w:cs="Times New Roman"/>
          <w:kern w:val="0"/>
          <w:sz w:val="32"/>
          <w:szCs w:val="32"/>
          <w:u w:val="none" w:color="auto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行政机关（公章）：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日  期：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日  期：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（本文书一式两份,行政机关与申请人各执一份）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E70EB"/>
    <w:rsid w:val="4FA35CE0"/>
    <w:rsid w:val="619E1C26"/>
    <w:rsid w:val="740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2021-09-27T01:38:00Z</dcterms:created>
  <dc:creator>张志文</dc:creator>
  <cp:lastModifiedBy>付慧慧</cp:lastModifiedBy>
  <dcterms:modified xsi:type="dcterms:W3CDTF">2021-09-27T04:14:11Z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