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证明事项告知承诺书（参考样式）</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ascii="仿宋_GB2312" w:hAnsi="仿宋_GB2312" w:eastAsia="仿宋_GB2312" w:cs="仿宋_GB2312"/>
          <w:kern w:val="0"/>
          <w:sz w:val="32"/>
          <w:szCs w:val="32"/>
          <w:shd w:val="clear" w:color="auto" w:fill="FFFFFF"/>
          <w:lang w:val="en-US" w:eastAsia="zh-CN" w:bidi="ar-SA"/>
        </w:rPr>
        <w:t>最低生活保障金</w:t>
      </w:r>
      <w:bookmarkStart w:id="0" w:name="_GoBack"/>
      <w:bookmarkEnd w:id="0"/>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青塘镇人民政府</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 w:hAnsi="仿宋" w:eastAsia="仿宋" w:cs="仿宋"/>
          <w:sz w:val="32"/>
          <w:szCs w:val="32"/>
          <w:u w:val="single" w:color="auto"/>
        </w:rPr>
        <w:t>0763-2721722</w:t>
      </w:r>
      <w:r>
        <w:rPr>
          <w:rFonts w:hint="eastAsia" w:ascii="仿宋" w:hAnsi="仿宋" w:eastAsia="仿宋" w:cs="仿宋"/>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残疾人证</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2、疾病论断书、发票、门诊特定病种证</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3、</w:t>
      </w:r>
      <w:r>
        <w:rPr>
          <w:rFonts w:hint="eastAsia" w:ascii="仿宋_GB2312" w:hAnsi="仿宋_GB2312" w:eastAsia="仿宋_GB2312" w:cs="仿宋_GB2312"/>
          <w:kern w:val="0"/>
          <w:sz w:val="32"/>
          <w:szCs w:val="32"/>
          <w:shd w:val="clear" w:color="auto" w:fill="FFFFFF"/>
          <w:lang w:val="en-US" w:eastAsia="zh-CN" w:bidi="ar-SA"/>
        </w:rPr>
        <w:t>医保结算单或医保报销回执</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4、</w:t>
      </w:r>
      <w:r>
        <w:rPr>
          <w:rFonts w:hint="eastAsia" w:ascii="仿宋_GB2312" w:hAnsi="仿宋_GB2312" w:eastAsia="仿宋_GB2312" w:cs="仿宋_GB2312"/>
          <w:kern w:val="0"/>
          <w:sz w:val="32"/>
          <w:szCs w:val="32"/>
          <w:shd w:val="clear" w:color="auto" w:fill="FFFFFF"/>
          <w:lang w:val="en-US" w:eastAsia="zh-CN" w:bidi="ar-SA"/>
        </w:rPr>
        <w:t>在校证明（高中及以上）</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5、</w:t>
      </w:r>
      <w:r>
        <w:rPr>
          <w:rFonts w:hint="eastAsia" w:ascii="仿宋_GB2312" w:hAnsi="仿宋_GB2312" w:eastAsia="仿宋_GB2312" w:cs="仿宋_GB2312"/>
          <w:kern w:val="0"/>
          <w:sz w:val="32"/>
          <w:szCs w:val="32"/>
          <w:shd w:val="clear" w:color="auto" w:fill="FFFFFF"/>
          <w:lang w:val="en-US" w:eastAsia="zh-CN" w:bidi="ar-SA"/>
        </w:rPr>
        <w:t>结婚证、离婚证</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6、</w:t>
      </w:r>
      <w:r>
        <w:rPr>
          <w:rFonts w:hint="eastAsia" w:ascii="仿宋_GB2312" w:hAnsi="仿宋_GB2312" w:eastAsia="仿宋_GB2312" w:cs="仿宋_GB2312"/>
          <w:kern w:val="0"/>
          <w:sz w:val="32"/>
          <w:szCs w:val="32"/>
          <w:shd w:val="clear" w:color="auto" w:fill="FFFFFF"/>
          <w:lang w:val="en-US" w:eastAsia="zh-CN" w:bidi="ar-SA"/>
        </w:rPr>
        <w:t>死亡证明、火化证明</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7、</w:t>
      </w:r>
      <w:r>
        <w:rPr>
          <w:rFonts w:hint="eastAsia" w:ascii="仿宋_GB2312" w:hAnsi="仿宋_GB2312" w:eastAsia="仿宋_GB2312" w:cs="仿宋_GB2312"/>
          <w:kern w:val="0"/>
          <w:sz w:val="32"/>
          <w:szCs w:val="32"/>
          <w:shd w:val="clear" w:color="auto" w:fill="FFFFFF"/>
          <w:lang w:val="en-US" w:eastAsia="zh-CN" w:bidi="ar-SA"/>
        </w:rPr>
        <w:t>离婚判决书、服刑判决书</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8、</w:t>
      </w:r>
      <w:r>
        <w:rPr>
          <w:rFonts w:hint="eastAsia" w:ascii="仿宋_GB2312" w:hAnsi="仿宋_GB2312" w:eastAsia="仿宋_GB2312" w:cs="仿宋_GB2312"/>
          <w:kern w:val="0"/>
          <w:sz w:val="32"/>
          <w:szCs w:val="32"/>
          <w:shd w:val="clear" w:color="auto" w:fill="FFFFFF"/>
          <w:lang w:val="en-US" w:eastAsia="zh-CN" w:bidi="ar-SA"/>
        </w:rPr>
        <w:t>失踪证明、户口注销证明</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办理：最低生活保障金</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《广东省最低生活保障制度实施办法》</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eastAsia="仿宋_GB2312" w:cs="仿宋_GB2312"/>
          <w:kern w:val="0"/>
          <w:sz w:val="32"/>
          <w:szCs w:val="32"/>
          <w:shd w:val="clear" w:color="auto" w:fill="FFFFFF"/>
          <w:lang w:val="en-US" w:eastAsia="zh-CN" w:bidi="ar-SA"/>
        </w:rPr>
        <w:t>、广东省民政厅关于印发《广东省最低生活保障家庭经济状况核对和生活状况评估认定办法》的通知（粤民发﹝2019﹞103号）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pStyle w:val="16"/>
      </w:pPr>
      <w:r>
        <w:t>窗体顶端</w:t>
      </w:r>
    </w:p>
    <w:p>
      <w:pPr>
        <w:pStyle w:val="4"/>
        <w:keepNext w:val="0"/>
        <w:keepLines w:val="0"/>
        <w:widowControl/>
        <w:suppressLineNumbers w:val="0"/>
        <w:spacing w:before="150" w:beforeAutospacing="0" w:after="0" w:afterAutospacing="0" w:line="23" w:lineRule="atLeast"/>
        <w:ind w:left="15" w:leftChars="5" w:right="0" w:firstLine="727" w:firstLineChars="23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对执意隐瞒真实情况、提供虚假承诺办理有关事项的，依法依规处理</w:t>
      </w:r>
      <w:r>
        <w:rPr>
          <w:rFonts w:hint="eastAsia" w:ascii="仿宋_GB2312" w:hAnsi="仿宋_GB2312" w:cs="仿宋_GB2312"/>
          <w:kern w:val="0"/>
          <w:sz w:val="32"/>
          <w:szCs w:val="32"/>
          <w:shd w:val="clear" w:color="auto" w:fill="FFFFFF"/>
          <w:lang w:val="en-US" w:eastAsia="zh-CN" w:bidi="ar-SA"/>
        </w:rPr>
        <w:t>。</w:t>
      </w:r>
    </w:p>
    <w:p>
      <w:pPr>
        <w:pStyle w:val="17"/>
      </w:pPr>
      <w:r>
        <w:t>窗体底端</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cs="仿宋_GB2312"/>
          <w:kern w:val="0"/>
          <w:sz w:val="32"/>
          <w:szCs w:val="32"/>
          <w:u w:val="single"/>
          <w:shd w:val="clear" w:color="auto" w:fill="FFFFFF"/>
          <w:lang w:val="en-US" w:eastAsia="zh-CN" w:bidi="ar-SA"/>
        </w:rPr>
        <w:t xml:space="preserve">残疾人证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cs="仿宋_GB2312"/>
          <w:kern w:val="0"/>
          <w:sz w:val="32"/>
          <w:szCs w:val="32"/>
          <w:u w:val="single"/>
          <w:shd w:val="clear" w:color="auto" w:fill="FFFFFF"/>
          <w:lang w:val="en-US" w:eastAsia="zh-CN" w:bidi="ar-SA"/>
        </w:rPr>
        <w:t>疾病论断书、发票、门诊特定病种证</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 xml:space="preserve">3  </w:t>
      </w:r>
      <w:r>
        <w:rPr>
          <w:rFonts w:hint="eastAsia" w:ascii="仿宋_GB2312" w:hAnsi="仿宋_GB2312" w:eastAsia="仿宋_GB2312" w:cs="仿宋_GB2312"/>
          <w:kern w:val="0"/>
          <w:sz w:val="32"/>
          <w:szCs w:val="32"/>
          <w:u w:val="single"/>
          <w:shd w:val="clear" w:color="auto" w:fill="FFFFFF"/>
          <w:lang w:val="en-US" w:eastAsia="zh-CN" w:bidi="ar-SA"/>
        </w:rPr>
        <w:t>医保结算单或医保报销回执</w:t>
      </w:r>
      <w:r>
        <w:rPr>
          <w:rFonts w:hint="eastAsia" w:ascii="仿宋_GB2312" w:hAnsi="仿宋_GB2312" w:cs="仿宋_GB2312"/>
          <w:kern w:val="0"/>
          <w:sz w:val="32"/>
          <w:szCs w:val="32"/>
          <w:u w:val="single"/>
          <w:shd w:val="clear" w:color="auto" w:fill="FFFFFF"/>
          <w:lang w:val="en-US" w:eastAsia="zh-CN" w:bidi="ar-SA"/>
        </w:rPr>
        <w:t xml:space="preserve">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lang w:val="en-US" w:eastAsia="zh-CN" w:bidi="ar-SA"/>
        </w:rPr>
      </w:pPr>
      <w:r>
        <w:rPr>
          <w:rFonts w:hint="eastAsia" w:ascii="仿宋_GB2312" w:hAnsi="仿宋_GB2312" w:eastAsia="仿宋_GB2312" w:cs="仿宋_GB2312"/>
          <w:kern w:val="0"/>
          <w:sz w:val="32"/>
          <w:szCs w:val="32"/>
          <w:u w:val="single"/>
          <w:shd w:val="clear" w:color="auto" w:fill="FFFFFF"/>
          <w:lang w:val="en-US" w:eastAsia="zh-CN" w:bidi="ar-SA"/>
        </w:rPr>
        <w:t>在校证明（高中及以上）</w:t>
      </w:r>
      <w:r>
        <w:rPr>
          <w:rFonts w:hint="eastAsia" w:ascii="仿宋_GB2312" w:hAnsi="仿宋_GB2312" w:cs="仿宋_GB2312"/>
          <w:kern w:val="0"/>
          <w:sz w:val="32"/>
          <w:szCs w:val="32"/>
          <w:u w:val="single"/>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lang w:val="en-US" w:eastAsia="zh-CN" w:bidi="ar-SA"/>
        </w:rPr>
      </w:pPr>
      <w:r>
        <w:rPr>
          <w:rFonts w:hint="eastAsia" w:ascii="仿宋_GB2312" w:hAnsi="仿宋_GB2312" w:eastAsia="仿宋_GB2312" w:cs="仿宋_GB2312"/>
          <w:kern w:val="0"/>
          <w:sz w:val="32"/>
          <w:szCs w:val="32"/>
          <w:u w:val="single"/>
          <w:shd w:val="clear" w:color="auto" w:fill="FFFFFF"/>
          <w:lang w:val="en-US" w:eastAsia="zh-CN" w:bidi="ar-SA"/>
        </w:rPr>
        <w:t>结婚证、离婚证</w:t>
      </w:r>
      <w:r>
        <w:rPr>
          <w:rFonts w:hint="eastAsia" w:ascii="仿宋_GB2312" w:hAnsi="仿宋_GB2312" w:cs="仿宋_GB2312"/>
          <w:kern w:val="0"/>
          <w:sz w:val="32"/>
          <w:szCs w:val="32"/>
          <w:u w:val="single"/>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lang w:val="en-US" w:eastAsia="zh-CN" w:bidi="ar-SA"/>
        </w:rPr>
      </w:pPr>
      <w:r>
        <w:rPr>
          <w:rFonts w:hint="eastAsia" w:ascii="仿宋_GB2312" w:hAnsi="仿宋_GB2312" w:eastAsia="仿宋_GB2312" w:cs="仿宋_GB2312"/>
          <w:kern w:val="0"/>
          <w:sz w:val="32"/>
          <w:szCs w:val="32"/>
          <w:u w:val="single"/>
          <w:shd w:val="clear" w:color="auto" w:fill="FFFFFF"/>
          <w:lang w:val="en-US" w:eastAsia="zh-CN" w:bidi="ar-SA"/>
        </w:rPr>
        <w:t>死亡证明、火化证明</w:t>
      </w:r>
      <w:r>
        <w:rPr>
          <w:rFonts w:hint="eastAsia" w:ascii="仿宋_GB2312" w:hAnsi="仿宋_GB2312" w:cs="仿宋_GB2312"/>
          <w:kern w:val="0"/>
          <w:sz w:val="32"/>
          <w:szCs w:val="32"/>
          <w:u w:val="single"/>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lang w:val="en-US" w:eastAsia="zh-CN" w:bidi="ar-SA"/>
        </w:rPr>
      </w:pPr>
      <w:r>
        <w:rPr>
          <w:rFonts w:hint="eastAsia" w:ascii="仿宋_GB2312" w:hAnsi="仿宋_GB2312" w:eastAsia="仿宋_GB2312" w:cs="仿宋_GB2312"/>
          <w:kern w:val="0"/>
          <w:sz w:val="32"/>
          <w:szCs w:val="32"/>
          <w:u w:val="single"/>
          <w:shd w:val="clear" w:color="auto" w:fill="FFFFFF"/>
          <w:lang w:val="en-US" w:eastAsia="zh-CN" w:bidi="ar-SA"/>
        </w:rPr>
        <w:t>离婚判决书、服刑判决书</w:t>
      </w:r>
      <w:r>
        <w:rPr>
          <w:rFonts w:hint="eastAsia" w:ascii="仿宋_GB2312" w:hAnsi="仿宋_GB2312" w:cs="仿宋_GB2312"/>
          <w:kern w:val="0"/>
          <w:sz w:val="32"/>
          <w:szCs w:val="32"/>
          <w:u w:val="single"/>
          <w:shd w:val="clear" w:color="auto" w:fill="FFFFFF"/>
          <w:lang w:val="en-US" w:eastAsia="zh-CN" w:bidi="ar-SA"/>
        </w:rPr>
        <w:t xml:space="preserve">          </w:t>
      </w:r>
    </w:p>
    <w:p>
      <w:pPr>
        <w:keepNext w:val="0"/>
        <w:keepLines w:val="0"/>
        <w:widowControl w:val="0"/>
        <w:numPr>
          <w:ilvl w:val="0"/>
          <w:numId w:val="2"/>
        </w:numPr>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lang w:val="en-US" w:eastAsia="zh-CN" w:bidi="ar-SA"/>
        </w:rPr>
      </w:pPr>
      <w:r>
        <w:rPr>
          <w:rFonts w:hint="eastAsia" w:ascii="仿宋_GB2312" w:hAnsi="仿宋_GB2312" w:eastAsia="仿宋_GB2312" w:cs="仿宋_GB2312"/>
          <w:kern w:val="0"/>
          <w:sz w:val="32"/>
          <w:szCs w:val="32"/>
          <w:u w:val="single"/>
          <w:shd w:val="clear" w:color="auto" w:fill="FFFFFF"/>
          <w:lang w:val="en-US" w:eastAsia="zh-CN" w:bidi="ar-SA"/>
        </w:rPr>
        <w:t>失踪证明、户口注销证明</w:t>
      </w:r>
      <w:r>
        <w:rPr>
          <w:rFonts w:hint="eastAsia" w:ascii="仿宋_GB2312" w:hAnsi="仿宋_GB2312" w:cs="仿宋_GB2312"/>
          <w:kern w:val="0"/>
          <w:sz w:val="32"/>
          <w:szCs w:val="32"/>
          <w:u w:val="single"/>
          <w:shd w:val="clear" w:color="auto" w:fill="FFFFFF"/>
          <w:lang w:val="en-US" w:eastAsia="zh-CN" w:bidi="ar-SA"/>
        </w:rPr>
        <w:t xml:space="preserve">          </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pPr>
      <w:r>
        <w:rPr>
          <w:rFonts w:hint="eastAsia" w:ascii="Times New Roman" w:hAnsi="Times New Roman" w:eastAsia="方正仿宋_GBK" w:cs="Times New Roman"/>
          <w:kern w:val="2"/>
          <w:sz w:val="32"/>
          <w:szCs w:val="32"/>
          <w:lang w:val="en-US" w:eastAsia="zh-CN" w:bidi="ar-SA"/>
        </w:rPr>
        <w:t xml:space="preserve"> </w:t>
      </w: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1E1C1"/>
    <w:multiLevelType w:val="singleLevel"/>
    <w:tmpl w:val="C1C1E1C1"/>
    <w:lvl w:ilvl="0" w:tentative="0">
      <w:start w:val="1"/>
      <w:numFmt w:val="decimal"/>
      <w:suff w:val="nothing"/>
      <w:lvlText w:val="%1、"/>
      <w:lvlJc w:val="left"/>
    </w:lvl>
  </w:abstractNum>
  <w:abstractNum w:abstractNumId="1">
    <w:nsid w:val="74012049"/>
    <w:multiLevelType w:val="singleLevel"/>
    <w:tmpl w:val="74012049"/>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265847"/>
    <w:rsid w:val="0C3E70D4"/>
    <w:rsid w:val="0F0C4502"/>
    <w:rsid w:val="108007CC"/>
    <w:rsid w:val="16815EFA"/>
    <w:rsid w:val="2AF04232"/>
    <w:rsid w:val="2D9B3348"/>
    <w:rsid w:val="3A3F0778"/>
    <w:rsid w:val="3AF70768"/>
    <w:rsid w:val="3F94438A"/>
    <w:rsid w:val="40B95342"/>
    <w:rsid w:val="446D2385"/>
    <w:rsid w:val="44CE2BC8"/>
    <w:rsid w:val="48C70575"/>
    <w:rsid w:val="5E11135E"/>
    <w:rsid w:val="67F603D7"/>
    <w:rsid w:val="6A236E7D"/>
    <w:rsid w:val="6B9C535A"/>
    <w:rsid w:val="6D60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rPr>
      <w:rFonts w:ascii="Times New Roman" w:hAnsi="Times New Roman" w:eastAsia="宋体"/>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4">
    <w:name w:val=" Char"/>
    <w:basedOn w:val="12"/>
    <w:qFormat/>
    <w:uiPriority w:val="0"/>
    <w:pPr>
      <w:widowControl/>
      <w:spacing w:after="160" w:afterLines="0" w:line="240" w:lineRule="exact"/>
      <w:jc w:val="left"/>
    </w:pPr>
  </w:style>
  <w:style w:type="paragraph" w:customStyle="1" w:styleId="15">
    <w:name w:val="正文 New"/>
    <w:qFormat/>
    <w:uiPriority w:val="0"/>
    <w:pPr>
      <w:widowControl w:val="0"/>
      <w:jc w:val="both"/>
    </w:pPr>
    <w:rPr>
      <w:rFonts w:ascii="Times New Roman" w:hAnsi="Times New Roman" w:eastAsia="宋体" w:cstheme="minorBidi"/>
      <w:kern w:val="2"/>
      <w:sz w:val="21"/>
      <w:lang w:val="en-US" w:eastAsia="zh-CN"/>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冷风过后</cp:lastModifiedBy>
  <cp:lastPrinted>2021-08-30T02:19:00Z</cp:lastPrinted>
  <dcterms:modified xsi:type="dcterms:W3CDTF">2021-09-28T03:03:00Z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701206479C2C445A9E5AEACC6747DA95</vt:lpwstr>
  </property>
</Properties>
</file>