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2015年英德</w:t>
      </w:r>
      <w:r>
        <w:rPr>
          <w:rFonts w:hint="eastAsia" w:ascii="宋体" w:hAnsi="宋体" w:cs="宋体"/>
          <w:sz w:val="28"/>
          <w:szCs w:val="28"/>
          <w:lang w:eastAsia="zh-CN"/>
        </w:rPr>
        <w:t>市园林局</w:t>
      </w:r>
      <w:r>
        <w:rPr>
          <w:rFonts w:hint="eastAsia" w:ascii="宋体" w:hAnsi="宋体" w:cs="宋体"/>
          <w:sz w:val="28"/>
          <w:szCs w:val="28"/>
        </w:rPr>
        <w:t>三公经费预算对比</w:t>
      </w:r>
      <w:bookmarkStart w:id="1" w:name="_GoBack"/>
      <w:bookmarkEnd w:id="1"/>
      <w:r>
        <w:rPr>
          <w:rFonts w:hint="eastAsia" w:ascii="宋体" w:hAnsi="宋体" w:cs="宋体"/>
          <w:sz w:val="28"/>
          <w:szCs w:val="28"/>
        </w:rPr>
        <w:t>增减</w:t>
      </w:r>
      <w:r>
        <w:rPr>
          <w:rFonts w:hint="eastAsia" w:ascii="宋体" w:hAnsi="宋体" w:cs="宋体"/>
          <w:sz w:val="28"/>
          <w:szCs w:val="28"/>
          <w:lang w:eastAsia="zh-CN"/>
        </w:rPr>
        <w:t>情况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的补充说明</w:t>
      </w:r>
    </w:p>
    <w:p>
      <w:pPr>
        <w:rPr>
          <w:rFonts w:hint="eastAsia"/>
          <w:sz w:val="28"/>
          <w:szCs w:val="28"/>
        </w:rPr>
      </w:pPr>
      <w:bookmarkStart w:id="0" w:name="二、收入支出预算执行情况分析"/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201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年因公出国费用无预算，201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年因公出国费用无预算。201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年公务接待费预算数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万</w:t>
      </w:r>
      <w:r>
        <w:rPr>
          <w:rFonts w:hint="eastAsia"/>
          <w:sz w:val="28"/>
          <w:szCs w:val="28"/>
        </w:rPr>
        <w:t>元，同比增长-</w:t>
      </w:r>
      <w:r>
        <w:rPr>
          <w:rFonts w:hint="eastAsia"/>
          <w:sz w:val="28"/>
          <w:szCs w:val="28"/>
          <w:lang w:val="en-US" w:eastAsia="zh-CN"/>
        </w:rPr>
        <w:t>64</w:t>
      </w:r>
      <w:r>
        <w:rPr>
          <w:rFonts w:hint="eastAsia"/>
          <w:sz w:val="28"/>
          <w:szCs w:val="28"/>
        </w:rPr>
        <w:t>%。201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年公务车运行维护费预算数</w:t>
      </w:r>
      <w:r>
        <w:rPr>
          <w:rFonts w:hint="eastAsia"/>
          <w:sz w:val="28"/>
          <w:szCs w:val="28"/>
          <w:lang w:val="en-US" w:eastAsia="zh-CN"/>
        </w:rPr>
        <w:t>8.45万</w:t>
      </w:r>
      <w:r>
        <w:rPr>
          <w:rFonts w:hint="eastAsia"/>
          <w:sz w:val="28"/>
          <w:szCs w:val="28"/>
        </w:rPr>
        <w:t>元，同比增长-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%。201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年公务车购置费无预算，201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年公务车购置费无预算。201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年会议费无预算，201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年会议费无预算。</w:t>
      </w:r>
    </w:p>
    <w:p>
      <w:pPr>
        <w:numPr>
          <w:ilvl w:val="0"/>
          <w:numId w:val="0"/>
        </w:numPr>
        <w:spacing w:line="56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bookmarkEnd w:id="0"/>
    <w:p>
      <w:pPr>
        <w:rPr>
          <w:rFonts w:ascii="宋体" w:cs="宋体"/>
          <w:sz w:val="28"/>
          <w:szCs w:val="28"/>
        </w:rPr>
      </w:pPr>
    </w:p>
    <w:p>
      <w:pPr>
        <w:rPr>
          <w:rFonts w:ascii="宋体" w:cs="宋体"/>
          <w:sz w:val="28"/>
          <w:szCs w:val="28"/>
        </w:rPr>
      </w:pPr>
    </w:p>
    <w:p>
      <w:pPr>
        <w:rPr>
          <w:rFonts w:asci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94F"/>
    <w:rsid w:val="00305AF6"/>
    <w:rsid w:val="0055294F"/>
    <w:rsid w:val="005B520E"/>
    <w:rsid w:val="00C24BFB"/>
    <w:rsid w:val="00FB5844"/>
    <w:rsid w:val="03E7316B"/>
    <w:rsid w:val="0F286A71"/>
    <w:rsid w:val="172D6A37"/>
    <w:rsid w:val="1AD84773"/>
    <w:rsid w:val="232B1393"/>
    <w:rsid w:val="2ADE54EA"/>
    <w:rsid w:val="2CAF49EF"/>
    <w:rsid w:val="364C689C"/>
    <w:rsid w:val="379E2FD4"/>
    <w:rsid w:val="3FC1742C"/>
    <w:rsid w:val="45A10965"/>
    <w:rsid w:val="499876DE"/>
    <w:rsid w:val="51F00375"/>
    <w:rsid w:val="5D05156F"/>
    <w:rsid w:val="63262EB7"/>
    <w:rsid w:val="6B383F7C"/>
    <w:rsid w:val="7C40225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43</Words>
  <Characters>250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jhe</dc:creator>
  <cp:lastModifiedBy>jhe</cp:lastModifiedBy>
  <dcterms:modified xsi:type="dcterms:W3CDTF">2016-07-29T07:06:17Z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