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A697D">
      <w:pPr>
        <w:pStyle w:val="6"/>
        <w:keepNext w:val="0"/>
        <w:keepLines w:val="0"/>
        <w:pageBreakBefore w:val="0"/>
        <w:numPr>
          <w:ilvl w:val="0"/>
          <w:numId w:val="0"/>
        </w:numPr>
        <w:tabs>
          <w:tab w:val="left" w:pos="3276"/>
        </w:tabs>
        <w:kinsoku/>
        <w:wordWrap/>
        <w:topLinePunct w:val="0"/>
        <w:bidi w:val="0"/>
        <w:spacing w:line="560" w:lineRule="exact"/>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附件4</w:t>
      </w:r>
    </w:p>
    <w:p w14:paraId="6B9A9C33">
      <w:pPr>
        <w:pStyle w:val="6"/>
        <w:keepNext w:val="0"/>
        <w:keepLines w:val="0"/>
        <w:pageBreakBefore w:val="0"/>
        <w:numPr>
          <w:ilvl w:val="0"/>
          <w:numId w:val="0"/>
        </w:numPr>
        <w:tabs>
          <w:tab w:val="left" w:pos="3276"/>
        </w:tabs>
        <w:kinsoku/>
        <w:wordWrap/>
        <w:topLinePunct w:val="0"/>
        <w:bidi w:val="0"/>
        <w:spacing w:line="560" w:lineRule="exact"/>
        <w:jc w:val="both"/>
        <w:textAlignment w:val="auto"/>
        <w:rPr>
          <w:rFonts w:hint="eastAsia" w:ascii="方正小标宋_GBK" w:hAnsi="方正小标宋_GBK" w:eastAsia="方正小标宋_GBK" w:cs="方正小标宋_GBK"/>
          <w:color w:val="000000"/>
          <w:sz w:val="44"/>
          <w:szCs w:val="44"/>
          <w:highlight w:val="none"/>
          <w:lang w:val="en-US" w:eastAsia="zh-CN"/>
        </w:rPr>
      </w:pPr>
    </w:p>
    <w:p w14:paraId="10087BAE">
      <w:pPr>
        <w:pStyle w:val="7"/>
        <w:keepNext w:val="0"/>
        <w:keepLines w:val="0"/>
        <w:pageBreakBefore w:val="0"/>
        <w:kinsoku/>
        <w:wordWrap/>
        <w:topLinePunct w:val="0"/>
        <w:bidi w:val="0"/>
        <w:spacing w:line="560" w:lineRule="exact"/>
        <w:jc w:val="center"/>
        <w:textAlignment w:val="auto"/>
        <w:rPr>
          <w:rFonts w:hint="eastAsia" w:ascii="方正小标宋_GBK" w:hAnsi="方正小标宋_GBK" w:eastAsia="方正小标宋_GBK" w:cs="方正小标宋_GBK"/>
          <w:b w:val="0"/>
          <w:bCs w:val="0"/>
          <w:color w:val="000000"/>
          <w:sz w:val="44"/>
          <w:szCs w:val="44"/>
          <w:highlight w:val="none"/>
        </w:rPr>
      </w:pPr>
      <w:bookmarkStart w:id="3" w:name="_GoBack"/>
      <w:r>
        <w:rPr>
          <w:rFonts w:hint="eastAsia" w:ascii="方正小标宋_GBK" w:hAnsi="方正小标宋_GBK" w:eastAsia="方正小标宋_GBK" w:cs="方正小标宋_GBK"/>
          <w:b w:val="0"/>
          <w:bCs w:val="0"/>
          <w:color w:val="000000"/>
          <w:sz w:val="44"/>
          <w:szCs w:val="44"/>
          <w:highlight w:val="none"/>
          <w:lang w:eastAsia="zh-CN"/>
        </w:rPr>
        <w:t>清远</w:t>
      </w:r>
      <w:r>
        <w:rPr>
          <w:rFonts w:hint="eastAsia" w:ascii="方正小标宋_GBK" w:hAnsi="方正小标宋_GBK" w:eastAsia="方正小标宋_GBK" w:cs="方正小标宋_GBK"/>
          <w:b w:val="0"/>
          <w:bCs w:val="0"/>
          <w:color w:val="000000"/>
          <w:sz w:val="44"/>
          <w:szCs w:val="44"/>
          <w:highlight w:val="none"/>
        </w:rPr>
        <w:t>市房屋租赁合同</w:t>
      </w:r>
    </w:p>
    <w:p w14:paraId="2011FB12">
      <w:pPr>
        <w:pStyle w:val="7"/>
        <w:keepNext w:val="0"/>
        <w:keepLines w:val="0"/>
        <w:pageBreakBefore w:val="0"/>
        <w:kinsoku/>
        <w:wordWrap/>
        <w:topLinePunct w:val="0"/>
        <w:bidi w:val="0"/>
        <w:spacing w:line="560" w:lineRule="exact"/>
        <w:jc w:val="center"/>
        <w:textAlignment w:val="auto"/>
        <w:rPr>
          <w:rFonts w:hint="eastAsia" w:ascii="方正小标宋_GBK" w:hAnsi="方正小标宋_GBK" w:eastAsia="方正小标宋_GBK" w:cs="方正小标宋_GBK"/>
          <w:b w:val="0"/>
          <w:bCs w:val="0"/>
          <w:color w:val="000000"/>
          <w:sz w:val="44"/>
          <w:szCs w:val="44"/>
          <w:highlight w:val="none"/>
        </w:rPr>
      </w:pPr>
      <w:r>
        <w:rPr>
          <w:rFonts w:hint="eastAsia" w:ascii="方正小标宋_GBK" w:hAnsi="方正小标宋_GBK" w:eastAsia="方正小标宋_GBK" w:cs="方正小标宋_GBK"/>
          <w:b w:val="0"/>
          <w:bCs w:val="0"/>
          <w:color w:val="000000"/>
          <w:sz w:val="44"/>
          <w:szCs w:val="44"/>
          <w:highlight w:val="none"/>
          <w:lang w:eastAsia="zh-CN"/>
        </w:rPr>
        <w:t>（</w:t>
      </w:r>
      <w:r>
        <w:rPr>
          <w:rFonts w:hint="eastAsia" w:ascii="方正小标宋_GBK" w:hAnsi="方正小标宋_GBK" w:eastAsia="方正小标宋_GBK" w:cs="方正小标宋_GBK"/>
          <w:b w:val="0"/>
          <w:bCs w:val="0"/>
          <w:color w:val="000000"/>
          <w:sz w:val="44"/>
          <w:szCs w:val="44"/>
          <w:highlight w:val="none"/>
        </w:rPr>
        <w:t>示范文本</w:t>
      </w:r>
      <w:r>
        <w:rPr>
          <w:rFonts w:hint="eastAsia" w:ascii="方正小标宋_GBK" w:hAnsi="方正小标宋_GBK" w:eastAsia="方正小标宋_GBK" w:cs="方正小标宋_GBK"/>
          <w:b w:val="0"/>
          <w:bCs w:val="0"/>
          <w:color w:val="000000"/>
          <w:sz w:val="44"/>
          <w:szCs w:val="44"/>
          <w:highlight w:val="none"/>
          <w:lang w:eastAsia="zh-CN"/>
        </w:rPr>
        <w:t>）</w:t>
      </w:r>
    </w:p>
    <w:bookmarkEnd w:id="3"/>
    <w:p w14:paraId="1528BB6E">
      <w:pPr>
        <w:pStyle w:val="7"/>
        <w:keepNext w:val="0"/>
        <w:keepLines w:val="0"/>
        <w:pageBreakBefore w:val="0"/>
        <w:kinsoku/>
        <w:wordWrap/>
        <w:topLinePunct w:val="0"/>
        <w:bidi w:val="0"/>
        <w:spacing w:line="560" w:lineRule="exact"/>
        <w:jc w:val="center"/>
        <w:textAlignment w:val="auto"/>
        <w:rPr>
          <w:rFonts w:hint="eastAsia" w:ascii="仿宋" w:hAnsi="仿宋" w:eastAsia="仿宋" w:cs="仿宋"/>
          <w:b w:val="0"/>
          <w:bCs w:val="0"/>
          <w:color w:val="000000"/>
          <w:sz w:val="44"/>
          <w:szCs w:val="32"/>
          <w:highlight w:val="none"/>
        </w:rPr>
      </w:pPr>
    </w:p>
    <w:p w14:paraId="7A14774F">
      <w:pPr>
        <w:pStyle w:val="7"/>
        <w:keepNext w:val="0"/>
        <w:keepLines w:val="0"/>
        <w:pageBreakBefore w:val="0"/>
        <w:kinsoku/>
        <w:wordWrap/>
        <w:topLinePunct w:val="0"/>
        <w:bidi w:val="0"/>
        <w:spacing w:line="560" w:lineRule="exact"/>
        <w:jc w:val="center"/>
        <w:textAlignment w:val="auto"/>
        <w:rPr>
          <w:rFonts w:hint="eastAsia" w:ascii="仿宋" w:hAnsi="仿宋" w:eastAsia="仿宋" w:cs="仿宋"/>
          <w:b w:val="0"/>
          <w:bCs w:val="0"/>
          <w:color w:val="000000"/>
          <w:sz w:val="44"/>
          <w:szCs w:val="32"/>
          <w:highlight w:val="none"/>
        </w:rPr>
      </w:pPr>
    </w:p>
    <w:p w14:paraId="014C82EC">
      <w:pPr>
        <w:pStyle w:val="7"/>
        <w:keepNext w:val="0"/>
        <w:keepLines w:val="0"/>
        <w:pageBreakBefore w:val="0"/>
        <w:kinsoku/>
        <w:wordWrap/>
        <w:topLinePunct w:val="0"/>
        <w:bidi w:val="0"/>
        <w:spacing w:line="560" w:lineRule="exact"/>
        <w:jc w:val="center"/>
        <w:textAlignment w:val="auto"/>
        <w:rPr>
          <w:rFonts w:hint="eastAsia" w:ascii="仿宋" w:hAnsi="仿宋" w:eastAsia="仿宋" w:cs="仿宋"/>
          <w:b/>
          <w:bCs/>
          <w:color w:val="000000"/>
          <w:sz w:val="44"/>
          <w:szCs w:val="32"/>
          <w:highlight w:val="none"/>
        </w:rPr>
      </w:pPr>
    </w:p>
    <w:p w14:paraId="254D051C">
      <w:pPr>
        <w:pStyle w:val="7"/>
        <w:keepNext w:val="0"/>
        <w:keepLines w:val="0"/>
        <w:pageBreakBefore w:val="0"/>
        <w:kinsoku/>
        <w:wordWrap/>
        <w:topLinePunct w:val="0"/>
        <w:bidi w:val="0"/>
        <w:spacing w:line="560" w:lineRule="exact"/>
        <w:jc w:val="center"/>
        <w:textAlignment w:val="auto"/>
        <w:rPr>
          <w:rFonts w:hint="eastAsia" w:ascii="仿宋" w:hAnsi="仿宋" w:eastAsia="仿宋" w:cs="仿宋"/>
          <w:b/>
          <w:bCs/>
          <w:color w:val="000000"/>
          <w:sz w:val="44"/>
          <w:szCs w:val="32"/>
          <w:highlight w:val="none"/>
        </w:rPr>
      </w:pPr>
    </w:p>
    <w:p w14:paraId="0A9BDA9A">
      <w:pPr>
        <w:pStyle w:val="7"/>
        <w:keepNext w:val="0"/>
        <w:keepLines w:val="0"/>
        <w:pageBreakBefore w:val="0"/>
        <w:kinsoku/>
        <w:wordWrap/>
        <w:topLinePunct w:val="0"/>
        <w:bidi w:val="0"/>
        <w:spacing w:line="560" w:lineRule="exact"/>
        <w:jc w:val="center"/>
        <w:textAlignment w:val="auto"/>
        <w:rPr>
          <w:rFonts w:hint="eastAsia" w:ascii="仿宋" w:hAnsi="仿宋" w:eastAsia="仿宋" w:cs="仿宋"/>
          <w:b/>
          <w:bCs/>
          <w:color w:val="000000"/>
          <w:sz w:val="44"/>
          <w:szCs w:val="32"/>
          <w:highlight w:val="none"/>
        </w:rPr>
      </w:pPr>
    </w:p>
    <w:p w14:paraId="2FAAC466">
      <w:pPr>
        <w:pStyle w:val="7"/>
        <w:keepNext w:val="0"/>
        <w:keepLines w:val="0"/>
        <w:pageBreakBefore w:val="0"/>
        <w:kinsoku/>
        <w:wordWrap/>
        <w:topLinePunct w:val="0"/>
        <w:bidi w:val="0"/>
        <w:spacing w:line="560" w:lineRule="exact"/>
        <w:jc w:val="center"/>
        <w:textAlignment w:val="auto"/>
        <w:rPr>
          <w:rFonts w:hint="eastAsia" w:ascii="仿宋" w:hAnsi="仿宋" w:eastAsia="仿宋" w:cs="仿宋"/>
          <w:b/>
          <w:bCs/>
          <w:color w:val="000000"/>
          <w:sz w:val="44"/>
          <w:szCs w:val="32"/>
          <w:highlight w:val="none"/>
        </w:rPr>
      </w:pPr>
    </w:p>
    <w:p w14:paraId="6B826194">
      <w:pPr>
        <w:pStyle w:val="7"/>
        <w:keepNext w:val="0"/>
        <w:keepLines w:val="0"/>
        <w:pageBreakBefore w:val="0"/>
        <w:kinsoku/>
        <w:wordWrap/>
        <w:topLinePunct w:val="0"/>
        <w:bidi w:val="0"/>
        <w:spacing w:line="560" w:lineRule="exact"/>
        <w:jc w:val="center"/>
        <w:textAlignment w:val="auto"/>
        <w:rPr>
          <w:rFonts w:hint="eastAsia" w:ascii="仿宋" w:hAnsi="仿宋" w:eastAsia="仿宋" w:cs="仿宋"/>
          <w:b/>
          <w:bCs/>
          <w:color w:val="000000"/>
          <w:sz w:val="44"/>
          <w:szCs w:val="32"/>
          <w:highlight w:val="none"/>
        </w:rPr>
      </w:pPr>
    </w:p>
    <w:p w14:paraId="18EBACBF">
      <w:pPr>
        <w:pStyle w:val="7"/>
        <w:keepNext w:val="0"/>
        <w:keepLines w:val="0"/>
        <w:pageBreakBefore w:val="0"/>
        <w:kinsoku/>
        <w:wordWrap/>
        <w:topLinePunct w:val="0"/>
        <w:bidi w:val="0"/>
        <w:spacing w:line="560" w:lineRule="exact"/>
        <w:jc w:val="center"/>
        <w:textAlignment w:val="auto"/>
        <w:rPr>
          <w:rFonts w:hint="eastAsia" w:ascii="仿宋" w:hAnsi="仿宋" w:eastAsia="仿宋" w:cs="仿宋"/>
          <w:b/>
          <w:bCs/>
          <w:color w:val="000000"/>
          <w:sz w:val="44"/>
          <w:szCs w:val="32"/>
          <w:highlight w:val="none"/>
        </w:rPr>
      </w:pPr>
    </w:p>
    <w:p w14:paraId="107FCF46">
      <w:pPr>
        <w:pStyle w:val="7"/>
        <w:keepNext w:val="0"/>
        <w:keepLines w:val="0"/>
        <w:pageBreakBefore w:val="0"/>
        <w:kinsoku/>
        <w:wordWrap/>
        <w:topLinePunct w:val="0"/>
        <w:bidi w:val="0"/>
        <w:spacing w:line="560" w:lineRule="exact"/>
        <w:jc w:val="center"/>
        <w:textAlignment w:val="auto"/>
        <w:rPr>
          <w:rFonts w:hint="eastAsia" w:ascii="楷体_GB2312" w:hAnsi="楷体_GB2312" w:eastAsia="楷体_GB2312" w:cs="楷体_GB2312"/>
          <w:color w:val="000000"/>
          <w:sz w:val="36"/>
          <w:szCs w:val="36"/>
          <w:highlight w:val="none"/>
        </w:rPr>
      </w:pPr>
      <w:r>
        <w:rPr>
          <w:rFonts w:hint="eastAsia" w:ascii="楷体_GB2312" w:hAnsi="楷体_GB2312" w:eastAsia="楷体_GB2312" w:cs="楷体_GB2312"/>
          <w:color w:val="000000"/>
          <w:sz w:val="36"/>
          <w:szCs w:val="36"/>
          <w:highlight w:val="none"/>
        </w:rPr>
        <w:t xml:space="preserve"> </w:t>
      </w:r>
    </w:p>
    <w:p w14:paraId="2C485339">
      <w:pPr>
        <w:pStyle w:val="7"/>
        <w:keepNext w:val="0"/>
        <w:keepLines w:val="0"/>
        <w:pageBreakBefore w:val="0"/>
        <w:kinsoku/>
        <w:wordWrap/>
        <w:topLinePunct w:val="0"/>
        <w:bidi w:val="0"/>
        <w:spacing w:line="560" w:lineRule="exact"/>
        <w:jc w:val="center"/>
        <w:textAlignment w:val="auto"/>
        <w:rPr>
          <w:rFonts w:hint="eastAsia" w:ascii="楷体_GB2312" w:hAnsi="楷体_GB2312" w:eastAsia="楷体_GB2312" w:cs="楷体_GB2312"/>
          <w:color w:val="000000"/>
          <w:sz w:val="36"/>
          <w:szCs w:val="36"/>
          <w:highlight w:val="none"/>
        </w:rPr>
      </w:pPr>
    </w:p>
    <w:p w14:paraId="621D7032">
      <w:pPr>
        <w:pStyle w:val="7"/>
        <w:keepNext w:val="0"/>
        <w:keepLines w:val="0"/>
        <w:pageBreakBefore w:val="0"/>
        <w:kinsoku/>
        <w:wordWrap/>
        <w:topLinePunct w:val="0"/>
        <w:bidi w:val="0"/>
        <w:spacing w:line="560" w:lineRule="exact"/>
        <w:jc w:val="both"/>
        <w:textAlignment w:val="auto"/>
        <w:rPr>
          <w:rFonts w:hint="eastAsia" w:ascii="仿宋" w:hAnsi="仿宋" w:eastAsia="仿宋" w:cs="仿宋"/>
          <w:b/>
          <w:bCs/>
          <w:color w:val="000000"/>
          <w:sz w:val="44"/>
          <w:szCs w:val="32"/>
          <w:highlight w:val="none"/>
        </w:rPr>
      </w:pPr>
    </w:p>
    <w:p w14:paraId="6FF2ADAD">
      <w:pPr>
        <w:keepNext w:val="0"/>
        <w:keepLines w:val="0"/>
        <w:pageBreakBefore w:val="0"/>
        <w:kinsoku/>
        <w:wordWrap/>
        <w:topLinePunct w:val="0"/>
        <w:bidi w:val="0"/>
        <w:spacing w:line="560" w:lineRule="exact"/>
        <w:jc w:val="center"/>
        <w:textAlignment w:val="auto"/>
        <w:rPr>
          <w:rFonts w:eastAsia="黑体"/>
          <w:color w:val="000000"/>
          <w:sz w:val="28"/>
          <w:szCs w:val="28"/>
          <w:highlight w:val="none"/>
        </w:rPr>
      </w:pPr>
      <w:r>
        <w:rPr>
          <w:rFonts w:hint="eastAsia" w:eastAsia="黑体"/>
          <w:color w:val="000000"/>
          <w:sz w:val="28"/>
          <w:szCs w:val="28"/>
          <w:highlight w:val="none"/>
        </w:rPr>
        <w:t>清远市住房和城乡建设</w:t>
      </w:r>
      <w:r>
        <w:rPr>
          <w:rFonts w:eastAsia="黑体"/>
          <w:color w:val="000000"/>
          <w:sz w:val="28"/>
          <w:szCs w:val="28"/>
          <w:highlight w:val="none"/>
        </w:rPr>
        <w:t>管理局制定</w:t>
      </w:r>
    </w:p>
    <w:p w14:paraId="4D73F332">
      <w:pPr>
        <w:keepNext w:val="0"/>
        <w:keepLines w:val="0"/>
        <w:pageBreakBefore w:val="0"/>
        <w:kinsoku/>
        <w:wordWrap/>
        <w:topLinePunct w:val="0"/>
        <w:bidi w:val="0"/>
        <w:spacing w:line="560" w:lineRule="exact"/>
        <w:jc w:val="center"/>
        <w:textAlignment w:val="auto"/>
        <w:rPr>
          <w:rFonts w:eastAsia="黑体"/>
          <w:color w:val="000000"/>
          <w:sz w:val="28"/>
          <w:szCs w:val="28"/>
          <w:highlight w:val="none"/>
        </w:rPr>
      </w:pPr>
      <w:r>
        <w:rPr>
          <w:rFonts w:hint="eastAsia" w:eastAsia="黑体"/>
          <w:color w:val="000000"/>
          <w:sz w:val="28"/>
          <w:szCs w:val="28"/>
          <w:highlight w:val="none"/>
        </w:rPr>
        <w:t>清远</w:t>
      </w:r>
      <w:r>
        <w:rPr>
          <w:rFonts w:eastAsia="黑体"/>
          <w:color w:val="000000"/>
          <w:sz w:val="28"/>
          <w:szCs w:val="28"/>
          <w:highlight w:val="none"/>
        </w:rPr>
        <w:t>市工商行政管理局监制</w:t>
      </w:r>
    </w:p>
    <w:p w14:paraId="0E1FB340">
      <w:pPr>
        <w:pStyle w:val="7"/>
        <w:keepNext w:val="0"/>
        <w:keepLines w:val="0"/>
        <w:pageBreakBefore w:val="0"/>
        <w:kinsoku/>
        <w:wordWrap/>
        <w:topLinePunct w:val="0"/>
        <w:bidi w:val="0"/>
        <w:spacing w:line="560" w:lineRule="exact"/>
        <w:textAlignment w:val="auto"/>
        <w:rPr>
          <w:rFonts w:hint="eastAsia" w:ascii="楷体_GB2312" w:hAnsi="楷体_GB2312" w:eastAsia="楷体_GB2312" w:cs="楷体_GB2312"/>
          <w:color w:val="000000"/>
          <w:sz w:val="28"/>
          <w:szCs w:val="28"/>
          <w:highlight w:val="none"/>
        </w:rPr>
      </w:pPr>
    </w:p>
    <w:p w14:paraId="4DE69E41">
      <w:pPr>
        <w:pStyle w:val="8"/>
        <w:keepNext w:val="0"/>
        <w:keepLines w:val="0"/>
        <w:pageBreakBefore w:val="0"/>
        <w:kinsoku/>
        <w:wordWrap/>
        <w:topLinePunct w:val="0"/>
        <w:autoSpaceDN w:val="0"/>
        <w:bidi w:val="0"/>
        <w:spacing w:line="560" w:lineRule="exact"/>
        <w:jc w:val="center"/>
        <w:textAlignment w:val="auto"/>
        <w:rPr>
          <w:rFonts w:ascii="宋体" w:hAnsi="宋体" w:eastAsia="宋体"/>
          <w:b/>
          <w:color w:val="000000"/>
          <w:sz w:val="36"/>
          <w:highlight w:val="none"/>
        </w:rPr>
      </w:pPr>
    </w:p>
    <w:p w14:paraId="3C4350BB">
      <w:pPr>
        <w:pStyle w:val="8"/>
        <w:keepNext w:val="0"/>
        <w:keepLines w:val="0"/>
        <w:pageBreakBefore w:val="0"/>
        <w:kinsoku/>
        <w:wordWrap/>
        <w:topLinePunct w:val="0"/>
        <w:autoSpaceDN w:val="0"/>
        <w:bidi w:val="0"/>
        <w:spacing w:line="560" w:lineRule="exact"/>
        <w:jc w:val="center"/>
        <w:textAlignment w:val="auto"/>
        <w:rPr>
          <w:rFonts w:ascii="宋体" w:hAnsi="宋体" w:eastAsia="宋体"/>
          <w:b/>
          <w:color w:val="000000"/>
          <w:sz w:val="36"/>
          <w:highlight w:val="none"/>
        </w:rPr>
      </w:pPr>
    </w:p>
    <w:p w14:paraId="1D0060A1">
      <w:pPr>
        <w:pStyle w:val="8"/>
        <w:keepNext w:val="0"/>
        <w:keepLines w:val="0"/>
        <w:pageBreakBefore w:val="0"/>
        <w:kinsoku/>
        <w:wordWrap/>
        <w:topLinePunct w:val="0"/>
        <w:autoSpaceDN w:val="0"/>
        <w:bidi w:val="0"/>
        <w:spacing w:line="560" w:lineRule="exact"/>
        <w:jc w:val="center"/>
        <w:textAlignment w:val="auto"/>
        <w:rPr>
          <w:rFonts w:ascii="宋体" w:hAnsi="宋体" w:eastAsia="宋体"/>
          <w:b/>
          <w:color w:val="000000"/>
          <w:sz w:val="36"/>
          <w:highlight w:val="none"/>
        </w:rPr>
      </w:pPr>
    </w:p>
    <w:p w14:paraId="51C629F6">
      <w:pPr>
        <w:pStyle w:val="8"/>
        <w:keepNext w:val="0"/>
        <w:keepLines w:val="0"/>
        <w:pageBreakBefore w:val="0"/>
        <w:kinsoku/>
        <w:wordWrap/>
        <w:topLinePunct w:val="0"/>
        <w:autoSpaceDN w:val="0"/>
        <w:bidi w:val="0"/>
        <w:spacing w:line="560" w:lineRule="exact"/>
        <w:jc w:val="center"/>
        <w:textAlignment w:val="auto"/>
        <w:rPr>
          <w:rFonts w:ascii="宋体" w:hAnsi="宋体" w:eastAsia="宋体"/>
          <w:b/>
          <w:color w:val="000000"/>
          <w:sz w:val="36"/>
          <w:highlight w:val="none"/>
        </w:rPr>
      </w:pPr>
    </w:p>
    <w:p w14:paraId="40762C02">
      <w:pPr>
        <w:pStyle w:val="8"/>
        <w:keepNext w:val="0"/>
        <w:keepLines w:val="0"/>
        <w:pageBreakBefore w:val="0"/>
        <w:kinsoku/>
        <w:wordWrap/>
        <w:topLinePunct w:val="0"/>
        <w:autoSpaceDN w:val="0"/>
        <w:bidi w:val="0"/>
        <w:spacing w:line="560" w:lineRule="exact"/>
        <w:jc w:val="center"/>
        <w:textAlignment w:val="auto"/>
        <w:rPr>
          <w:rFonts w:ascii="宋体" w:hAnsi="宋体" w:eastAsia="宋体"/>
          <w:b/>
          <w:color w:val="000000"/>
          <w:sz w:val="36"/>
          <w:highlight w:val="none"/>
        </w:rPr>
      </w:pPr>
    </w:p>
    <w:p w14:paraId="517644E7">
      <w:pPr>
        <w:rPr>
          <w:rFonts w:ascii="宋体" w:hAnsi="宋体" w:eastAsia="宋体"/>
          <w:b/>
          <w:color w:val="000000"/>
          <w:sz w:val="36"/>
          <w:highlight w:val="none"/>
        </w:rPr>
      </w:pPr>
      <w:r>
        <w:rPr>
          <w:rFonts w:ascii="宋体" w:hAnsi="宋体" w:eastAsia="宋体"/>
          <w:b/>
          <w:color w:val="000000"/>
          <w:sz w:val="36"/>
          <w:highlight w:val="none"/>
        </w:rPr>
        <w:br w:type="page"/>
      </w:r>
    </w:p>
    <w:p w14:paraId="7C36C851">
      <w:pPr>
        <w:pStyle w:val="8"/>
        <w:keepNext w:val="0"/>
        <w:keepLines w:val="0"/>
        <w:pageBreakBefore w:val="0"/>
        <w:kinsoku/>
        <w:wordWrap/>
        <w:topLinePunct w:val="0"/>
        <w:autoSpaceDN w:val="0"/>
        <w:bidi w:val="0"/>
        <w:spacing w:line="560" w:lineRule="exact"/>
        <w:jc w:val="center"/>
        <w:textAlignment w:val="auto"/>
        <w:rPr>
          <w:rFonts w:ascii="宋体" w:hAnsi="宋体" w:eastAsia="宋体"/>
          <w:b/>
          <w:color w:val="000000"/>
          <w:sz w:val="36"/>
          <w:highlight w:val="none"/>
        </w:rPr>
      </w:pPr>
    </w:p>
    <w:p w14:paraId="161DDA45">
      <w:pPr>
        <w:pStyle w:val="8"/>
        <w:keepNext w:val="0"/>
        <w:keepLines w:val="0"/>
        <w:pageBreakBefore w:val="0"/>
        <w:kinsoku/>
        <w:wordWrap/>
        <w:topLinePunct w:val="0"/>
        <w:autoSpaceDN w:val="0"/>
        <w:bidi w:val="0"/>
        <w:spacing w:line="560" w:lineRule="exact"/>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b/>
          <w:color w:val="000000"/>
          <w:sz w:val="44"/>
          <w:szCs w:val="44"/>
          <w:highlight w:val="none"/>
        </w:rPr>
        <w:t>说    明</w:t>
      </w:r>
    </w:p>
    <w:p w14:paraId="0CF7DB4B">
      <w:pPr>
        <w:pStyle w:val="8"/>
        <w:keepNext w:val="0"/>
        <w:keepLines w:val="0"/>
        <w:pageBreakBefore w:val="0"/>
        <w:kinsoku/>
        <w:wordWrap/>
        <w:topLinePunct w:val="0"/>
        <w:autoSpaceDN w:val="0"/>
        <w:bidi w:val="0"/>
        <w:spacing w:line="560" w:lineRule="exact"/>
        <w:jc w:val="center"/>
        <w:textAlignment w:val="auto"/>
        <w:rPr>
          <w:rFonts w:ascii="Calibri"/>
          <w:color w:val="000000"/>
          <w:sz w:val="21"/>
          <w:highlight w:val="none"/>
        </w:rPr>
      </w:pPr>
    </w:p>
    <w:p w14:paraId="7EEBE8EC">
      <w:pPr>
        <w:pStyle w:val="8"/>
        <w:keepNext w:val="0"/>
        <w:keepLines w:val="0"/>
        <w:pageBreakBefore w:val="0"/>
        <w:kinsoku/>
        <w:wordWrap/>
        <w:topLinePunct w:val="0"/>
        <w:autoSpaceDN w:val="0"/>
        <w:bidi w:val="0"/>
        <w:spacing w:line="56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1.本合同文本为示范文本，由</w:t>
      </w:r>
      <w:r>
        <w:rPr>
          <w:rFonts w:hint="eastAsia" w:ascii="仿宋_GB2312" w:hAnsi="仿宋_GB2312" w:eastAsia="仿宋_GB2312" w:cs="仿宋_GB2312"/>
          <w:color w:val="000000"/>
          <w:sz w:val="32"/>
          <w:szCs w:val="32"/>
          <w:highlight w:val="none"/>
          <w:lang w:eastAsia="zh-CN"/>
        </w:rPr>
        <w:t>清远</w:t>
      </w:r>
      <w:r>
        <w:rPr>
          <w:rFonts w:hint="eastAsia" w:ascii="仿宋_GB2312" w:hAnsi="仿宋_GB2312" w:eastAsia="仿宋_GB2312" w:cs="仿宋_GB2312"/>
          <w:color w:val="000000"/>
          <w:sz w:val="32"/>
          <w:szCs w:val="32"/>
          <w:highlight w:val="none"/>
        </w:rPr>
        <w:t>市住房和城乡建设管理局和</w:t>
      </w:r>
      <w:r>
        <w:rPr>
          <w:rFonts w:hint="eastAsia" w:ascii="仿宋_GB2312" w:hAnsi="仿宋_GB2312" w:eastAsia="仿宋_GB2312" w:cs="仿宋_GB2312"/>
          <w:color w:val="000000"/>
          <w:sz w:val="32"/>
          <w:szCs w:val="32"/>
          <w:highlight w:val="none"/>
          <w:lang w:eastAsia="zh-CN"/>
        </w:rPr>
        <w:t>清远</w:t>
      </w:r>
      <w:r>
        <w:rPr>
          <w:rFonts w:hint="eastAsia" w:ascii="仿宋_GB2312" w:hAnsi="仿宋_GB2312" w:eastAsia="仿宋_GB2312" w:cs="仿宋_GB2312"/>
          <w:color w:val="000000"/>
          <w:sz w:val="32"/>
          <w:szCs w:val="32"/>
          <w:highlight w:val="none"/>
        </w:rPr>
        <w:t>市工商行政管理局联合制定，适用于</w:t>
      </w:r>
      <w:r>
        <w:rPr>
          <w:rFonts w:hint="eastAsia" w:ascii="仿宋_GB2312" w:hAnsi="仿宋_GB2312" w:eastAsia="仿宋_GB2312" w:cs="仿宋_GB2312"/>
          <w:color w:val="000000"/>
          <w:sz w:val="32"/>
          <w:szCs w:val="32"/>
          <w:highlight w:val="none"/>
          <w:lang w:eastAsia="zh-CN"/>
        </w:rPr>
        <w:t>清远</w:t>
      </w:r>
      <w:r>
        <w:rPr>
          <w:rFonts w:hint="eastAsia" w:ascii="仿宋_GB2312" w:hAnsi="仿宋_GB2312" w:eastAsia="仿宋_GB2312" w:cs="仿宋_GB2312"/>
          <w:color w:val="000000"/>
          <w:sz w:val="32"/>
          <w:szCs w:val="32"/>
          <w:highlight w:val="none"/>
        </w:rPr>
        <w:t>市行政区域内居住用途的房屋租赁。</w:t>
      </w:r>
    </w:p>
    <w:p w14:paraId="41984F5C">
      <w:pPr>
        <w:pStyle w:val="8"/>
        <w:keepNext w:val="0"/>
        <w:keepLines w:val="0"/>
        <w:pageBreakBefore w:val="0"/>
        <w:kinsoku/>
        <w:wordWrap/>
        <w:topLinePunct w:val="0"/>
        <w:autoSpaceDN w:val="0"/>
        <w:bidi w:val="0"/>
        <w:spacing w:line="56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2.用于出租的房屋应当符合</w:t>
      </w:r>
      <w:r>
        <w:rPr>
          <w:rFonts w:hint="eastAsia" w:ascii="仿宋_GB2312" w:hAnsi="仿宋_GB2312" w:eastAsia="仿宋_GB2312" w:cs="仿宋_GB2312"/>
          <w:color w:val="000000"/>
          <w:sz w:val="32"/>
          <w:szCs w:val="32"/>
          <w:highlight w:val="none"/>
          <w:lang w:eastAsia="zh-CN"/>
        </w:rPr>
        <w:t>清远</w:t>
      </w:r>
      <w:r>
        <w:rPr>
          <w:rFonts w:hint="eastAsia" w:ascii="仿宋_GB2312" w:hAnsi="仿宋_GB2312" w:eastAsia="仿宋_GB2312" w:cs="仿宋_GB2312"/>
          <w:color w:val="000000"/>
          <w:sz w:val="32"/>
          <w:szCs w:val="32"/>
          <w:highlight w:val="none"/>
        </w:rPr>
        <w:t>市人民政府制定的标准。</w:t>
      </w:r>
    </w:p>
    <w:p w14:paraId="44C7C8A2">
      <w:pPr>
        <w:pStyle w:val="8"/>
        <w:keepNext w:val="0"/>
        <w:keepLines w:val="0"/>
        <w:pageBreakBefore w:val="0"/>
        <w:kinsoku/>
        <w:wordWrap/>
        <w:topLinePunct w:val="0"/>
        <w:autoSpaceDN w:val="0"/>
        <w:bidi w:val="0"/>
        <w:spacing w:line="56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签订本合同前，双方当事人应当出示有效身份证明，甲方应当向乙方出示房屋所有权证明或其他房屋来源证明的原件。房屋属于共有的，应提供共有权人同意出租的证明；转租房屋的，应提供房屋所有人同意转租的证明。双方当事人应将相关证明的复印件作为合同的附件。</w:t>
      </w:r>
    </w:p>
    <w:p w14:paraId="6E4E60EA">
      <w:pPr>
        <w:pStyle w:val="8"/>
        <w:keepNext w:val="0"/>
        <w:keepLines w:val="0"/>
        <w:pageBreakBefore w:val="0"/>
        <w:kinsoku/>
        <w:wordWrap/>
        <w:topLinePunct w:val="0"/>
        <w:autoSpaceDN w:val="0"/>
        <w:bidi w:val="0"/>
        <w:spacing w:line="56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4.本合同租赁期不得超过20年，超过20年的，超过部分无效。</w:t>
      </w:r>
    </w:p>
    <w:p w14:paraId="39C99052">
      <w:pPr>
        <w:pStyle w:val="8"/>
        <w:keepNext w:val="0"/>
        <w:keepLines w:val="0"/>
        <w:pageBreakBefore w:val="0"/>
        <w:kinsoku/>
        <w:wordWrap/>
        <w:topLinePunct w:val="0"/>
        <w:autoSpaceDN w:val="0"/>
        <w:bidi w:val="0"/>
        <w:spacing w:line="56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5.本合同文本部分条款中有空白部位（以下划线标出），可供当事人约定；还有部分条款有不同选项可供当事人选择（以【 】标出）。双方当事人选择的内容、空白部位的填写及其他需要删除或增加的内容，由双方当事人协商确定。选择的内容，以在【 】中打√方式选定；不作选择、不作约定或未实际发生的内容，应当在【 】中或空白部位打×，以示删除。</w:t>
      </w:r>
    </w:p>
    <w:p w14:paraId="4C79D31E">
      <w:pPr>
        <w:pStyle w:val="8"/>
        <w:keepNext w:val="0"/>
        <w:keepLines w:val="0"/>
        <w:pageBreakBefore w:val="0"/>
        <w:kinsoku/>
        <w:wordWrap/>
        <w:topLinePunct w:val="0"/>
        <w:autoSpaceDN w:val="0"/>
        <w:bidi w:val="0"/>
        <w:spacing w:line="56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6.双方当事人填写的通讯地址、电子邮箱、联系电话等信息应当真实、准确。</w:t>
      </w:r>
    </w:p>
    <w:p w14:paraId="6EDAACF5">
      <w:pPr>
        <w:pStyle w:val="8"/>
        <w:keepNext w:val="0"/>
        <w:keepLines w:val="0"/>
        <w:pageBreakBefore w:val="0"/>
        <w:kinsoku/>
        <w:wordWrap/>
        <w:topLinePunct w:val="0"/>
        <w:autoSpaceDN w:val="0"/>
        <w:bidi w:val="0"/>
        <w:spacing w:line="56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7.本合同未尽事宜，双方当事人可在文本的空白行中进行补充约定，或另行签订补充协议，补充协议作为合同的组成部分，与本合同具有同等法律效力。</w:t>
      </w:r>
    </w:p>
    <w:p w14:paraId="0B76CC71">
      <w:pPr>
        <w:pStyle w:val="8"/>
        <w:keepNext w:val="0"/>
        <w:keepLines w:val="0"/>
        <w:pageBreakBefore w:val="0"/>
        <w:kinsoku/>
        <w:wordWrap/>
        <w:topLinePunct w:val="0"/>
        <w:autoSpaceDN w:val="0"/>
        <w:bidi w:val="0"/>
        <w:spacing w:line="56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8.经登记备案的居住用途房屋租赁合同可以作为承租人有合法稳定住所的凭证。承租人可以按照国家有关规定持经登记备案的居住用途房屋租赁合同依法申领居住证，享受规定的基本公共服务和便利。</w:t>
      </w:r>
    </w:p>
    <w:p w14:paraId="07522371">
      <w:pPr>
        <w:pStyle w:val="8"/>
        <w:keepNext w:val="0"/>
        <w:keepLines w:val="0"/>
        <w:pageBreakBefore w:val="0"/>
        <w:kinsoku/>
        <w:wordWrap/>
        <w:topLinePunct w:val="0"/>
        <w:autoSpaceDN w:val="0"/>
        <w:bidi w:val="0"/>
        <w:spacing w:line="560" w:lineRule="exact"/>
        <w:ind w:firstLine="480"/>
        <w:textAlignment w:val="auto"/>
        <w:rPr>
          <w:rFonts w:ascii="宋体" w:hAnsi="宋体" w:eastAsia="宋体"/>
          <w:color w:val="000000"/>
          <w:sz w:val="32"/>
          <w:szCs w:val="32"/>
          <w:highlight w:val="none"/>
        </w:rPr>
      </w:pPr>
    </w:p>
    <w:p w14:paraId="6DAD668C">
      <w:pPr>
        <w:pStyle w:val="8"/>
        <w:keepNext w:val="0"/>
        <w:keepLines w:val="0"/>
        <w:pageBreakBefore w:val="0"/>
        <w:kinsoku/>
        <w:wordWrap/>
        <w:topLinePunct w:val="0"/>
        <w:autoSpaceDN w:val="0"/>
        <w:bidi w:val="0"/>
        <w:spacing w:line="560" w:lineRule="exact"/>
        <w:ind w:firstLine="480"/>
        <w:textAlignment w:val="auto"/>
        <w:rPr>
          <w:rFonts w:ascii="宋体" w:hAnsi="宋体" w:eastAsia="宋体"/>
          <w:color w:val="000000"/>
          <w:sz w:val="24"/>
          <w:highlight w:val="none"/>
        </w:rPr>
      </w:pPr>
    </w:p>
    <w:p w14:paraId="332C3F55">
      <w:pPr>
        <w:rPr>
          <w:rFonts w:ascii="宋体" w:hAnsi="宋体" w:eastAsia="宋体"/>
          <w:b/>
          <w:color w:val="000000"/>
          <w:sz w:val="36"/>
          <w:highlight w:val="none"/>
        </w:rPr>
      </w:pPr>
      <w:r>
        <w:rPr>
          <w:rFonts w:ascii="宋体" w:hAnsi="宋体" w:eastAsia="宋体"/>
          <w:b/>
          <w:color w:val="000000"/>
          <w:sz w:val="36"/>
          <w:highlight w:val="none"/>
        </w:rPr>
        <w:br w:type="page"/>
      </w:r>
    </w:p>
    <w:p w14:paraId="67AB6884">
      <w:pPr>
        <w:pStyle w:val="7"/>
        <w:keepNext w:val="0"/>
        <w:keepLines w:val="0"/>
        <w:pageBreakBefore w:val="0"/>
        <w:kinsoku/>
        <w:wordWrap/>
        <w:topLinePunct w:val="0"/>
        <w:bidi w:val="0"/>
        <w:spacing w:line="560" w:lineRule="exact"/>
        <w:jc w:val="center"/>
        <w:textAlignment w:val="auto"/>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lang w:eastAsia="zh-CN"/>
        </w:rPr>
        <w:t>清远</w:t>
      </w:r>
      <w:r>
        <w:rPr>
          <w:rFonts w:hint="eastAsia" w:ascii="宋体" w:hAnsi="宋体" w:eastAsia="宋体" w:cs="宋体"/>
          <w:b/>
          <w:bCs/>
          <w:color w:val="000000"/>
          <w:sz w:val="44"/>
          <w:szCs w:val="44"/>
          <w:highlight w:val="none"/>
        </w:rPr>
        <w:t>市房屋租赁合同</w:t>
      </w:r>
    </w:p>
    <w:p w14:paraId="64822827">
      <w:pPr>
        <w:pStyle w:val="7"/>
        <w:keepNext w:val="0"/>
        <w:keepLines w:val="0"/>
        <w:pageBreakBefore w:val="0"/>
        <w:kinsoku/>
        <w:wordWrap/>
        <w:topLinePunct w:val="0"/>
        <w:bidi w:val="0"/>
        <w:spacing w:line="560" w:lineRule="exact"/>
        <w:jc w:val="center"/>
        <w:textAlignment w:val="auto"/>
        <w:rPr>
          <w:rFonts w:hint="eastAsia" w:ascii="仿宋" w:hAnsi="仿宋" w:eastAsia="仿宋" w:cs="仿宋"/>
          <w:b/>
          <w:bCs/>
          <w:color w:val="000000"/>
          <w:sz w:val="44"/>
          <w:szCs w:val="44"/>
          <w:highlight w:val="none"/>
        </w:rPr>
      </w:pPr>
    </w:p>
    <w:p w14:paraId="1F37B0FC">
      <w:pPr>
        <w:pStyle w:val="7"/>
        <w:keepNext w:val="0"/>
        <w:keepLines w:val="0"/>
        <w:pageBreakBefore w:val="0"/>
        <w:kinsoku/>
        <w:wordWrap/>
        <w:topLinePunct w:val="0"/>
        <w:bidi w:val="0"/>
        <w:spacing w:line="560" w:lineRule="exact"/>
        <w:textAlignment w:val="auto"/>
        <w:rPr>
          <w:rFonts w:hint="eastAsia"/>
          <w:bCs/>
          <w:color w:val="000000"/>
          <w:szCs w:val="21"/>
          <w:highlight w:val="none"/>
        </w:rPr>
      </w:pP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合同编码：</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u w:val="single"/>
          <w:lang w:val="en-US" w:eastAsia="zh-CN"/>
        </w:rPr>
        <w:t xml:space="preserve">       </w:t>
      </w:r>
      <w:r>
        <w:rPr>
          <w:rFonts w:hint="eastAsia" w:ascii="宋体" w:hAnsi="宋体" w:cs="宋体"/>
          <w:color w:val="000000"/>
          <w:sz w:val="28"/>
          <w:szCs w:val="28"/>
          <w:highlight w:val="none"/>
          <w:u w:val="single"/>
        </w:rPr>
        <w:t xml:space="preserve">         </w:t>
      </w:r>
      <w:r>
        <w:rPr>
          <w:rFonts w:hint="eastAsia" w:ascii="宋体" w:hAnsi="宋体" w:cs="宋体"/>
          <w:bCs/>
          <w:color w:val="000000"/>
          <w:szCs w:val="30"/>
          <w:highlight w:val="none"/>
        </w:rPr>
        <w:t xml:space="preserve"> </w:t>
      </w:r>
      <w:r>
        <w:rPr>
          <w:rFonts w:hint="eastAsia"/>
          <w:bCs/>
          <w:color w:val="000000"/>
          <w:szCs w:val="30"/>
          <w:highlight w:val="none"/>
        </w:rPr>
        <w:t xml:space="preserve">                                                             </w:t>
      </w:r>
      <w:r>
        <w:rPr>
          <w:bCs/>
          <w:color w:val="000000"/>
          <w:szCs w:val="30"/>
          <w:highlight w:val="none"/>
        </w:rPr>
        <w:t xml:space="preserve"> </w:t>
      </w:r>
    </w:p>
    <w:p w14:paraId="4247A68E">
      <w:pPr>
        <w:pStyle w:val="8"/>
        <w:keepNext w:val="0"/>
        <w:keepLines w:val="0"/>
        <w:pageBreakBefore w:val="0"/>
        <w:kinsoku/>
        <w:wordWrap/>
        <w:topLinePunct w:val="0"/>
        <w:bidi w:val="0"/>
        <w:spacing w:line="560" w:lineRule="exact"/>
        <w:textAlignment w:val="auto"/>
        <w:rPr>
          <w:rFonts w:hint="eastAsia" w:ascii="宋体" w:hAnsi="宋体" w:eastAsia="宋体" w:cs="宋体"/>
          <w:b/>
          <w:color w:val="000000"/>
          <w:sz w:val="24"/>
          <w:highlight w:val="none"/>
        </w:rPr>
      </w:pPr>
    </w:p>
    <w:p w14:paraId="14CB1272">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b/>
          <w:color w:val="000000"/>
          <w:sz w:val="32"/>
          <w:szCs w:val="32"/>
          <w:highlight w:val="none"/>
          <w:u w:val="single"/>
        </w:rPr>
      </w:pPr>
      <w:r>
        <w:rPr>
          <w:rFonts w:hint="eastAsia" w:ascii="仿宋_GB2312" w:hAnsi="仿宋_GB2312" w:eastAsia="仿宋_GB2312" w:cs="仿宋_GB2312"/>
          <w:b/>
          <w:color w:val="000000"/>
          <w:sz w:val="32"/>
          <w:szCs w:val="32"/>
          <w:highlight w:val="none"/>
        </w:rPr>
        <w:t>甲方（出租人）：</w:t>
      </w:r>
      <w:r>
        <w:rPr>
          <w:rFonts w:hint="eastAsia" w:ascii="仿宋_GB2312" w:hAnsi="仿宋_GB2312" w:eastAsia="仿宋_GB2312" w:cs="仿宋_GB2312"/>
          <w:b/>
          <w:color w:val="000000"/>
          <w:sz w:val="32"/>
          <w:szCs w:val="32"/>
          <w:highlight w:val="none"/>
          <w:u w:val="single"/>
        </w:rPr>
        <w:t xml:space="preserve">                                                      </w:t>
      </w:r>
    </w:p>
    <w:p w14:paraId="2B3F53DA">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 xml:space="preserve">【 】法定代表人【 】负责人【 】其他 </w:t>
      </w:r>
      <w:r>
        <w:rPr>
          <w:rFonts w:hint="eastAsia" w:ascii="仿宋_GB2312" w:hAnsi="仿宋_GB2312" w:eastAsia="仿宋_GB2312" w:cs="仿宋_GB2312"/>
          <w:b/>
          <w:color w:val="000000"/>
          <w:sz w:val="32"/>
          <w:szCs w:val="32"/>
          <w:highlight w:val="none"/>
          <w:u w:val="single"/>
        </w:rPr>
        <w:t xml:space="preserve">                                 </w:t>
      </w:r>
    </w:p>
    <w:p w14:paraId="0594A8F6">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证件类型：【 】居民身份证【 】护照【 】社会统一信用代码【 】其他</w:t>
      </w:r>
      <w:r>
        <w:rPr>
          <w:rFonts w:hint="eastAsia" w:ascii="仿宋_GB2312" w:hAnsi="仿宋_GB2312" w:eastAsia="仿宋_GB2312" w:cs="仿宋_GB2312"/>
          <w:b/>
          <w:color w:val="000000"/>
          <w:sz w:val="32"/>
          <w:szCs w:val="32"/>
          <w:highlight w:val="none"/>
          <w:u w:val="single"/>
        </w:rPr>
        <w:t xml:space="preserve">      </w:t>
      </w:r>
      <w:r>
        <w:rPr>
          <w:rFonts w:hint="eastAsia" w:ascii="仿宋_GB2312" w:hAnsi="仿宋_GB2312" w:eastAsia="仿宋_GB2312" w:cs="仿宋_GB2312"/>
          <w:b/>
          <w:color w:val="000000"/>
          <w:sz w:val="32"/>
          <w:szCs w:val="32"/>
          <w:highlight w:val="none"/>
          <w:u w:val="single"/>
          <w:lang w:val="en-US" w:eastAsia="zh-CN"/>
        </w:rPr>
        <w:t xml:space="preserve">                                                </w:t>
      </w:r>
    </w:p>
    <w:p w14:paraId="022DE807">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证件号码：</w:t>
      </w:r>
      <w:r>
        <w:rPr>
          <w:rFonts w:hint="eastAsia" w:ascii="仿宋_GB2312" w:hAnsi="仿宋_GB2312" w:eastAsia="仿宋_GB2312" w:cs="仿宋_GB2312"/>
          <w:color w:val="000000"/>
          <w:sz w:val="32"/>
          <w:szCs w:val="32"/>
          <w:highlight w:val="none"/>
          <w:u w:val="single"/>
        </w:rPr>
        <w:t xml:space="preserve">                                                           </w:t>
      </w:r>
    </w:p>
    <w:p w14:paraId="1915D065">
      <w:pPr>
        <w:pStyle w:val="8"/>
        <w:keepNext w:val="0"/>
        <w:keepLines w:val="0"/>
        <w:pageBreakBefore w:val="0"/>
        <w:kinsoku/>
        <w:wordWrap/>
        <w:topLinePunct w:val="0"/>
        <w:bidi w:val="0"/>
        <w:spacing w:line="560" w:lineRule="exac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联系电话：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cs="仿宋_GB2312"/>
          <w:color w:val="000000"/>
          <w:sz w:val="32"/>
          <w:szCs w:val="32"/>
          <w:highlight w:val="none"/>
          <w:lang w:val="en-US" w:eastAsia="zh-CN"/>
        </w:rPr>
        <w:t xml:space="preserve">  </w:t>
      </w:r>
    </w:p>
    <w:p w14:paraId="1F0512B1">
      <w:pPr>
        <w:pStyle w:val="8"/>
        <w:keepNext w:val="0"/>
        <w:keepLines w:val="0"/>
        <w:pageBreakBefore w:val="0"/>
        <w:kinsoku/>
        <w:wordWrap/>
        <w:topLinePunct w:val="0"/>
        <w:bidi w:val="0"/>
        <w:spacing w:line="560" w:lineRule="exac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rPr>
        <w:t>电子邮箱：</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cs="仿宋_GB2312"/>
          <w:color w:val="000000"/>
          <w:sz w:val="32"/>
          <w:szCs w:val="32"/>
          <w:highlight w:val="none"/>
          <w:u w:val="single"/>
          <w:lang w:val="en-US" w:eastAsia="zh-CN"/>
        </w:rPr>
        <w:t xml:space="preserve">           </w:t>
      </w:r>
    </w:p>
    <w:p w14:paraId="16F2F9ED">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通讯地址：</w:t>
      </w:r>
      <w:r>
        <w:rPr>
          <w:rFonts w:hint="eastAsia" w:ascii="仿宋_GB2312" w:hAnsi="仿宋_GB2312" w:eastAsia="仿宋_GB2312" w:cs="仿宋_GB2312"/>
          <w:color w:val="000000"/>
          <w:sz w:val="32"/>
          <w:szCs w:val="32"/>
          <w:highlight w:val="none"/>
          <w:u w:val="single"/>
        </w:rPr>
        <w:t xml:space="preserve">                                                           </w:t>
      </w:r>
    </w:p>
    <w:p w14:paraId="6D146D3E">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乙方（承租人）：</w:t>
      </w:r>
      <w:r>
        <w:rPr>
          <w:rFonts w:hint="eastAsia" w:ascii="仿宋_GB2312" w:hAnsi="仿宋_GB2312" w:eastAsia="仿宋_GB2312" w:cs="仿宋_GB2312"/>
          <w:b/>
          <w:color w:val="000000"/>
          <w:sz w:val="32"/>
          <w:szCs w:val="32"/>
          <w:highlight w:val="none"/>
          <w:u w:val="single"/>
        </w:rPr>
        <w:t xml:space="preserve">                                                      </w:t>
      </w:r>
    </w:p>
    <w:p w14:paraId="34E5C74F">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 xml:space="preserve">【 】法定代表人【 】负责人【 】其他 </w:t>
      </w:r>
      <w:r>
        <w:rPr>
          <w:rFonts w:hint="eastAsia" w:ascii="仿宋_GB2312" w:hAnsi="仿宋_GB2312" w:eastAsia="仿宋_GB2312" w:cs="仿宋_GB2312"/>
          <w:b/>
          <w:color w:val="000000"/>
          <w:sz w:val="32"/>
          <w:szCs w:val="32"/>
          <w:highlight w:val="none"/>
          <w:u w:val="single"/>
        </w:rPr>
        <w:t xml:space="preserve">                                 </w:t>
      </w:r>
    </w:p>
    <w:p w14:paraId="01C8A0BF">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证件类型：【 】居民身份证【 】护照【 】社会统一信用代码【 】其他</w:t>
      </w:r>
      <w:r>
        <w:rPr>
          <w:rFonts w:hint="eastAsia" w:ascii="仿宋_GB2312" w:hAnsi="仿宋_GB2312" w:eastAsia="仿宋_GB2312" w:cs="仿宋_GB2312"/>
          <w:b/>
          <w:color w:val="000000"/>
          <w:sz w:val="32"/>
          <w:szCs w:val="32"/>
          <w:highlight w:val="none"/>
          <w:u w:val="single"/>
        </w:rPr>
        <w:t xml:space="preserve">      </w:t>
      </w:r>
      <w:r>
        <w:rPr>
          <w:rFonts w:hint="eastAsia" w:ascii="仿宋_GB2312" w:hAnsi="仿宋_GB2312" w:eastAsia="仿宋_GB2312" w:cs="仿宋_GB2312"/>
          <w:b/>
          <w:color w:val="000000"/>
          <w:sz w:val="32"/>
          <w:szCs w:val="32"/>
          <w:highlight w:val="none"/>
          <w:u w:val="single"/>
          <w:lang w:val="en-US" w:eastAsia="zh-CN"/>
        </w:rPr>
        <w:t xml:space="preserve">                                                </w:t>
      </w:r>
    </w:p>
    <w:p w14:paraId="48D1965D">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证件号码：</w:t>
      </w:r>
      <w:r>
        <w:rPr>
          <w:rFonts w:hint="eastAsia" w:ascii="仿宋_GB2312" w:hAnsi="仿宋_GB2312" w:eastAsia="仿宋_GB2312" w:cs="仿宋_GB2312"/>
          <w:color w:val="000000"/>
          <w:sz w:val="32"/>
          <w:szCs w:val="32"/>
          <w:highlight w:val="none"/>
          <w:u w:val="single"/>
        </w:rPr>
        <w:t xml:space="preserve">                                                           </w:t>
      </w:r>
    </w:p>
    <w:p w14:paraId="641CBFC6">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 xml:space="preserve"> </w:t>
      </w:r>
    </w:p>
    <w:p w14:paraId="3218A1D7">
      <w:pPr>
        <w:pStyle w:val="8"/>
        <w:keepNext w:val="0"/>
        <w:keepLines w:val="0"/>
        <w:pageBreakBefore w:val="0"/>
        <w:kinsoku/>
        <w:wordWrap/>
        <w:topLinePunct w:val="0"/>
        <w:bidi w:val="0"/>
        <w:spacing w:line="560" w:lineRule="exact"/>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rPr>
        <w:t>电子邮箱：</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cs="仿宋_GB2312"/>
          <w:color w:val="000000"/>
          <w:sz w:val="32"/>
          <w:szCs w:val="32"/>
          <w:highlight w:val="none"/>
          <w:u w:val="single"/>
          <w:lang w:val="en-US" w:eastAsia="zh-CN"/>
        </w:rPr>
        <w:t xml:space="preserve">           </w:t>
      </w:r>
    </w:p>
    <w:p w14:paraId="7CAF3310">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通讯地址：</w:t>
      </w:r>
      <w:r>
        <w:rPr>
          <w:rFonts w:hint="eastAsia" w:ascii="仿宋_GB2312" w:hAnsi="仿宋_GB2312" w:eastAsia="仿宋_GB2312" w:cs="仿宋_GB2312"/>
          <w:color w:val="000000"/>
          <w:sz w:val="32"/>
          <w:szCs w:val="32"/>
          <w:highlight w:val="none"/>
          <w:u w:val="single"/>
        </w:rPr>
        <w:t xml:space="preserve">                                                           </w:t>
      </w:r>
    </w:p>
    <w:p w14:paraId="1A67C928">
      <w:pPr>
        <w:pStyle w:val="8"/>
        <w:keepNext w:val="0"/>
        <w:keepLines w:val="0"/>
        <w:pageBreakBefore w:val="0"/>
        <w:kinsoku/>
        <w:wordWrap/>
        <w:topLinePunct w:val="0"/>
        <w:bidi w:val="0"/>
        <w:spacing w:line="560" w:lineRule="exact"/>
        <w:ind w:right="84" w:rightChars="40"/>
        <w:textAlignment w:val="auto"/>
        <w:rPr>
          <w:rFonts w:hint="eastAsia" w:ascii="仿宋_GB2312" w:hAnsi="仿宋_GB2312" w:eastAsia="仿宋_GB2312" w:cs="仿宋_GB2312"/>
          <w:color w:val="000000"/>
          <w:sz w:val="32"/>
          <w:szCs w:val="32"/>
          <w:highlight w:val="none"/>
          <w:u w:val="single"/>
        </w:rPr>
      </w:pPr>
    </w:p>
    <w:p w14:paraId="153C1BA9">
      <w:pPr>
        <w:pStyle w:val="7"/>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根据《中华人民共和国合同法》《中华人民共和国城市房地产管理法》及其他有关法律、法规的规定，甲、乙双方协商一致，就房屋租赁事宜达成如下协议：</w:t>
      </w:r>
    </w:p>
    <w:p w14:paraId="27B09C89">
      <w:pPr>
        <w:pStyle w:val="7"/>
        <w:keepNext w:val="0"/>
        <w:keepLines w:val="0"/>
        <w:pageBreakBefore w:val="0"/>
        <w:numPr>
          <w:ilvl w:val="0"/>
          <w:numId w:val="1"/>
        </w:numPr>
        <w:kinsoku/>
        <w:wordWrap/>
        <w:topLinePunct w:val="0"/>
        <w:bidi w:val="0"/>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房屋情况、房屋用途、租赁要求</w:t>
      </w:r>
    </w:p>
    <w:p w14:paraId="19EE77EB">
      <w:pPr>
        <w:pStyle w:val="7"/>
        <w:keepNext w:val="0"/>
        <w:keepLines w:val="0"/>
        <w:pageBreakBefore w:val="0"/>
        <w:numPr>
          <w:ilvl w:val="0"/>
          <w:numId w:val="2"/>
        </w:numPr>
        <w:kinsoku/>
        <w:wordWrap/>
        <w:topLinePunct w:val="0"/>
        <w:bidi w:val="0"/>
        <w:spacing w:line="560" w:lineRule="exact"/>
        <w:ind w:left="-160" w:leftChars="0" w:firstLine="480" w:firstLineChars="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房屋情况：甲方同意将坐落于</w:t>
      </w:r>
      <w:bookmarkStart w:id="0" w:name="_Hlk495853216"/>
      <w:r>
        <w:rPr>
          <w:rFonts w:hint="eastAsia" w:ascii="仿宋_GB2312" w:hAnsi="仿宋_GB2312" w:eastAsia="仿宋_GB2312" w:cs="仿宋_GB2312"/>
          <w:color w:val="000000"/>
          <w:sz w:val="32"/>
          <w:szCs w:val="32"/>
          <w:highlight w:val="none"/>
          <w:lang w:eastAsia="zh-CN"/>
        </w:rPr>
        <w:t>清远</w:t>
      </w:r>
      <w:r>
        <w:rPr>
          <w:rFonts w:hint="eastAsia" w:ascii="仿宋_GB2312" w:hAnsi="仿宋_GB2312" w:eastAsia="仿宋_GB2312" w:cs="仿宋_GB2312"/>
          <w:color w:val="000000"/>
          <w:sz w:val="32"/>
          <w:szCs w:val="32"/>
          <w:highlight w:val="none"/>
        </w:rPr>
        <w:t>市</w:t>
      </w:r>
      <w:bookmarkEnd w:id="0"/>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的房屋（房屋权属证明号码：</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，新建租赁住房备案号：</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）出租给乙方使用。房屋建筑面积：</w:t>
      </w:r>
      <w:bookmarkStart w:id="1" w:name="_Hlk495854885"/>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平方米</w:t>
      </w:r>
      <w:bookmarkEnd w:id="1"/>
      <w:r>
        <w:rPr>
          <w:rFonts w:hint="eastAsia" w:ascii="仿宋_GB2312" w:hAnsi="仿宋_GB2312" w:eastAsia="仿宋_GB2312" w:cs="仿宋_GB2312"/>
          <w:color w:val="000000"/>
          <w:sz w:val="32"/>
          <w:szCs w:val="32"/>
          <w:highlight w:val="none"/>
        </w:rPr>
        <w:t>，房屋户型：</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室</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厅</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卫。房屋交付时附属设施、设备及装修等情况详见附件《房屋交接及设备清单》。该房屋【 】有抵押【 】无抵押；【 】有查封【 】无查封；【 】有权属争议【 】无权属争议。</w:t>
      </w:r>
    </w:p>
    <w:p w14:paraId="4AD30EE1">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（二）房屋用途：乙方租赁该房屋作用途</w:t>
      </w:r>
      <w:r>
        <w:rPr>
          <w:rFonts w:hint="eastAsia" w:ascii="仿宋_GB2312" w:hAnsi="仿宋_GB2312" w:eastAsia="仿宋_GB2312" w:cs="仿宋_GB2312"/>
          <w:color w:val="000000"/>
          <w:sz w:val="32"/>
          <w:szCs w:val="32"/>
          <w:highlight w:val="none"/>
          <w:lang w:eastAsia="zh-CN"/>
        </w:rPr>
        <w:t>是</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lang w:eastAsia="zh-CN"/>
        </w:rPr>
        <w:t>居住</w:t>
      </w:r>
      <w:r>
        <w:rPr>
          <w:rFonts w:hint="eastAsia" w:ascii="仿宋_GB2312" w:hAnsi="仿宋_GB2312" w:eastAsia="仿宋_GB2312" w:cs="仿宋_GB2312"/>
          <w:color w:val="000000"/>
          <w:sz w:val="32"/>
          <w:szCs w:val="32"/>
          <w:highlight w:val="none"/>
        </w:rPr>
        <w:t>【 】商业【 】办公【 】厂房【 】仓库【 】综合【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lang w:eastAsia="zh-CN"/>
        </w:rPr>
        <w:t>使用，</w:t>
      </w:r>
      <w:r>
        <w:rPr>
          <w:rFonts w:hint="eastAsia" w:ascii="仿宋_GB2312" w:hAnsi="仿宋_GB2312" w:eastAsia="仿宋_GB2312" w:cs="仿宋_GB2312"/>
          <w:color w:val="000000"/>
          <w:sz w:val="32"/>
          <w:szCs w:val="32"/>
          <w:highlight w:val="none"/>
        </w:rPr>
        <w:t>乙方承诺遵守国家和</w:t>
      </w:r>
      <w:r>
        <w:rPr>
          <w:rFonts w:hint="eastAsia" w:ascii="仿宋_GB2312" w:hAnsi="仿宋_GB2312" w:eastAsia="仿宋_GB2312" w:cs="仿宋_GB2312"/>
          <w:color w:val="000000"/>
          <w:sz w:val="32"/>
          <w:szCs w:val="32"/>
          <w:highlight w:val="none"/>
          <w:lang w:eastAsia="zh-CN"/>
        </w:rPr>
        <w:t>清远</w:t>
      </w:r>
      <w:r>
        <w:rPr>
          <w:rFonts w:hint="eastAsia" w:ascii="仿宋_GB2312" w:hAnsi="仿宋_GB2312" w:eastAsia="仿宋_GB2312" w:cs="仿宋_GB2312"/>
          <w:color w:val="000000"/>
          <w:sz w:val="32"/>
          <w:szCs w:val="32"/>
          <w:highlight w:val="none"/>
        </w:rPr>
        <w:t>市有关房屋使用和物业管理的规定。在租赁期内未征得甲方书面同意以及按规定须经有关部门审批而未核准前，不得擅自改变约定的使用用途。</w:t>
      </w:r>
    </w:p>
    <w:p w14:paraId="1BDA3CC3">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color w:val="000000"/>
          <w:sz w:val="32"/>
          <w:szCs w:val="32"/>
          <w:highlight w:val="none"/>
        </w:rPr>
        <w:t>（三）居住</w:t>
      </w:r>
      <w:r>
        <w:rPr>
          <w:rFonts w:hint="eastAsia" w:ascii="仿宋_GB2312" w:hAnsi="仿宋_GB2312" w:eastAsia="仿宋_GB2312" w:cs="仿宋_GB2312"/>
          <w:color w:val="000000"/>
          <w:sz w:val="32"/>
          <w:szCs w:val="32"/>
          <w:highlight w:val="none"/>
          <w:lang w:eastAsia="zh-CN"/>
        </w:rPr>
        <w:t>房屋</w:t>
      </w:r>
      <w:r>
        <w:rPr>
          <w:rFonts w:hint="eastAsia" w:ascii="仿宋_GB2312" w:hAnsi="仿宋_GB2312" w:eastAsia="仿宋_GB2312" w:cs="仿宋_GB2312"/>
          <w:color w:val="000000"/>
          <w:sz w:val="32"/>
          <w:szCs w:val="32"/>
          <w:highlight w:val="none"/>
        </w:rPr>
        <w:t>要求：甲方出租房屋不得分隔搭建后出租，不得按照床位出租，不得安排人员在厨房、卫生间、阳台和地下储藏室居住。</w:t>
      </w:r>
    </w:p>
    <w:p w14:paraId="1C7ED4BB">
      <w:pPr>
        <w:pStyle w:val="7"/>
        <w:keepNext w:val="0"/>
        <w:keepLines w:val="0"/>
        <w:pageBreakBefore w:val="0"/>
        <w:kinsoku/>
        <w:wordWrap/>
        <w:topLinePunct w:val="0"/>
        <w:bidi w:val="0"/>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第二条 租赁期限、租金、保证金</w:t>
      </w:r>
    </w:p>
    <w:p w14:paraId="199C43CF">
      <w:pPr>
        <w:pStyle w:val="7"/>
        <w:keepNext w:val="0"/>
        <w:keepLines w:val="0"/>
        <w:pageBreakBefore w:val="0"/>
        <w:kinsoku/>
        <w:wordWrap/>
        <w:topLinePunct w:val="0"/>
        <w:bidi w:val="0"/>
        <w:spacing w:line="560" w:lineRule="exact"/>
        <w:ind w:firstLine="218" w:firstLineChars="91"/>
        <w:textAlignment w:val="auto"/>
        <w:rPr>
          <w:rFonts w:hint="eastAsia" w:ascii="仿宋_GB2312" w:hAnsi="仿宋_GB2312" w:eastAsia="仿宋_GB2312" w:cs="仿宋_GB2312"/>
          <w:color w:val="000000"/>
          <w:sz w:val="32"/>
          <w:szCs w:val="32"/>
          <w:highlight w:val="none"/>
        </w:rPr>
      </w:pPr>
      <w:r>
        <w:rPr>
          <w:rFonts w:hint="eastAsia" w:ascii="宋体" w:hAnsi="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仿宋_GB2312" w:hAnsi="仿宋_GB2312" w:eastAsia="仿宋_GB2312" w:cs="仿宋_GB2312"/>
          <w:color w:val="000000"/>
          <w:sz w:val="32"/>
          <w:szCs w:val="32"/>
          <w:highlight w:val="none"/>
        </w:rPr>
        <w:t>（一）租赁期限为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，自</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日至</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日止。</w:t>
      </w:r>
    </w:p>
    <w:p w14:paraId="7F56ED59">
      <w:pPr>
        <w:pStyle w:val="7"/>
        <w:keepNext w:val="0"/>
        <w:keepLines w:val="0"/>
        <w:pageBreakBefore w:val="0"/>
        <w:kinsoku/>
        <w:wordWrap/>
        <w:topLinePunct w:val="0"/>
        <w:bidi w:val="0"/>
        <w:spacing w:line="560" w:lineRule="exact"/>
        <w:ind w:firstLine="611" w:firstLineChars="191"/>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（二）租金标准及支付方式：</w:t>
      </w:r>
    </w:p>
    <w:p w14:paraId="1E01547C">
      <w:pPr>
        <w:pStyle w:val="7"/>
        <w:keepNext w:val="0"/>
        <w:keepLines w:val="0"/>
        <w:pageBreakBefore w:val="0"/>
        <w:kinsoku/>
        <w:wordWrap/>
        <w:topLinePunct w:val="0"/>
        <w:bidi w:val="0"/>
        <w:spacing w:line="560" w:lineRule="exact"/>
        <w:ind w:firstLine="611" w:firstLineChars="191"/>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1.租金计算标准：【 】按建筑面积计收，租金单价为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元/平方米/月，月租金=建筑面积×租金单价，即月租金为人民币</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元；【 】按整体计收，月租金为人民币</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元。租赁期内，</w:t>
      </w:r>
      <w:r>
        <w:rPr>
          <w:rFonts w:hint="eastAsia" w:ascii="仿宋_GB2312" w:hAnsi="仿宋_GB2312" w:eastAsia="仿宋_GB2312" w:cs="仿宋_GB2312"/>
          <w:color w:val="000000"/>
          <w:sz w:val="32"/>
          <w:szCs w:val="32"/>
          <w:highlight w:val="none"/>
          <w:shd w:val="clear" w:color="auto" w:fill="FFFFFF"/>
        </w:rPr>
        <w:t>甲方不得单方面上调租金。</w:t>
      </w:r>
    </w:p>
    <w:p w14:paraId="56AD59AC">
      <w:pPr>
        <w:pStyle w:val="7"/>
        <w:keepNext w:val="0"/>
        <w:keepLines w:val="0"/>
        <w:pageBreakBefore w:val="0"/>
        <w:kinsoku/>
        <w:wordWrap/>
        <w:overflowPunct/>
        <w:topLinePunct w:val="0"/>
        <w:autoSpaceDE/>
        <w:autoSpaceDN/>
        <w:bidi w:val="0"/>
        <w:spacing w:before="0" w:beforeLines="0" w:after="0" w:afterLines="0" w:line="56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2.租金按【 】月【 】季【 】年结算，先付后用，乙方应于</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lang w:val="en-US" w:eastAsia="zh-CN"/>
        </w:rPr>
        <w:t>日前支</w:t>
      </w:r>
      <w:r>
        <w:rPr>
          <w:rFonts w:hint="eastAsia" w:ascii="仿宋_GB2312" w:hAnsi="仿宋_GB2312" w:eastAsia="仿宋_GB2312" w:cs="仿宋_GB2312"/>
          <w:color w:val="000000"/>
          <w:sz w:val="32"/>
          <w:szCs w:val="32"/>
          <w:highlight w:val="none"/>
        </w:rPr>
        <w:t>付首期租金，之后每【 】月【 】三个月【 】十二个月的对日前支付当期租金。租赁期内，</w:t>
      </w:r>
      <w:r>
        <w:rPr>
          <w:rFonts w:hint="eastAsia" w:ascii="仿宋_GB2312" w:hAnsi="仿宋_GB2312" w:eastAsia="仿宋_GB2312" w:cs="仿宋_GB2312"/>
          <w:color w:val="000000"/>
          <w:sz w:val="32"/>
          <w:szCs w:val="32"/>
          <w:highlight w:val="none"/>
          <w:shd w:val="clear" w:color="auto" w:fill="FFFFFF"/>
        </w:rPr>
        <w:t>甲方不得单方面上调租金。</w:t>
      </w:r>
      <w:r>
        <w:rPr>
          <w:rFonts w:hint="eastAsia" w:ascii="仿宋_GB2312" w:hAnsi="仿宋_GB2312" w:eastAsia="仿宋_GB2312" w:cs="仿宋_GB2312"/>
          <w:color w:val="000000"/>
          <w:sz w:val="32"/>
          <w:szCs w:val="32"/>
          <w:highlight w:val="none"/>
        </w:rPr>
        <w:t xml:space="preserve"> </w:t>
      </w:r>
    </w:p>
    <w:p w14:paraId="4CFB3A8F">
      <w:pPr>
        <w:pStyle w:val="8"/>
        <w:keepNext w:val="0"/>
        <w:keepLines w:val="0"/>
        <w:pageBreakBefore w:val="0"/>
        <w:kinsoku/>
        <w:wordWrap/>
        <w:topLinePunct w:val="0"/>
        <w:bidi w:val="0"/>
        <w:spacing w:line="560" w:lineRule="exact"/>
        <w:ind w:firstLine="291" w:firstLineChars="91"/>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（三）保证金为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元（保证金不得超过三个月租金数额），乙方应于</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前一次性支付给甲方。租赁期满或合同终止，乙方付清租金及相关费用等因租赁行为而产生的债务并按第三条约定返还房屋时，甲方应即时将保证金无息退还给乙方；如乙方未付清租金及相关费用等因租赁行为而产生的债务，甲方有权将保证金用于抵扣乙方所欠的债务，剩余部分无息退还给乙方；不足以抵扣的，乙方应当予以补足。甲方收取租金、保证金应当向乙方开具收款凭证。</w:t>
      </w:r>
    </w:p>
    <w:p w14:paraId="7D567156">
      <w:pPr>
        <w:pStyle w:val="8"/>
        <w:keepNext w:val="0"/>
        <w:keepLines w:val="0"/>
        <w:pageBreakBefore w:val="0"/>
        <w:kinsoku/>
        <w:wordWrap/>
        <w:topLinePunct w:val="0"/>
        <w:bidi w:val="0"/>
        <w:spacing w:line="560" w:lineRule="exact"/>
        <w:ind w:firstLine="291" w:firstLineChars="91"/>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（四）收付/退款账号：</w:t>
      </w:r>
    </w:p>
    <w:p w14:paraId="02F9FEC3">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甲方收退款账户为：</w:t>
      </w:r>
      <w:r>
        <w:rPr>
          <w:rFonts w:hint="eastAsia" w:ascii="仿宋_GB2312" w:hAnsi="仿宋_GB2312" w:eastAsia="仿宋_GB2312" w:cs="仿宋_GB2312"/>
          <w:color w:val="000000"/>
          <w:sz w:val="32"/>
          <w:szCs w:val="32"/>
          <w:highlight w:val="none"/>
          <w:u w:val="single"/>
        </w:rPr>
        <w:t xml:space="preserve">                                               </w:t>
      </w:r>
    </w:p>
    <w:p w14:paraId="350EF81C">
      <w:pPr>
        <w:pStyle w:val="9"/>
        <w:keepNext w:val="0"/>
        <w:keepLines w:val="0"/>
        <w:pageBreakBefore w:val="0"/>
        <w:kinsoku/>
        <w:wordWrap/>
        <w:topLinePunct w:val="0"/>
        <w:bidi w:val="0"/>
        <w:spacing w:before="0" w:beforeLines="0" w:beforeAutospacing="0" w:after="0" w:afterLines="0" w:afterAutospacing="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rPr>
        <w:t>开户行：</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w:t>
      </w:r>
    </w:p>
    <w:p w14:paraId="6E166F0A">
      <w:pPr>
        <w:pStyle w:val="9"/>
        <w:keepNext w:val="0"/>
        <w:keepLines w:val="0"/>
        <w:pageBreakBefore w:val="0"/>
        <w:kinsoku/>
        <w:wordWrap/>
        <w:topLinePunct w:val="0"/>
        <w:bidi w:val="0"/>
        <w:spacing w:before="0" w:beforeLines="0" w:beforeAutospacing="0" w:after="0" w:afterLines="0" w:afterAutospacing="0" w:line="560" w:lineRule="exact"/>
        <w:ind w:firstLine="640" w:firstLineChars="200"/>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kern w:val="2"/>
          <w:sz w:val="32"/>
          <w:szCs w:val="32"/>
          <w:highlight w:val="none"/>
        </w:rPr>
        <w:t>户名：</w:t>
      </w:r>
      <w:r>
        <w:rPr>
          <w:rFonts w:hint="eastAsia" w:ascii="仿宋_GB2312" w:hAnsi="仿宋_GB2312" w:eastAsia="仿宋_GB2312" w:cs="仿宋_GB2312"/>
          <w:color w:val="000000"/>
          <w:sz w:val="32"/>
          <w:szCs w:val="32"/>
          <w:highlight w:val="none"/>
          <w:u w:val="single"/>
        </w:rPr>
        <w:t xml:space="preserve">                         </w:t>
      </w:r>
    </w:p>
    <w:p w14:paraId="42A64EA6">
      <w:pPr>
        <w:pStyle w:val="8"/>
        <w:keepNext w:val="0"/>
        <w:keepLines w:val="0"/>
        <w:pageBreakBefore w:val="0"/>
        <w:tabs>
          <w:tab w:val="left" w:pos="6720"/>
        </w:tabs>
        <w:kinsoku/>
        <w:wordWrap/>
        <w:topLinePunct w:val="0"/>
        <w:bidi w:val="0"/>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乙方收付款账户为：</w:t>
      </w:r>
      <w:r>
        <w:rPr>
          <w:rFonts w:hint="eastAsia" w:ascii="仿宋_GB2312" w:hAnsi="仿宋_GB2312" w:eastAsia="仿宋_GB2312" w:cs="仿宋_GB2312"/>
          <w:color w:val="000000"/>
          <w:sz w:val="32"/>
          <w:szCs w:val="32"/>
          <w:highlight w:val="none"/>
          <w:u w:val="single"/>
        </w:rPr>
        <w:t xml:space="preserve">                                               </w:t>
      </w:r>
    </w:p>
    <w:p w14:paraId="39CF6C89">
      <w:pPr>
        <w:pStyle w:val="9"/>
        <w:keepNext w:val="0"/>
        <w:keepLines w:val="0"/>
        <w:pageBreakBefore w:val="0"/>
        <w:kinsoku/>
        <w:wordWrap/>
        <w:topLinePunct w:val="0"/>
        <w:bidi w:val="0"/>
        <w:spacing w:before="0" w:beforeLines="0" w:beforeAutospacing="0" w:after="0" w:afterLines="0" w:afterAutospacing="0" w:line="560" w:lineRule="exact"/>
        <w:ind w:left="355" w:leftChars="169"/>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2"/>
          <w:sz w:val="32"/>
          <w:szCs w:val="32"/>
          <w:highlight w:val="none"/>
        </w:rPr>
        <w:t xml:space="preserve"> 开户行：</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 xml:space="preserve">  </w:t>
      </w:r>
    </w:p>
    <w:p w14:paraId="5B7C39D0">
      <w:pPr>
        <w:pStyle w:val="9"/>
        <w:keepNext w:val="0"/>
        <w:keepLines w:val="0"/>
        <w:pageBreakBefore w:val="0"/>
        <w:kinsoku/>
        <w:wordWrap/>
        <w:topLinePunct w:val="0"/>
        <w:bidi w:val="0"/>
        <w:spacing w:before="0" w:beforeLines="0" w:beforeAutospacing="0" w:after="0" w:afterLines="0" w:afterAutospacing="0" w:line="560" w:lineRule="exact"/>
        <w:ind w:firstLine="640" w:firstLineChars="200"/>
        <w:textAlignment w:val="auto"/>
        <w:rPr>
          <w:rFonts w:hint="default" w:eastAsia="宋体"/>
          <w:color w:val="000000"/>
          <w:highlight w:val="none"/>
          <w:u w:val="single"/>
          <w:lang w:val="en-US" w:eastAsia="zh-CN"/>
        </w:rPr>
      </w:pPr>
      <w:r>
        <w:rPr>
          <w:rFonts w:hint="eastAsia" w:ascii="仿宋_GB2312" w:hAnsi="仿宋_GB2312" w:eastAsia="仿宋_GB2312" w:cs="仿宋_GB2312"/>
          <w:color w:val="000000"/>
          <w:kern w:val="2"/>
          <w:sz w:val="32"/>
          <w:szCs w:val="32"/>
          <w:highlight w:val="none"/>
        </w:rPr>
        <w:t>户名：</w:t>
      </w:r>
      <w:r>
        <w:rPr>
          <w:rFonts w:hint="eastAsia" w:ascii="仿宋_GB2312" w:hAnsi="仿宋_GB2312" w:eastAsia="仿宋_GB2312" w:cs="仿宋_GB2312"/>
          <w:color w:val="000000"/>
          <w:sz w:val="32"/>
          <w:szCs w:val="32"/>
          <w:highlight w:val="none"/>
          <w:u w:val="single"/>
        </w:rPr>
        <w:t xml:space="preserve">               </w:t>
      </w:r>
      <w:r>
        <w:rPr>
          <w:rFonts w:hint="eastAsia"/>
          <w:color w:val="000000"/>
          <w:highlight w:val="none"/>
          <w:u w:val="single"/>
        </w:rPr>
        <w:t xml:space="preserve">          </w:t>
      </w:r>
      <w:r>
        <w:rPr>
          <w:rFonts w:hint="eastAsia"/>
          <w:color w:val="000000"/>
          <w:highlight w:val="none"/>
          <w:u w:val="single"/>
          <w:lang w:val="en-US" w:eastAsia="zh-CN"/>
        </w:rPr>
        <w:t xml:space="preserve">    </w:t>
      </w:r>
    </w:p>
    <w:p w14:paraId="36777EAA">
      <w:pPr>
        <w:pStyle w:val="7"/>
        <w:keepNext w:val="0"/>
        <w:keepLines w:val="0"/>
        <w:pageBreakBefore w:val="0"/>
        <w:kinsoku/>
        <w:wordWrap/>
        <w:topLinePunct w:val="0"/>
        <w:bidi w:val="0"/>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 xml:space="preserve">第三条  房屋交付、返还 </w:t>
      </w:r>
    </w:p>
    <w:p w14:paraId="613CD05F">
      <w:pPr>
        <w:pStyle w:val="7"/>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甲方应于</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日前将房屋按约定条件交付给乙方。甲、乙双方经房屋交验，在《房屋交接及设备清单》中签字盖章并移交房门钥匙后视为交付完成。</w:t>
      </w:r>
      <w:r>
        <w:rPr>
          <w:rFonts w:hint="eastAsia" w:ascii="仿宋_GB2312" w:hAnsi="仿宋_GB2312" w:eastAsia="仿宋_GB2312" w:cs="仿宋_GB2312"/>
          <w:bCs/>
          <w:color w:val="000000"/>
          <w:sz w:val="32"/>
          <w:szCs w:val="32"/>
          <w:highlight w:val="none"/>
        </w:rPr>
        <w:t>租赁期届满或本合同终止之日起5日内</w:t>
      </w:r>
      <w:r>
        <w:rPr>
          <w:rFonts w:hint="eastAsia" w:ascii="仿宋_GB2312" w:hAnsi="仿宋_GB2312" w:eastAsia="仿宋_GB2312" w:cs="仿宋_GB2312"/>
          <w:color w:val="000000"/>
          <w:sz w:val="32"/>
          <w:szCs w:val="32"/>
          <w:highlight w:val="none"/>
        </w:rPr>
        <w:t>，甲、乙双方应对房屋和附属物品、设备、设施及水电气使用等情况进行交验，乙方应按约定和《房屋交接及设备清单》返还房屋及其附属物品、设备设施、房门钥匙等，并结清应当承担的费用。</w:t>
      </w:r>
    </w:p>
    <w:p w14:paraId="44C763CF">
      <w:pPr>
        <w:pStyle w:val="7"/>
        <w:keepNext w:val="0"/>
        <w:keepLines w:val="0"/>
        <w:pageBreakBefore w:val="0"/>
        <w:kinsoku/>
        <w:wordWrap/>
        <w:topLinePunct w:val="0"/>
        <w:bidi w:val="0"/>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第四条  其他相关费用的承担</w:t>
      </w:r>
    </w:p>
    <w:p w14:paraId="25F2B35D">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租赁期内所产生的费用，由甲方承担【 】水费【 】电费【 】电视费【 】燃气费【 】物管费【 】上网费【 】租赁税费【 】室内设施维修费【 】其他</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；由乙方承担【 】水费【 】电费【 】电视费【 】燃气费【 】物管费【 】上网费【 】租赁税费【 】室内设施维修费【 】其他</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p>
    <w:p w14:paraId="11817D5E">
      <w:pPr>
        <w:pStyle w:val="8"/>
        <w:keepNext w:val="0"/>
        <w:keepLines w:val="0"/>
        <w:pageBreakBefore w:val="0"/>
        <w:numPr>
          <w:ilvl w:val="0"/>
          <w:numId w:val="3"/>
        </w:numPr>
        <w:kinsoku/>
        <w:wordWrap/>
        <w:topLinePunct w:val="0"/>
        <w:bidi w:val="0"/>
        <w:spacing w:line="560" w:lineRule="exact"/>
        <w:ind w:firstLine="640" w:firstLineChars="200"/>
        <w:textAlignment w:val="auto"/>
        <w:rPr>
          <w:rFonts w:hint="eastAsia" w:ascii="黑体" w:hAnsi="黑体" w:eastAsia="黑体" w:cs="黑体"/>
          <w:b w:val="0"/>
          <w:bCs w:val="0"/>
          <w:color w:val="000000"/>
          <w:sz w:val="32"/>
          <w:szCs w:val="32"/>
          <w:highlight w:val="none"/>
        </w:rPr>
      </w:pPr>
      <w:r>
        <w:rPr>
          <w:rFonts w:hint="eastAsia" w:ascii="黑体" w:hAnsi="黑体" w:eastAsia="黑体" w:cs="黑体"/>
          <w:b w:val="0"/>
          <w:bCs w:val="0"/>
          <w:color w:val="000000"/>
          <w:sz w:val="32"/>
          <w:szCs w:val="32"/>
          <w:highlight w:val="none"/>
        </w:rPr>
        <w:t xml:space="preserve"> 成交方式</w:t>
      </w:r>
    </w:p>
    <w:p w14:paraId="711070FA">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本房屋租赁通过下列方式成交：</w:t>
      </w:r>
    </w:p>
    <w:p w14:paraId="41E586D8">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】甲乙双方自行成交；</w:t>
      </w:r>
    </w:p>
    <w:p w14:paraId="10DD304D">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】房地产经纪机构居间促成甲乙双方成交，机构名称：</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 xml:space="preserve"> </w:t>
      </w:r>
    </w:p>
    <w:p w14:paraId="4F9E96A1">
      <w:pPr>
        <w:pStyle w:val="8"/>
        <w:keepNext w:val="0"/>
        <w:keepLines w:val="0"/>
        <w:pageBreakBefore w:val="0"/>
        <w:kinsoku/>
        <w:wordWrap/>
        <w:topLinePunct w:val="0"/>
        <w:bidi w:val="0"/>
        <w:spacing w:line="560" w:lineRule="exact"/>
        <w:ind w:left="479" w:leftChars="228" w:firstLine="0" w:firstLineChars="0"/>
        <w:textAlignment w:val="auto"/>
        <w:rPr>
          <w:rFonts w:hint="default"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rPr>
        <w:t>经纪人姓名：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cs="仿宋_GB2312"/>
          <w:color w:val="000000"/>
          <w:sz w:val="32"/>
          <w:szCs w:val="32"/>
          <w:highlight w:val="none"/>
          <w:u w:val="single"/>
          <w:lang w:val="en-US" w:eastAsia="zh-CN"/>
        </w:rPr>
        <w:t xml:space="preserve">        </w:t>
      </w:r>
    </w:p>
    <w:p w14:paraId="40E915C6">
      <w:pPr>
        <w:pStyle w:val="8"/>
        <w:keepNext w:val="0"/>
        <w:keepLines w:val="0"/>
        <w:pageBreakBefore w:val="0"/>
        <w:kinsoku/>
        <w:wordWrap/>
        <w:topLinePunct w:val="0"/>
        <w:bidi w:val="0"/>
        <w:spacing w:line="560" w:lineRule="exact"/>
        <w:ind w:left="479" w:leftChars="228" w:firstLine="0" w:firstLineChars="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w:t>
      </w:r>
    </w:p>
    <w:p w14:paraId="4F1B0DD2">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】其他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p>
    <w:p w14:paraId="2A11CCB5">
      <w:pPr>
        <w:pStyle w:val="8"/>
        <w:keepNext w:val="0"/>
        <w:keepLines w:val="0"/>
        <w:pageBreakBefore w:val="0"/>
        <w:kinsoku/>
        <w:wordWrap/>
        <w:topLinePunct w:val="0"/>
        <w:bidi w:val="0"/>
        <w:spacing w:line="560" w:lineRule="exact"/>
        <w:ind w:firstLine="48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第六条  转租</w:t>
      </w:r>
    </w:p>
    <w:p w14:paraId="56B2BEC5">
      <w:pPr>
        <w:pStyle w:val="7"/>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未经甲方书面同意，乙方不得私自转租，私自转租的，甲方有权单方解除本合同。乙方向甲方提出转租时，乙方应当将转租情况事先以书面方式告知甲方。承租人对房屋造成损失的，乙方应当赔偿损失。</w:t>
      </w:r>
    </w:p>
    <w:p w14:paraId="48F4D3C6">
      <w:pPr>
        <w:pStyle w:val="8"/>
        <w:keepNext w:val="0"/>
        <w:keepLines w:val="0"/>
        <w:pageBreakBefore w:val="0"/>
        <w:numPr>
          <w:ilvl w:val="0"/>
          <w:numId w:val="4"/>
        </w:numPr>
        <w:kinsoku/>
        <w:wordWrap/>
        <w:topLinePunct w:val="0"/>
        <w:bidi w:val="0"/>
        <w:spacing w:line="560" w:lineRule="exact"/>
        <w:ind w:left="200" w:leftChars="0" w:firstLine="482" w:firstLineChars="0"/>
        <w:textAlignment w:val="auto"/>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优先承租权、优先购买权</w:t>
      </w:r>
    </w:p>
    <w:p w14:paraId="427665F5">
      <w:pPr>
        <w:pStyle w:val="7"/>
        <w:keepNext w:val="0"/>
        <w:keepLines w:val="0"/>
        <w:pageBreakBefore w:val="0"/>
        <w:kinsoku/>
        <w:wordWrap/>
        <w:topLinePunct w:val="0"/>
        <w:bidi w:val="0"/>
        <w:spacing w:line="560" w:lineRule="exact"/>
        <w:ind w:firstLine="218" w:firstLineChars="91"/>
        <w:textAlignment w:val="auto"/>
        <w:rPr>
          <w:rFonts w:hint="eastAsia" w:ascii="仿宋_GB2312" w:hAnsi="仿宋_GB2312" w:eastAsia="仿宋_GB2312" w:cs="仿宋_GB2312"/>
          <w:b/>
          <w:color w:val="000000"/>
          <w:sz w:val="32"/>
          <w:szCs w:val="32"/>
          <w:highlight w:val="none"/>
        </w:rPr>
      </w:pPr>
      <w:r>
        <w:rPr>
          <w:rFonts w:hint="eastAsia" w:ascii="宋体" w:hAnsi="宋体" w:cs="宋体"/>
          <w:color w:val="000000"/>
          <w:sz w:val="24"/>
          <w:highlight w:val="none"/>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租赁期满，甲方继续出租房屋的，乙方在同等条件下有优先承租权，但应在租赁期满前两个月内与甲方协商一致并签署新的租赁合同。</w:t>
      </w:r>
    </w:p>
    <w:p w14:paraId="49BDA406">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bookmarkStart w:id="2" w:name="_Hlk495864937"/>
      <w:r>
        <w:rPr>
          <w:rFonts w:hint="eastAsia" w:ascii="仿宋_GB2312" w:hAnsi="仿宋_GB2312" w:eastAsia="仿宋_GB2312" w:cs="仿宋_GB2312"/>
          <w:color w:val="000000"/>
          <w:sz w:val="32"/>
          <w:szCs w:val="32"/>
          <w:highlight w:val="none"/>
        </w:rPr>
        <w:t>租赁期限内甲方转让租赁房屋部分或全部产权的，应在转让前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日书面通知乙方，乙方应在收到甲方书面通知后</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日内回复甲方是否愿意在同等条件下购买该房屋，逾期未回复的视为放弃对该房屋的优先购买权。</w:t>
      </w:r>
      <w:bookmarkEnd w:id="2"/>
      <w:r>
        <w:rPr>
          <w:rFonts w:hint="eastAsia" w:ascii="仿宋_GB2312" w:hAnsi="仿宋_GB2312" w:eastAsia="仿宋_GB2312" w:cs="仿宋_GB2312"/>
          <w:color w:val="000000"/>
          <w:sz w:val="32"/>
          <w:szCs w:val="32"/>
          <w:highlight w:val="none"/>
        </w:rPr>
        <w:t>租赁期限内，房屋发生所有权变动的不影响租赁合同的效力。</w:t>
      </w:r>
    </w:p>
    <w:p w14:paraId="05CE0723">
      <w:pPr>
        <w:keepNext w:val="0"/>
        <w:keepLines w:val="0"/>
        <w:pageBreakBefore w:val="0"/>
        <w:kinsoku/>
        <w:wordWrap/>
        <w:overflowPunct/>
        <w:topLinePunct w:val="0"/>
        <w:autoSpaceDE/>
        <w:autoSpaceDN/>
        <w:bidi w:val="0"/>
        <w:spacing w:before="0" w:beforeLines="0" w:after="0" w:afterLines="0" w:line="560" w:lineRule="exact"/>
        <w:ind w:right="0" w:rightChars="0" w:firstLine="627" w:firstLineChars="196"/>
        <w:textAlignment w:val="auto"/>
        <w:outlineLvl w:val="9"/>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w:t>
      </w:r>
      <w:r>
        <w:rPr>
          <w:rFonts w:hint="eastAsia" w:ascii="黑体" w:hAnsi="黑体" w:eastAsia="黑体" w:cs="黑体"/>
          <w:b w:val="0"/>
          <w:bCs/>
          <w:color w:val="000000"/>
          <w:sz w:val="32"/>
          <w:szCs w:val="32"/>
          <w:highlight w:val="none"/>
          <w:lang w:eastAsia="zh-CN"/>
        </w:rPr>
        <w:t>八条</w:t>
      </w:r>
      <w:r>
        <w:rPr>
          <w:rFonts w:hint="eastAsia" w:ascii="黑体" w:hAnsi="黑体" w:eastAsia="黑体" w:cs="黑体"/>
          <w:b w:val="0"/>
          <w:bCs/>
          <w:color w:val="000000"/>
          <w:sz w:val="32"/>
          <w:szCs w:val="32"/>
          <w:highlight w:val="none"/>
        </w:rPr>
        <w:t xml:space="preserve"> 装修约定</w:t>
      </w:r>
    </w:p>
    <w:p w14:paraId="71703A7A">
      <w:pPr>
        <w:keepNext w:val="0"/>
        <w:keepLines w:val="0"/>
        <w:pageBreakBefore w:val="0"/>
        <w:kinsoku/>
        <w:wordWrap/>
        <w:overflowPunct/>
        <w:topLinePunct w:val="0"/>
        <w:autoSpaceDE/>
        <w:autoSpaceDN/>
        <w:bidi w:val="0"/>
        <w:spacing w:before="0" w:beforeLines="0" w:after="0" w:afterLines="0" w:line="560" w:lineRule="exact"/>
        <w:ind w:right="0" w:rightChars="0" w:firstLine="640" w:firstLineChars="200"/>
        <w:textAlignment w:val="auto"/>
        <w:outlineLvl w:val="9"/>
        <w:rPr>
          <w:rFonts w:ascii="Songti SC" w:hAnsi="Songti SC"/>
          <w:color w:val="000000"/>
          <w:sz w:val="32"/>
          <w:szCs w:val="32"/>
          <w:highlight w:val="none"/>
        </w:rPr>
      </w:pPr>
      <w:r>
        <w:rPr>
          <w:rFonts w:hint="eastAsia" w:ascii="宋体" w:hAnsi="宋体"/>
          <w:color w:val="000000"/>
          <w:sz w:val="32"/>
          <w:szCs w:val="32"/>
          <w:highlight w:val="none"/>
        </w:rPr>
        <w:t>若乙方需要对房屋进行室内装修或者增加设备的，必须经甲方书面同意，且甲方有权对工程进行监督；</w:t>
      </w:r>
      <w:r>
        <w:rPr>
          <w:rFonts w:hint="eastAsia" w:ascii="Songti SC" w:hAnsi="Songti SC"/>
          <w:color w:val="000000"/>
          <w:sz w:val="32"/>
          <w:szCs w:val="32"/>
          <w:highlight w:val="none"/>
        </w:rPr>
        <w:t>装修的环保、消防、城市管理等审批手续由乙方自行办理，费用和责任由乙方承担。</w:t>
      </w:r>
    </w:p>
    <w:p w14:paraId="438145B2">
      <w:pPr>
        <w:keepNext w:val="0"/>
        <w:keepLines w:val="0"/>
        <w:pageBreakBefore w:val="0"/>
        <w:kinsoku/>
        <w:wordWrap/>
        <w:overflowPunct/>
        <w:topLinePunct w:val="0"/>
        <w:autoSpaceDE/>
        <w:autoSpaceDN/>
        <w:bidi w:val="0"/>
        <w:spacing w:before="0" w:beforeLines="0" w:after="0" w:afterLines="0" w:line="560" w:lineRule="exact"/>
        <w:ind w:right="0" w:rightChars="0" w:firstLine="640" w:firstLineChars="200"/>
        <w:textAlignment w:val="auto"/>
        <w:outlineLvl w:val="9"/>
        <w:rPr>
          <w:rFonts w:hint="eastAsia" w:ascii="宋体" w:hAnsi="宋体" w:eastAsia="宋体" w:cs="宋体"/>
          <w:color w:val="000000"/>
          <w:sz w:val="32"/>
          <w:szCs w:val="32"/>
          <w:highlight w:val="none"/>
        </w:rPr>
      </w:pPr>
      <w:r>
        <w:rPr>
          <w:rFonts w:hint="eastAsia" w:ascii="宋体" w:hAnsi="宋体"/>
          <w:color w:val="000000"/>
          <w:sz w:val="32"/>
          <w:szCs w:val="32"/>
          <w:highlight w:val="none"/>
        </w:rPr>
        <w:t>从甲方将租赁房屋交付乙方使用之日起，乙方用水、用电如需增容或增加设施的由乙方自行负责，并承担费用。</w:t>
      </w:r>
    </w:p>
    <w:p w14:paraId="6A52FEE1">
      <w:pPr>
        <w:pStyle w:val="8"/>
        <w:keepNext w:val="0"/>
        <w:keepLines w:val="0"/>
        <w:pageBreakBefore w:val="0"/>
        <w:kinsoku/>
        <w:wordWrap/>
        <w:topLinePunct w:val="0"/>
        <w:bidi w:val="0"/>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w:t>
      </w:r>
      <w:r>
        <w:rPr>
          <w:rFonts w:hint="eastAsia" w:ascii="黑体" w:hAnsi="黑体" w:eastAsia="黑体" w:cs="黑体"/>
          <w:b w:val="0"/>
          <w:bCs/>
          <w:color w:val="000000"/>
          <w:sz w:val="32"/>
          <w:szCs w:val="32"/>
          <w:highlight w:val="none"/>
          <w:lang w:eastAsia="zh-CN"/>
        </w:rPr>
        <w:t>九</w:t>
      </w:r>
      <w:r>
        <w:rPr>
          <w:rFonts w:hint="eastAsia" w:ascii="黑体" w:hAnsi="黑体" w:eastAsia="黑体" w:cs="黑体"/>
          <w:b w:val="0"/>
          <w:bCs/>
          <w:color w:val="000000"/>
          <w:sz w:val="32"/>
          <w:szCs w:val="32"/>
          <w:highlight w:val="none"/>
        </w:rPr>
        <w:t xml:space="preserve">条 甲、乙双方的权利义务 </w:t>
      </w:r>
    </w:p>
    <w:p w14:paraId="0662BC98">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（一）甲方应按时交付房屋，每逾期一日应按照</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标准向乙方支付违约金。甲方迟延交付房屋达30日的，乙方有权要求甲方按照当月2倍租金金额支付违约金并有权解除合同；乙方同意继续履行合同的，甲方迟延交付房屋的违约金（违约金按照</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标准）计至甲方实际交付房屋之日止（违约金不得超过损失的百分之三十）。</w:t>
      </w:r>
    </w:p>
    <w:p w14:paraId="06C4B469">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甲方交付的房屋严重不符合合同约定或故意隐瞒与订立合同有关的重要事实或者提供虚假情况的，乙方有权要求甲方按照当月2倍租金金额支付违约金并有权要求解除合同。</w:t>
      </w:r>
    </w:p>
    <w:p w14:paraId="4307BF5F">
      <w:pPr>
        <w:pStyle w:val="7"/>
        <w:keepNext w:val="0"/>
        <w:keepLines w:val="0"/>
        <w:pageBreakBefore w:val="0"/>
        <w:numPr>
          <w:ilvl w:val="0"/>
          <w:numId w:val="0"/>
        </w:numPr>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（二）</w:t>
      </w:r>
      <w:r>
        <w:rPr>
          <w:rFonts w:hint="eastAsia" w:ascii="仿宋_GB2312" w:hAnsi="仿宋_GB2312" w:eastAsia="仿宋_GB2312" w:cs="仿宋_GB2312"/>
          <w:color w:val="000000"/>
          <w:sz w:val="32"/>
          <w:szCs w:val="32"/>
          <w:highlight w:val="none"/>
        </w:rPr>
        <w:t>乙方应按时支付租金及相关费用，每逾期一日应按照</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标准向甲方支付违约金。乙方逾期支付租金或相关费用达30日的，甲方有权要求乙方按照当月2倍租金金额支付违约金并有权解除合同；甲方同意继续履行合同的，乙方迟延付款的违约金（违约金按照</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标准）计至乙方实际付清所欠租金或相关费用之日止（违约金不得超过损失的百分之三十）。</w:t>
      </w:r>
    </w:p>
    <w:p w14:paraId="4A13E77F">
      <w:pPr>
        <w:pStyle w:val="7"/>
        <w:keepNext w:val="0"/>
        <w:keepLines w:val="0"/>
        <w:pageBreakBefore w:val="0"/>
        <w:kinsoku/>
        <w:wordWrap/>
        <w:topLinePunct w:val="0"/>
        <w:bidi w:val="0"/>
        <w:spacing w:line="560" w:lineRule="exact"/>
        <w:ind w:firstLine="566" w:firstLineChars="177"/>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除非甲、乙双方签订续租协议或甲方书面同意，乙方应当在本合同第三条规定的时限内返还租赁物及其附属设施，每逾期一日，乙方应当按照</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的标准向甲方支付占用使用费。</w:t>
      </w:r>
    </w:p>
    <w:p w14:paraId="4061C705">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乙方不得擅自拆改变动房屋结构及设施，不得增加外墙荷载，不得超载使用，不得堆放易燃易爆及危险物品，不得擅自装修。若乙方需要对房屋进行室内装修或者增加设备的，必须经甲方书面同意，且甲方有权对工程进行监督。租赁期满甲方要求恢复原状的，乙方应当恢复原状并经甲方认可后归还甲方。若乙方未经甲方同意擅自进行室内装修或者增加设备的，甲方可要求乙方复原，复原费用由乙方承担，甲方有权要求按乙方违约处理。</w:t>
      </w:r>
    </w:p>
    <w:p w14:paraId="57633AA2">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color w:val="000000"/>
          <w:sz w:val="32"/>
          <w:szCs w:val="32"/>
          <w:highlight w:val="none"/>
        </w:rPr>
        <w:t>（四）甲方应保证租赁房屋或其附属设施、设备符合法律法规规定的强制性安全标准，乙方应遵守甲方制定的租赁管理制度。</w:t>
      </w:r>
    </w:p>
    <w:p w14:paraId="6AEA8DBC">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乙方应当合理使用并爱护租赁房屋及其附属设施，乙方正常、合理使用而租赁房屋或其附属设施、设备发生损坏或故障的，由甲方负责维修；如因乙方使用不当导致租赁房屋或其附属设施、设备发生损坏或故障的，由乙方负责维修或赔偿。</w:t>
      </w:r>
    </w:p>
    <w:p w14:paraId="11EC6500">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租赁期间，乙方如需甲方提供《房地产权证》《不动产权证》等房屋资料协助乙方办理工商、税务等登记手续的，甲方应予提供和协助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乙方应依法独立经营，自行承担经营过程中所产生的</w:t>
      </w:r>
      <w:r>
        <w:rPr>
          <w:rFonts w:hint="eastAsia" w:ascii="仿宋_GB2312" w:hAnsi="仿宋_GB2312" w:eastAsia="仿宋_GB2312" w:cs="仿宋_GB2312"/>
          <w:color w:val="000000"/>
          <w:sz w:val="32"/>
          <w:szCs w:val="32"/>
          <w:highlight w:val="none"/>
          <w:lang w:eastAsia="zh-CN"/>
        </w:rPr>
        <w:t>债务</w:t>
      </w:r>
      <w:r>
        <w:rPr>
          <w:rFonts w:hint="eastAsia" w:ascii="仿宋_GB2312" w:hAnsi="仿宋_GB2312" w:eastAsia="仿宋_GB2312" w:cs="仿宋_GB2312"/>
          <w:color w:val="000000"/>
          <w:sz w:val="32"/>
          <w:szCs w:val="32"/>
          <w:highlight w:val="none"/>
        </w:rPr>
        <w:t>、劳动纠纷及其他经济或法律责任。</w:t>
      </w:r>
    </w:p>
    <w:p w14:paraId="1D4DB069">
      <w:pPr>
        <w:pStyle w:val="8"/>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eastAsia="zh-CN"/>
        </w:rPr>
        <w:t>第十条</w:t>
      </w:r>
      <w:r>
        <w:rPr>
          <w:rFonts w:hint="eastAsia" w:ascii="黑体" w:hAnsi="黑体" w:eastAsia="黑体" w:cs="黑体"/>
          <w:b w:val="0"/>
          <w:bCs/>
          <w:color w:val="000000"/>
          <w:sz w:val="32"/>
          <w:szCs w:val="32"/>
          <w:highlight w:val="none"/>
        </w:rPr>
        <w:t xml:space="preserve"> 提前终止合同</w:t>
      </w:r>
    </w:p>
    <w:p w14:paraId="03D72D00">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(一)甲、乙双方同意在租赁期内，有下列情形之一的，本合同终止，双方互不承担责任：</w:t>
      </w:r>
    </w:p>
    <w:p w14:paraId="3B12A696">
      <w:pPr>
        <w:pStyle w:val="7"/>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1.该房屋因社会公共利益被依法征用的；</w:t>
      </w:r>
    </w:p>
    <w:p w14:paraId="37777E23">
      <w:pPr>
        <w:pStyle w:val="7"/>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2.该房屋因城市建设需要被依法列入房屋拆迁许可范围的；</w:t>
      </w:r>
    </w:p>
    <w:p w14:paraId="3F3AE2DE">
      <w:pPr>
        <w:pStyle w:val="7"/>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3.该房屋毁损、灭失或者被鉴定为危险房屋的（除因乙方原因导致外）；</w:t>
      </w:r>
    </w:p>
    <w:p w14:paraId="38518367">
      <w:pPr>
        <w:pStyle w:val="7"/>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4.甲方已告知乙方该房屋出租前已设定抵押，房屋被处分的。</w:t>
      </w:r>
    </w:p>
    <w:p w14:paraId="74F69903">
      <w:pPr>
        <w:pStyle w:val="8"/>
        <w:keepNext w:val="0"/>
        <w:keepLines w:val="0"/>
        <w:pageBreakBefore w:val="0"/>
        <w:numPr>
          <w:ilvl w:val="0"/>
          <w:numId w:val="5"/>
        </w:numPr>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租赁期内，甲方无法定依据或合同依据单方提前收回房屋或乙方无法定依据或合同依据单方提前退租的，违约方应提前30日通知守约方，守约方有权选择【 】继续履行合同；【 】要求违约方按照当月2倍租金金额支付违约金后才同意解除合同。</w:t>
      </w:r>
    </w:p>
    <w:p w14:paraId="6836F18F">
      <w:pPr>
        <w:pStyle w:val="8"/>
        <w:keepNext w:val="0"/>
        <w:keepLines w:val="0"/>
        <w:pageBreakBefore w:val="0"/>
        <w:kinsoku/>
        <w:wordWrap/>
        <w:topLinePunct w:val="0"/>
        <w:bidi w:val="0"/>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第十</w:t>
      </w:r>
      <w:r>
        <w:rPr>
          <w:rFonts w:hint="eastAsia" w:ascii="黑体" w:hAnsi="黑体" w:eastAsia="黑体" w:cs="黑体"/>
          <w:b w:val="0"/>
          <w:bCs/>
          <w:color w:val="000000"/>
          <w:sz w:val="32"/>
          <w:szCs w:val="32"/>
          <w:highlight w:val="none"/>
          <w:lang w:eastAsia="zh-CN"/>
        </w:rPr>
        <w:t>一</w:t>
      </w:r>
      <w:r>
        <w:rPr>
          <w:rFonts w:hint="eastAsia" w:ascii="黑体" w:hAnsi="黑体" w:eastAsia="黑体" w:cs="黑体"/>
          <w:b w:val="0"/>
          <w:bCs/>
          <w:color w:val="000000"/>
          <w:sz w:val="32"/>
          <w:szCs w:val="32"/>
          <w:highlight w:val="none"/>
        </w:rPr>
        <w:t>条 争议解决方法</w:t>
      </w:r>
    </w:p>
    <w:p w14:paraId="303E93B0">
      <w:pPr>
        <w:pStyle w:val="8"/>
        <w:keepNext w:val="0"/>
        <w:keepLines w:val="0"/>
        <w:pageBreakBefore w:val="0"/>
        <w:kinsoku/>
        <w:wordWrap/>
        <w:topLinePunct w:val="0"/>
        <w:bidi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本合同在履行过程中发生的争议，甲、乙双方应协商解决，协商不成，可以选择【 】提交</w:t>
      </w:r>
      <w:r>
        <w:rPr>
          <w:rFonts w:hint="eastAsia" w:ascii="仿宋_GB2312" w:hAnsi="仿宋_GB2312" w:eastAsia="仿宋_GB2312" w:cs="仿宋_GB2312"/>
          <w:color w:val="000000"/>
          <w:sz w:val="32"/>
          <w:szCs w:val="32"/>
          <w:highlight w:val="none"/>
          <w:lang w:eastAsia="zh-CN"/>
        </w:rPr>
        <w:t>清远</w:t>
      </w:r>
      <w:r>
        <w:rPr>
          <w:rFonts w:hint="eastAsia" w:ascii="仿宋_GB2312" w:hAnsi="仿宋_GB2312" w:eastAsia="仿宋_GB2312" w:cs="仿宋_GB2312"/>
          <w:color w:val="000000"/>
          <w:sz w:val="32"/>
          <w:szCs w:val="32"/>
          <w:highlight w:val="none"/>
        </w:rPr>
        <w:t>仲裁委员会仲裁；【 】向租赁房屋所在地的人民法院起诉。</w:t>
      </w:r>
    </w:p>
    <w:p w14:paraId="7B758897">
      <w:pPr>
        <w:pStyle w:val="8"/>
        <w:keepNext w:val="0"/>
        <w:keepLines w:val="0"/>
        <w:pageBreakBefore w:val="0"/>
        <w:kinsoku/>
        <w:wordWrap/>
        <w:topLinePunct w:val="0"/>
        <w:bidi w:val="0"/>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第十</w:t>
      </w:r>
      <w:r>
        <w:rPr>
          <w:rFonts w:hint="eastAsia" w:ascii="黑体" w:hAnsi="黑体" w:eastAsia="黑体" w:cs="黑体"/>
          <w:b w:val="0"/>
          <w:bCs/>
          <w:color w:val="000000"/>
          <w:sz w:val="32"/>
          <w:szCs w:val="32"/>
          <w:highlight w:val="none"/>
          <w:lang w:eastAsia="zh-CN"/>
        </w:rPr>
        <w:t>二</w:t>
      </w:r>
      <w:r>
        <w:rPr>
          <w:rFonts w:hint="eastAsia" w:ascii="黑体" w:hAnsi="黑体" w:eastAsia="黑体" w:cs="黑体"/>
          <w:b w:val="0"/>
          <w:bCs/>
          <w:color w:val="000000"/>
          <w:sz w:val="32"/>
          <w:szCs w:val="32"/>
          <w:highlight w:val="none"/>
        </w:rPr>
        <w:t>条  甲乙双方约定的其他事项</w:t>
      </w:r>
    </w:p>
    <w:p w14:paraId="0EB2C3B0">
      <w:pPr>
        <w:pStyle w:val="8"/>
        <w:keepNext w:val="0"/>
        <w:keepLines w:val="0"/>
        <w:pageBreakBefore w:val="0"/>
        <w:kinsoku/>
        <w:wordWrap/>
        <w:topLinePunct w:val="0"/>
        <w:bidi w:val="0"/>
        <w:spacing w:line="560" w:lineRule="exact"/>
        <w:ind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29D8E750">
      <w:pPr>
        <w:pStyle w:val="8"/>
        <w:keepNext w:val="0"/>
        <w:keepLines w:val="0"/>
        <w:pageBreakBefore w:val="0"/>
        <w:kinsoku/>
        <w:wordWrap/>
        <w:topLinePunct w:val="0"/>
        <w:bidi w:val="0"/>
        <w:spacing w:line="56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 xml:space="preserve">                                                                </w:t>
      </w:r>
    </w:p>
    <w:p w14:paraId="3F6900F2">
      <w:pPr>
        <w:pStyle w:val="8"/>
        <w:keepNext w:val="0"/>
        <w:keepLines w:val="0"/>
        <w:pageBreakBefore w:val="0"/>
        <w:kinsoku/>
        <w:wordWrap/>
        <w:topLinePunct w:val="0"/>
        <w:bidi w:val="0"/>
        <w:spacing w:line="560" w:lineRule="exac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u w:val="single"/>
        </w:rPr>
        <w:t xml:space="preserve">                                                                     </w:t>
      </w:r>
    </w:p>
    <w:p w14:paraId="48DA00FF">
      <w:pPr>
        <w:pStyle w:val="8"/>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eastAsia="zh-CN"/>
        </w:rPr>
        <w:t>第十三条</w:t>
      </w:r>
      <w:r>
        <w:rPr>
          <w:rFonts w:hint="eastAsia" w:ascii="黑体" w:hAnsi="黑体" w:eastAsia="黑体" w:cs="黑体"/>
          <w:b w:val="0"/>
          <w:bCs/>
          <w:color w:val="000000"/>
          <w:sz w:val="32"/>
          <w:szCs w:val="32"/>
          <w:highlight w:val="none"/>
          <w:lang w:val="en-US" w:eastAsia="zh-CN"/>
        </w:rPr>
        <w:t xml:space="preserve">  </w:t>
      </w:r>
      <w:r>
        <w:rPr>
          <w:rFonts w:hint="eastAsia" w:ascii="黑体" w:hAnsi="黑体" w:eastAsia="黑体" w:cs="黑体"/>
          <w:b w:val="0"/>
          <w:bCs/>
          <w:color w:val="000000"/>
          <w:sz w:val="32"/>
          <w:szCs w:val="32"/>
          <w:highlight w:val="none"/>
        </w:rPr>
        <w:t xml:space="preserve">合同登记备案 </w:t>
      </w:r>
    </w:p>
    <w:p w14:paraId="50673F0B">
      <w:pPr>
        <w:pStyle w:val="11"/>
        <w:keepNext w:val="0"/>
        <w:keepLines w:val="0"/>
        <w:pageBreakBefore w:val="0"/>
        <w:kinsoku/>
        <w:wordWrap/>
        <w:topLinePunct w:val="0"/>
        <w:bidi w:val="0"/>
        <w:spacing w:line="560" w:lineRule="exact"/>
        <w:ind w:firstLine="480"/>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rPr>
        <w:t>甲、乙双方通过清远市房屋租赁交易监管服务平台签订本合同的，即具有租赁合同登记备案的效力。</w:t>
      </w:r>
    </w:p>
    <w:p w14:paraId="73FCB08D">
      <w:pPr>
        <w:pStyle w:val="11"/>
        <w:keepNext w:val="0"/>
        <w:keepLines w:val="0"/>
        <w:pageBreakBefore w:val="0"/>
        <w:kinsoku/>
        <w:wordWrap/>
        <w:topLinePunct w:val="0"/>
        <w:bidi w:val="0"/>
        <w:spacing w:line="560" w:lineRule="exact"/>
        <w:ind w:firstLine="480"/>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rPr>
        <w:t>甲、乙双方自行签订本合同的，应当自本合同签订之日起30日内向房屋所在地出租备案机构办理租赁合同登记备案手续。</w:t>
      </w:r>
    </w:p>
    <w:p w14:paraId="1B5E0594">
      <w:pPr>
        <w:pStyle w:val="8"/>
        <w:keepNext w:val="0"/>
        <w:keepLines w:val="0"/>
        <w:pageBreakBefore w:val="0"/>
        <w:numPr>
          <w:ilvl w:val="0"/>
          <w:numId w:val="0"/>
        </w:numPr>
        <w:kinsoku/>
        <w:wordWrap/>
        <w:topLinePunct w:val="0"/>
        <w:bidi w:val="0"/>
        <w:spacing w:line="560" w:lineRule="exact"/>
        <w:ind w:firstLine="640" w:firstLineChars="200"/>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lang w:eastAsia="zh-CN"/>
        </w:rPr>
        <w:t>第十四条</w:t>
      </w:r>
      <w:r>
        <w:rPr>
          <w:rFonts w:hint="eastAsia" w:ascii="黑体" w:hAnsi="黑体" w:eastAsia="黑体" w:cs="黑体"/>
          <w:b w:val="0"/>
          <w:bCs/>
          <w:color w:val="000000"/>
          <w:sz w:val="32"/>
          <w:szCs w:val="32"/>
          <w:highlight w:val="none"/>
          <w:lang w:val="en-US" w:eastAsia="zh-CN"/>
        </w:rPr>
        <w:t xml:space="preserve">  </w:t>
      </w:r>
      <w:r>
        <w:rPr>
          <w:rFonts w:hint="eastAsia" w:ascii="黑体" w:hAnsi="黑体" w:eastAsia="黑体" w:cs="黑体"/>
          <w:b w:val="0"/>
          <w:bCs/>
          <w:color w:val="000000"/>
          <w:sz w:val="32"/>
          <w:szCs w:val="32"/>
          <w:highlight w:val="none"/>
        </w:rPr>
        <w:t>合同生效</w:t>
      </w:r>
    </w:p>
    <w:p w14:paraId="0DFED706">
      <w:pPr>
        <w:pStyle w:val="12"/>
        <w:keepNext w:val="0"/>
        <w:keepLines w:val="0"/>
        <w:pageBreakBefore w:val="0"/>
        <w:kinsoku/>
        <w:wordWrap/>
        <w:topLinePunct w:val="0"/>
        <w:bidi w:val="0"/>
        <w:spacing w:line="560" w:lineRule="exact"/>
        <w:ind w:firstLine="480"/>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rPr>
        <w:t>本合同经甲、乙双方签字盖章即生效。本合同一式三份，甲、乙双方各执一份，房屋所在地出租屋备案机构执一份，具有同等法律效力，如甲、乙双方所持的合同不一致的，以清远房屋租赁交易监管服务平台网签备案的合同或经房屋所在地出租屋备案机构登记备案的合同为准。本合同未尽事宜，甲、乙双方可签订补充协议，补充协议与本合同具有同等法律效力。</w:t>
      </w:r>
    </w:p>
    <w:p w14:paraId="7F448C9C">
      <w:pPr>
        <w:pStyle w:val="12"/>
        <w:keepNext w:val="0"/>
        <w:keepLines w:val="0"/>
        <w:pageBreakBefore w:val="0"/>
        <w:kinsoku/>
        <w:wordWrap/>
        <w:topLinePunct w:val="0"/>
        <w:bidi w:val="0"/>
        <w:spacing w:line="560" w:lineRule="exact"/>
        <w:ind w:firstLine="480"/>
        <w:textAlignment w:val="auto"/>
        <w:rPr>
          <w:rFonts w:hint="eastAsia" w:ascii="仿宋_GB2312" w:hAnsi="仿宋_GB2312" w:eastAsia="仿宋_GB2312" w:cs="仿宋_GB2312"/>
          <w:color w:val="000000"/>
          <w:kern w:val="2"/>
          <w:sz w:val="32"/>
          <w:szCs w:val="32"/>
          <w:highlight w:val="none"/>
          <w:lang w:val="en-US" w:eastAsia="zh-CN"/>
        </w:rPr>
      </w:pPr>
    </w:p>
    <w:p w14:paraId="6A6EA707">
      <w:pPr>
        <w:pStyle w:val="12"/>
        <w:keepNext w:val="0"/>
        <w:keepLines w:val="0"/>
        <w:pageBreakBefore w:val="0"/>
        <w:kinsoku/>
        <w:wordWrap/>
        <w:topLinePunct w:val="0"/>
        <w:bidi w:val="0"/>
        <w:spacing w:line="560" w:lineRule="exact"/>
        <w:ind w:firstLine="480"/>
        <w:textAlignment w:val="auto"/>
        <w:rPr>
          <w:rFonts w:hint="eastAsia" w:ascii="仿宋_GB2312" w:hAnsi="仿宋_GB2312" w:eastAsia="仿宋_GB2312" w:cs="仿宋_GB2312"/>
          <w:color w:val="000000"/>
          <w:kern w:val="2"/>
          <w:sz w:val="32"/>
          <w:szCs w:val="32"/>
          <w:highlight w:val="none"/>
          <w:lang w:val="en-US" w:eastAsia="zh-CN"/>
        </w:rPr>
      </w:pPr>
    </w:p>
    <w:p w14:paraId="29890EB1">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rPr>
        <w:t xml:space="preserve">甲方（签章）：                         </w:t>
      </w:r>
    </w:p>
    <w:p w14:paraId="6D38047B">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rPr>
        <w:t>乙方（签章）：</w:t>
      </w:r>
    </w:p>
    <w:p w14:paraId="38BA31F6">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rPr>
        <w:t xml:space="preserve">法定代表人/委托代理人（签章）：        </w:t>
      </w:r>
    </w:p>
    <w:p w14:paraId="375E64D9">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rPr>
        <w:t>法定代表人/委托代理人（签章）：</w:t>
      </w:r>
    </w:p>
    <w:p w14:paraId="26AF0688">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rPr>
        <w:t xml:space="preserve">签订时间：   年    月    日           </w:t>
      </w:r>
    </w:p>
    <w:p w14:paraId="7A70F84E">
      <w:pPr>
        <w:pStyle w:val="8"/>
        <w:keepNext w:val="0"/>
        <w:keepLines w:val="0"/>
        <w:pageBreakBefore w:val="0"/>
        <w:kinsoku/>
        <w:wordWrap/>
        <w:topLinePunct w:val="0"/>
        <w:bidi w:val="0"/>
        <w:spacing w:line="560" w:lineRule="exact"/>
        <w:textAlignment w:val="auto"/>
        <w:rPr>
          <w:rFonts w:hint="eastAsia" w:ascii="仿宋_GB2312" w:hAnsi="仿宋_GB2312" w:eastAsia="仿宋_GB2312" w:cs="仿宋_GB2312"/>
          <w:color w:val="000000"/>
          <w:kern w:val="2"/>
          <w:sz w:val="32"/>
          <w:szCs w:val="32"/>
          <w:highlight w:val="none"/>
          <w:lang w:val="en-US" w:eastAsia="zh-CN"/>
        </w:rPr>
      </w:pPr>
      <w:r>
        <w:rPr>
          <w:rFonts w:hint="eastAsia" w:ascii="仿宋_GB2312" w:hAnsi="仿宋_GB2312" w:eastAsia="仿宋_GB2312" w:cs="仿宋_GB2312"/>
          <w:color w:val="000000"/>
          <w:kern w:val="2"/>
          <w:sz w:val="32"/>
          <w:szCs w:val="32"/>
          <w:highlight w:val="none"/>
          <w:lang w:val="en-US" w:eastAsia="zh-CN"/>
        </w:rPr>
        <w:t>签订地点：</w:t>
      </w:r>
      <w:r>
        <w:rPr>
          <w:rFonts w:hint="eastAsia" w:ascii="仿宋_GB2312" w:hAnsi="仿宋_GB2312" w:eastAsia="仿宋_GB2312" w:cs="仿宋_GB2312"/>
          <w:color w:val="000000"/>
          <w:kern w:val="2"/>
          <w:sz w:val="32"/>
          <w:szCs w:val="32"/>
          <w:highlight w:val="none"/>
          <w:lang w:val="en-US" w:eastAsia="zh-CN"/>
        </w:rPr>
        <w:tab/>
      </w:r>
    </w:p>
    <w:p w14:paraId="26D25DE7">
      <w:pPr>
        <w:pStyle w:val="8"/>
        <w:keepNext w:val="0"/>
        <w:keepLines w:val="0"/>
        <w:pageBreakBefore w:val="0"/>
        <w:kinsoku/>
        <w:wordWrap/>
        <w:topLinePunct w:val="0"/>
        <w:bidi w:val="0"/>
        <w:spacing w:line="560" w:lineRule="exact"/>
        <w:textAlignment w:val="auto"/>
        <w:rPr>
          <w:rFonts w:hint="eastAsia" w:ascii="宋体" w:hAnsi="宋体" w:eastAsia="宋体" w:cs="宋体"/>
          <w:color w:val="000000"/>
          <w:sz w:val="24"/>
          <w:highlight w:val="none"/>
        </w:rPr>
      </w:pPr>
    </w:p>
    <w:p w14:paraId="1823D29E">
      <w:pPr>
        <w:pStyle w:val="8"/>
        <w:keepNext w:val="0"/>
        <w:keepLines w:val="0"/>
        <w:pageBreakBefore w:val="0"/>
        <w:kinsoku/>
        <w:wordWrap/>
        <w:topLinePunct w:val="0"/>
        <w:bidi w:val="0"/>
        <w:spacing w:line="560" w:lineRule="exact"/>
        <w:textAlignment w:val="auto"/>
        <w:rPr>
          <w:rFonts w:hint="eastAsia" w:ascii="宋体" w:hAnsi="宋体" w:eastAsia="宋体" w:cs="宋体"/>
          <w:color w:val="000000"/>
          <w:sz w:val="24"/>
          <w:highlight w:val="none"/>
        </w:rPr>
      </w:pPr>
    </w:p>
    <w:p w14:paraId="430898C6">
      <w:pPr>
        <w:pStyle w:val="8"/>
        <w:keepNext w:val="0"/>
        <w:keepLines w:val="0"/>
        <w:pageBreakBefore w:val="0"/>
        <w:kinsoku/>
        <w:wordWrap/>
        <w:topLinePunct w:val="0"/>
        <w:bidi w:val="0"/>
        <w:adjustRightInd w:val="0"/>
        <w:snapToGrid w:val="0"/>
        <w:spacing w:before="156" w:beforeLines="50" w:line="560" w:lineRule="exact"/>
        <w:jc w:val="left"/>
        <w:textAlignment w:val="auto"/>
        <w:rPr>
          <w:rFonts w:hint="eastAsia" w:ascii="黑体" w:hAnsi="黑体" w:eastAsia="黑体"/>
          <w:b/>
          <w:color w:val="000000"/>
          <w:sz w:val="24"/>
          <w:highlight w:val="none"/>
        </w:rPr>
      </w:pPr>
    </w:p>
    <w:p w14:paraId="5CD1D466">
      <w:pPr>
        <w:rPr>
          <w:rFonts w:hint="eastAsia" w:ascii="黑体" w:hAnsi="黑体" w:eastAsia="黑体"/>
          <w:b/>
          <w:color w:val="000000"/>
          <w:sz w:val="24"/>
          <w:highlight w:val="none"/>
        </w:rPr>
      </w:pPr>
      <w:r>
        <w:rPr>
          <w:rFonts w:hint="eastAsia" w:ascii="黑体" w:hAnsi="黑体" w:eastAsia="黑体"/>
          <w:b/>
          <w:color w:val="000000"/>
          <w:sz w:val="24"/>
          <w:highlight w:val="none"/>
        </w:rPr>
        <w:br w:type="page"/>
      </w:r>
    </w:p>
    <w:p w14:paraId="088934A1">
      <w:pPr>
        <w:pStyle w:val="8"/>
        <w:keepNext w:val="0"/>
        <w:keepLines w:val="0"/>
        <w:pageBreakBefore w:val="0"/>
        <w:kinsoku/>
        <w:wordWrap/>
        <w:topLinePunct w:val="0"/>
        <w:bidi w:val="0"/>
        <w:adjustRightInd w:val="0"/>
        <w:snapToGrid w:val="0"/>
        <w:spacing w:before="156" w:beforeLines="50" w:line="560" w:lineRule="exact"/>
        <w:jc w:val="left"/>
        <w:textAlignment w:val="auto"/>
        <w:rPr>
          <w:rFonts w:hint="eastAsia" w:ascii="黑体" w:hAnsi="黑体" w:eastAsia="黑体"/>
          <w:b/>
          <w:color w:val="000000"/>
          <w:sz w:val="24"/>
          <w:highlight w:val="none"/>
        </w:rPr>
      </w:pPr>
      <w:r>
        <w:rPr>
          <w:rFonts w:hint="eastAsia" w:ascii="黑体" w:hAnsi="黑体" w:eastAsia="黑体"/>
          <w:b/>
          <w:color w:val="000000"/>
          <w:sz w:val="24"/>
          <w:highlight w:val="none"/>
        </w:rPr>
        <w:t>附件一：房屋交接及设备清单、其他相关费用明细</w:t>
      </w:r>
    </w:p>
    <w:tbl>
      <w:tblPr>
        <w:tblStyle w:val="4"/>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02"/>
        <w:gridCol w:w="1848"/>
        <w:gridCol w:w="492"/>
        <w:gridCol w:w="1200"/>
        <w:gridCol w:w="572"/>
        <w:gridCol w:w="2291"/>
      </w:tblGrid>
      <w:tr w14:paraId="3128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8581" w:type="dxa"/>
            <w:gridSpan w:val="7"/>
            <w:vAlign w:val="center"/>
          </w:tcPr>
          <w:p w14:paraId="683F8020">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Cs w:val="21"/>
                <w:highlight w:val="none"/>
              </w:rPr>
            </w:pPr>
            <w:r>
              <w:rPr>
                <w:rFonts w:hint="eastAsia" w:ascii="黑体" w:hAnsi="黑体" w:eastAsia="黑体"/>
                <w:b/>
                <w:bCs/>
                <w:color w:val="000000"/>
                <w:szCs w:val="21"/>
                <w:highlight w:val="none"/>
              </w:rPr>
              <w:t>房屋交接及设备清单</w:t>
            </w:r>
          </w:p>
        </w:tc>
      </w:tr>
      <w:tr w14:paraId="5D58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178" w:type="dxa"/>
            <w:gridSpan w:val="2"/>
            <w:vAlign w:val="center"/>
          </w:tcPr>
          <w:p w14:paraId="36C337C1">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设备、物品名称</w:t>
            </w:r>
          </w:p>
        </w:tc>
        <w:tc>
          <w:tcPr>
            <w:tcW w:w="2340" w:type="dxa"/>
            <w:gridSpan w:val="2"/>
            <w:vAlign w:val="center"/>
          </w:tcPr>
          <w:p w14:paraId="561F3461">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品牌、</w:t>
            </w:r>
            <w:r>
              <w:rPr>
                <w:rFonts w:ascii="仿宋_GB2312" w:hAnsi="宋体" w:cs="宋体"/>
                <w:b/>
                <w:color w:val="000000"/>
                <w:kern w:val="0"/>
                <w:sz w:val="24"/>
                <w:szCs w:val="21"/>
                <w:highlight w:val="none"/>
              </w:rPr>
              <w:t>型号</w:t>
            </w:r>
            <w:r>
              <w:rPr>
                <w:rFonts w:hint="eastAsia" w:ascii="仿宋_GB2312" w:hAnsi="宋体" w:cs="宋体"/>
                <w:b/>
                <w:color w:val="000000"/>
                <w:kern w:val="0"/>
                <w:sz w:val="24"/>
                <w:szCs w:val="21"/>
                <w:highlight w:val="none"/>
              </w:rPr>
              <w:t>/规格</w:t>
            </w:r>
          </w:p>
        </w:tc>
        <w:tc>
          <w:tcPr>
            <w:tcW w:w="1200" w:type="dxa"/>
            <w:vAlign w:val="center"/>
          </w:tcPr>
          <w:p w14:paraId="6FDA8AC6">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数量</w:t>
            </w:r>
          </w:p>
        </w:tc>
        <w:tc>
          <w:tcPr>
            <w:tcW w:w="2863" w:type="dxa"/>
            <w:gridSpan w:val="2"/>
            <w:vAlign w:val="center"/>
          </w:tcPr>
          <w:p w14:paraId="7AB676DC">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使用情况</w:t>
            </w:r>
          </w:p>
          <w:p w14:paraId="2B5C5DE3">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 】正常【 】非正常</w:t>
            </w:r>
          </w:p>
        </w:tc>
      </w:tr>
      <w:tr w14:paraId="6F7C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178" w:type="dxa"/>
            <w:gridSpan w:val="2"/>
            <w:vAlign w:val="top"/>
          </w:tcPr>
          <w:p w14:paraId="19C45B95">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2340" w:type="dxa"/>
            <w:gridSpan w:val="2"/>
            <w:vAlign w:val="bottom"/>
          </w:tcPr>
          <w:p w14:paraId="59743FD1">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1200" w:type="dxa"/>
            <w:vAlign w:val="top"/>
          </w:tcPr>
          <w:p w14:paraId="122EB4E9">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c>
          <w:tcPr>
            <w:tcW w:w="2863" w:type="dxa"/>
            <w:gridSpan w:val="2"/>
            <w:vAlign w:val="top"/>
          </w:tcPr>
          <w:p w14:paraId="3AD8581E">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r>
      <w:tr w14:paraId="6828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178" w:type="dxa"/>
            <w:gridSpan w:val="2"/>
            <w:vAlign w:val="top"/>
          </w:tcPr>
          <w:p w14:paraId="09BF8D8B">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2340" w:type="dxa"/>
            <w:gridSpan w:val="2"/>
            <w:vAlign w:val="bottom"/>
          </w:tcPr>
          <w:p w14:paraId="0A4C8682">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1200" w:type="dxa"/>
            <w:vAlign w:val="top"/>
          </w:tcPr>
          <w:p w14:paraId="0198C3D8">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c>
          <w:tcPr>
            <w:tcW w:w="2863" w:type="dxa"/>
            <w:gridSpan w:val="2"/>
            <w:vAlign w:val="top"/>
          </w:tcPr>
          <w:p w14:paraId="1A588428">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r>
      <w:tr w14:paraId="4AFD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178" w:type="dxa"/>
            <w:gridSpan w:val="2"/>
            <w:vAlign w:val="top"/>
          </w:tcPr>
          <w:p w14:paraId="1DACAD66">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2340" w:type="dxa"/>
            <w:gridSpan w:val="2"/>
            <w:vAlign w:val="bottom"/>
          </w:tcPr>
          <w:p w14:paraId="13F6D28B">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1200" w:type="dxa"/>
            <w:vAlign w:val="top"/>
          </w:tcPr>
          <w:p w14:paraId="27884B61">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c>
          <w:tcPr>
            <w:tcW w:w="2863" w:type="dxa"/>
            <w:gridSpan w:val="2"/>
            <w:vAlign w:val="top"/>
          </w:tcPr>
          <w:p w14:paraId="7CA58C40">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r>
      <w:tr w14:paraId="5420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178" w:type="dxa"/>
            <w:gridSpan w:val="2"/>
            <w:vAlign w:val="top"/>
          </w:tcPr>
          <w:p w14:paraId="61D20542">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2340" w:type="dxa"/>
            <w:gridSpan w:val="2"/>
            <w:vAlign w:val="bottom"/>
          </w:tcPr>
          <w:p w14:paraId="491E0F67">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1200" w:type="dxa"/>
            <w:vAlign w:val="top"/>
          </w:tcPr>
          <w:p w14:paraId="37A0F752">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c>
          <w:tcPr>
            <w:tcW w:w="2863" w:type="dxa"/>
            <w:gridSpan w:val="2"/>
            <w:vAlign w:val="top"/>
          </w:tcPr>
          <w:p w14:paraId="0239911A">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r>
      <w:tr w14:paraId="7BD7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8581" w:type="dxa"/>
            <w:gridSpan w:val="7"/>
            <w:vAlign w:val="top"/>
          </w:tcPr>
          <w:p w14:paraId="2D23EC28">
            <w:pPr>
              <w:pStyle w:val="8"/>
              <w:keepNext w:val="0"/>
              <w:keepLines w:val="0"/>
              <w:pageBreakBefore w:val="0"/>
              <w:kinsoku/>
              <w:wordWrap/>
              <w:topLinePunct w:val="0"/>
              <w:bidi w:val="0"/>
              <w:spacing w:line="560" w:lineRule="exact"/>
              <w:textAlignment w:val="auto"/>
              <w:rPr>
                <w:rFonts w:hint="eastAsia" w:ascii="黑体" w:hAnsi="黑体" w:eastAsia="黑体"/>
                <w:color w:val="000000"/>
                <w:szCs w:val="21"/>
                <w:highlight w:val="none"/>
              </w:rPr>
            </w:pPr>
            <w:r>
              <w:rPr>
                <w:rFonts w:hint="eastAsia" w:ascii="黑体" w:hAnsi="黑体" w:eastAsia="黑体"/>
                <w:color w:val="000000"/>
                <w:sz w:val="24"/>
                <w:szCs w:val="21"/>
                <w:highlight w:val="none"/>
              </w:rPr>
              <w:t>装修说明：</w:t>
            </w:r>
          </w:p>
        </w:tc>
      </w:tr>
      <w:tr w14:paraId="4AA4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581" w:type="dxa"/>
            <w:gridSpan w:val="7"/>
            <w:vAlign w:val="top"/>
          </w:tcPr>
          <w:p w14:paraId="59C4718F">
            <w:pPr>
              <w:pStyle w:val="8"/>
              <w:keepNext w:val="0"/>
              <w:keepLines w:val="0"/>
              <w:pageBreakBefore w:val="0"/>
              <w:kinsoku/>
              <w:wordWrap/>
              <w:topLinePunct w:val="0"/>
              <w:bidi w:val="0"/>
              <w:spacing w:line="560" w:lineRule="exact"/>
              <w:jc w:val="center"/>
              <w:textAlignment w:val="auto"/>
              <w:rPr>
                <w:rFonts w:hint="eastAsia" w:ascii="黑体" w:hAnsi="黑体" w:eastAsia="黑体"/>
                <w:b/>
                <w:bCs/>
                <w:color w:val="000000"/>
                <w:szCs w:val="21"/>
                <w:highlight w:val="none"/>
              </w:rPr>
            </w:pPr>
            <w:r>
              <w:rPr>
                <w:rFonts w:hint="eastAsia" w:ascii="黑体" w:hAnsi="黑体" w:eastAsia="黑体"/>
                <w:b/>
                <w:bCs/>
                <w:color w:val="000000"/>
                <w:szCs w:val="21"/>
                <w:highlight w:val="none"/>
              </w:rPr>
              <w:t>其他相关费用明细表</w:t>
            </w:r>
          </w:p>
        </w:tc>
      </w:tr>
      <w:tr w14:paraId="2B71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076" w:type="dxa"/>
            <w:vAlign w:val="center"/>
          </w:tcPr>
          <w:p w14:paraId="6EDEF06B">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项  目</w:t>
            </w:r>
          </w:p>
        </w:tc>
        <w:tc>
          <w:tcPr>
            <w:tcW w:w="1950" w:type="dxa"/>
            <w:gridSpan w:val="2"/>
            <w:vAlign w:val="center"/>
          </w:tcPr>
          <w:p w14:paraId="7A4C9D18">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单价（元）</w:t>
            </w:r>
          </w:p>
        </w:tc>
        <w:tc>
          <w:tcPr>
            <w:tcW w:w="2264" w:type="dxa"/>
            <w:gridSpan w:val="3"/>
            <w:vAlign w:val="center"/>
          </w:tcPr>
          <w:p w14:paraId="79F64665">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起计时间</w:t>
            </w:r>
          </w:p>
        </w:tc>
        <w:tc>
          <w:tcPr>
            <w:tcW w:w="2291" w:type="dxa"/>
            <w:vAlign w:val="center"/>
          </w:tcPr>
          <w:p w14:paraId="7CCA4D93">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起计底数</w:t>
            </w:r>
          </w:p>
        </w:tc>
      </w:tr>
      <w:tr w14:paraId="7C34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076" w:type="dxa"/>
            <w:vAlign w:val="top"/>
          </w:tcPr>
          <w:p w14:paraId="6FF358F4">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水  表</w:t>
            </w:r>
          </w:p>
        </w:tc>
        <w:tc>
          <w:tcPr>
            <w:tcW w:w="1950" w:type="dxa"/>
            <w:gridSpan w:val="2"/>
            <w:vAlign w:val="bottom"/>
          </w:tcPr>
          <w:p w14:paraId="3DCD2595">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2264" w:type="dxa"/>
            <w:gridSpan w:val="3"/>
            <w:vAlign w:val="top"/>
          </w:tcPr>
          <w:p w14:paraId="442424A6">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c>
          <w:tcPr>
            <w:tcW w:w="2291" w:type="dxa"/>
            <w:vAlign w:val="top"/>
          </w:tcPr>
          <w:p w14:paraId="43C4BA13">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r>
      <w:tr w14:paraId="2B00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076" w:type="dxa"/>
            <w:vAlign w:val="top"/>
          </w:tcPr>
          <w:p w14:paraId="5EAAB359">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电  表</w:t>
            </w:r>
          </w:p>
        </w:tc>
        <w:tc>
          <w:tcPr>
            <w:tcW w:w="1950" w:type="dxa"/>
            <w:gridSpan w:val="2"/>
            <w:vAlign w:val="bottom"/>
          </w:tcPr>
          <w:p w14:paraId="508B9A9F">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2264" w:type="dxa"/>
            <w:gridSpan w:val="3"/>
            <w:vAlign w:val="top"/>
          </w:tcPr>
          <w:p w14:paraId="6573F3CE">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c>
          <w:tcPr>
            <w:tcW w:w="2291" w:type="dxa"/>
            <w:vAlign w:val="top"/>
          </w:tcPr>
          <w:p w14:paraId="18EC0243">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r>
      <w:tr w14:paraId="4194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076" w:type="dxa"/>
            <w:vAlign w:val="top"/>
          </w:tcPr>
          <w:p w14:paraId="3B116C06">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燃气表</w:t>
            </w:r>
          </w:p>
        </w:tc>
        <w:tc>
          <w:tcPr>
            <w:tcW w:w="1950" w:type="dxa"/>
            <w:gridSpan w:val="2"/>
            <w:vAlign w:val="bottom"/>
          </w:tcPr>
          <w:p w14:paraId="608AB1A6">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2264" w:type="dxa"/>
            <w:gridSpan w:val="3"/>
            <w:vAlign w:val="top"/>
          </w:tcPr>
          <w:p w14:paraId="6972ECA7">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c>
          <w:tcPr>
            <w:tcW w:w="2291" w:type="dxa"/>
            <w:vAlign w:val="top"/>
          </w:tcPr>
          <w:p w14:paraId="71D3366E">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r>
      <w:tr w14:paraId="217F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076" w:type="dxa"/>
            <w:vAlign w:val="top"/>
          </w:tcPr>
          <w:p w14:paraId="1C647B72">
            <w:pPr>
              <w:pStyle w:val="8"/>
              <w:keepNext w:val="0"/>
              <w:keepLines w:val="0"/>
              <w:pageBreakBefore w:val="0"/>
              <w:kinsoku/>
              <w:wordWrap/>
              <w:topLinePunct w:val="0"/>
              <w:bidi w:val="0"/>
              <w:spacing w:line="560" w:lineRule="exact"/>
              <w:jc w:val="center"/>
              <w:textAlignment w:val="auto"/>
              <w:rPr>
                <w:rFonts w:hint="eastAsia" w:ascii="仿宋_GB2312" w:hAnsi="宋体" w:cs="宋体"/>
                <w:b/>
                <w:color w:val="000000"/>
                <w:kern w:val="0"/>
                <w:sz w:val="24"/>
                <w:szCs w:val="21"/>
                <w:highlight w:val="none"/>
              </w:rPr>
            </w:pPr>
            <w:r>
              <w:rPr>
                <w:rFonts w:hint="eastAsia" w:ascii="仿宋_GB2312" w:hAnsi="宋体" w:cs="宋体"/>
                <w:b/>
                <w:color w:val="000000"/>
                <w:kern w:val="0"/>
                <w:sz w:val="24"/>
                <w:szCs w:val="21"/>
                <w:highlight w:val="none"/>
              </w:rPr>
              <w:t>其  他</w:t>
            </w:r>
          </w:p>
        </w:tc>
        <w:tc>
          <w:tcPr>
            <w:tcW w:w="1950" w:type="dxa"/>
            <w:gridSpan w:val="2"/>
            <w:vAlign w:val="bottom"/>
          </w:tcPr>
          <w:p w14:paraId="018FB050">
            <w:pPr>
              <w:pStyle w:val="8"/>
              <w:keepNext w:val="0"/>
              <w:keepLines w:val="0"/>
              <w:pageBreakBefore w:val="0"/>
              <w:widowControl/>
              <w:kinsoku/>
              <w:wordWrap/>
              <w:topLinePunct w:val="0"/>
              <w:bidi w:val="0"/>
              <w:spacing w:line="560" w:lineRule="exact"/>
              <w:jc w:val="center"/>
              <w:textAlignment w:val="auto"/>
              <w:rPr>
                <w:rFonts w:hint="eastAsia" w:ascii="仿宋_GB2312" w:hAnsi="宋体" w:cs="宋体"/>
                <w:color w:val="000000"/>
                <w:kern w:val="0"/>
                <w:szCs w:val="21"/>
                <w:highlight w:val="none"/>
              </w:rPr>
            </w:pPr>
          </w:p>
        </w:tc>
        <w:tc>
          <w:tcPr>
            <w:tcW w:w="2264" w:type="dxa"/>
            <w:gridSpan w:val="3"/>
            <w:vAlign w:val="top"/>
          </w:tcPr>
          <w:p w14:paraId="23B0F57E">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c>
          <w:tcPr>
            <w:tcW w:w="2291" w:type="dxa"/>
            <w:vAlign w:val="top"/>
          </w:tcPr>
          <w:p w14:paraId="532366DA">
            <w:pPr>
              <w:pStyle w:val="8"/>
              <w:keepNext w:val="0"/>
              <w:keepLines w:val="0"/>
              <w:pageBreakBefore w:val="0"/>
              <w:kinsoku/>
              <w:wordWrap/>
              <w:topLinePunct w:val="0"/>
              <w:bidi w:val="0"/>
              <w:spacing w:line="560" w:lineRule="exact"/>
              <w:jc w:val="center"/>
              <w:textAlignment w:val="auto"/>
              <w:rPr>
                <w:rFonts w:hint="eastAsia" w:ascii="仿宋_GB2312" w:hAnsi="宋体" w:cs="宋体"/>
                <w:bCs/>
                <w:color w:val="000000"/>
                <w:kern w:val="0"/>
                <w:szCs w:val="21"/>
                <w:highlight w:val="none"/>
              </w:rPr>
            </w:pPr>
          </w:p>
        </w:tc>
      </w:tr>
    </w:tbl>
    <w:p w14:paraId="03CD3E31">
      <w:pPr>
        <w:pStyle w:val="12"/>
        <w:keepNext w:val="0"/>
        <w:keepLines w:val="0"/>
        <w:pageBreakBefore w:val="0"/>
        <w:widowControl w:val="0"/>
        <w:kinsoku/>
        <w:wordWrap/>
        <w:overflowPunct/>
        <w:topLinePunct w:val="0"/>
        <w:autoSpaceDE/>
        <w:autoSpaceDN/>
        <w:bidi w:val="0"/>
        <w:adjustRightInd/>
        <w:snapToGrid/>
        <w:spacing w:before="156" w:beforeLines="50" w:line="40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甲、乙双方确认无异议。</w:t>
      </w:r>
    </w:p>
    <w:p w14:paraId="695AFA8D">
      <w:pPr>
        <w:pStyle w:val="12"/>
        <w:keepNext w:val="0"/>
        <w:keepLines w:val="0"/>
        <w:pageBreakBefore w:val="0"/>
        <w:widowControl w:val="0"/>
        <w:kinsoku/>
        <w:wordWrap/>
        <w:overflowPunct/>
        <w:topLinePunct w:val="0"/>
        <w:autoSpaceDE/>
        <w:autoSpaceDN/>
        <w:bidi w:val="0"/>
        <w:adjustRightInd/>
        <w:snapToGrid/>
        <w:spacing w:before="156" w:beforeLines="50" w:line="40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甲方（签章）：                     </w:t>
      </w:r>
    </w:p>
    <w:p w14:paraId="1701C25E">
      <w:pPr>
        <w:pStyle w:val="12"/>
        <w:keepNext w:val="0"/>
        <w:keepLines w:val="0"/>
        <w:pageBreakBefore w:val="0"/>
        <w:widowControl w:val="0"/>
        <w:kinsoku/>
        <w:wordWrap/>
        <w:overflowPunct/>
        <w:topLinePunct w:val="0"/>
        <w:autoSpaceDE/>
        <w:autoSpaceDN/>
        <w:bidi w:val="0"/>
        <w:adjustRightInd/>
        <w:snapToGrid/>
        <w:spacing w:before="156" w:beforeLines="50" w:line="400" w:lineRule="exact"/>
        <w:ind w:firstLine="48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乙方（签章）：</w:t>
      </w:r>
    </w:p>
    <w:p w14:paraId="547EB49B">
      <w:pPr>
        <w:pStyle w:val="12"/>
        <w:keepNext w:val="0"/>
        <w:keepLines w:val="0"/>
        <w:pageBreakBefore w:val="0"/>
        <w:widowControl w:val="0"/>
        <w:kinsoku/>
        <w:wordWrap/>
        <w:overflowPunct/>
        <w:topLinePunct w:val="0"/>
        <w:autoSpaceDE/>
        <w:autoSpaceDN/>
        <w:bidi w:val="0"/>
        <w:adjustRightInd/>
        <w:snapToGrid/>
        <w:spacing w:before="156" w:beforeLines="50" w:line="400" w:lineRule="exact"/>
        <w:ind w:firstLine="480"/>
        <w:textAlignment w:val="auto"/>
        <w:rPr>
          <w:rFonts w:hint="eastAsia" w:ascii="Times New Roman" w:hAnsi="宋体"/>
          <w:color w:val="000000"/>
          <w:sz w:val="24"/>
          <w:highlight w:val="none"/>
        </w:rPr>
      </w:pPr>
      <w:r>
        <w:rPr>
          <w:rFonts w:hint="eastAsia" w:ascii="仿宋_GB2312" w:hAnsi="仿宋_GB2312" w:eastAsia="仿宋_GB2312" w:cs="仿宋_GB2312"/>
          <w:color w:val="000000"/>
          <w:sz w:val="32"/>
          <w:szCs w:val="32"/>
          <w:highlight w:val="none"/>
        </w:rPr>
        <w:t>移交日期在</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6CBE5A0E">
      <w:pPr>
        <w:pStyle w:val="12"/>
        <w:keepNext w:val="0"/>
        <w:keepLines w:val="0"/>
        <w:pageBreakBefore w:val="0"/>
        <w:kinsoku/>
        <w:wordWrap/>
        <w:topLinePunct w:val="0"/>
        <w:bidi w:val="0"/>
        <w:spacing w:before="156" w:beforeLines="50" w:line="560" w:lineRule="exact"/>
        <w:ind w:firstLine="480"/>
        <w:textAlignment w:val="auto"/>
        <w:rPr>
          <w:rFonts w:hint="eastAsia" w:ascii="黑体" w:hAnsi="黑体" w:eastAsia="黑体"/>
          <w:b/>
          <w:color w:val="000000"/>
          <w:sz w:val="24"/>
          <w:highlight w:val="none"/>
        </w:rPr>
      </w:pPr>
    </w:p>
    <w:p w14:paraId="26D1ED55">
      <w:pPr>
        <w:pStyle w:val="12"/>
        <w:keepNext w:val="0"/>
        <w:keepLines w:val="0"/>
        <w:pageBreakBefore w:val="0"/>
        <w:kinsoku/>
        <w:wordWrap/>
        <w:topLinePunct w:val="0"/>
        <w:bidi w:val="0"/>
        <w:spacing w:before="156" w:beforeLines="50" w:line="560" w:lineRule="exact"/>
        <w:ind w:firstLine="480"/>
        <w:textAlignment w:val="auto"/>
        <w:rPr>
          <w:rFonts w:hint="eastAsia" w:ascii="黑体" w:hAnsi="黑体" w:eastAsia="黑体"/>
          <w:b/>
          <w:color w:val="000000"/>
          <w:sz w:val="24"/>
          <w:highlight w:val="none"/>
        </w:rPr>
      </w:pPr>
      <w:r>
        <w:rPr>
          <w:rFonts w:hint="eastAsia" w:ascii="黑体" w:hAnsi="黑体" w:eastAsia="黑体"/>
          <w:b/>
          <w:color w:val="000000"/>
          <w:sz w:val="24"/>
          <w:highlight w:val="none"/>
        </w:rPr>
        <w:t>附件二：《房屋平面图》</w:t>
      </w:r>
    </w:p>
    <w:p w14:paraId="7244EB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ongti SC">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2"/>
      <w:numFmt w:val="chineseCounting"/>
      <w:suff w:val="nothing"/>
      <w:lvlText w:val="(%1)"/>
      <w:lvlJc w:val="left"/>
    </w:lvl>
  </w:abstractNum>
  <w:abstractNum w:abstractNumId="1">
    <w:nsid w:val="00000009"/>
    <w:multiLevelType w:val="singleLevel"/>
    <w:tmpl w:val="00000009"/>
    <w:lvl w:ilvl="0" w:tentative="0">
      <w:start w:val="1"/>
      <w:numFmt w:val="decimal"/>
      <w:suff w:val="nothing"/>
      <w:lvlText w:val="（%1）"/>
      <w:lvlJc w:val="left"/>
      <w:pPr>
        <w:ind w:left="200"/>
      </w:pPr>
    </w:lvl>
  </w:abstractNum>
  <w:abstractNum w:abstractNumId="2">
    <w:nsid w:val="0000000B"/>
    <w:multiLevelType w:val="singleLevel"/>
    <w:tmpl w:val="0000000B"/>
    <w:lvl w:ilvl="0" w:tentative="0">
      <w:start w:val="5"/>
      <w:numFmt w:val="chineseCounting"/>
      <w:suff w:val="space"/>
      <w:lvlText w:val="第%1条"/>
      <w:lvlJc w:val="left"/>
    </w:lvl>
  </w:abstractNum>
  <w:abstractNum w:abstractNumId="3">
    <w:nsid w:val="0000000D"/>
    <w:multiLevelType w:val="singleLevel"/>
    <w:tmpl w:val="0000000D"/>
    <w:lvl w:ilvl="0" w:tentative="0">
      <w:start w:val="1"/>
      <w:numFmt w:val="chineseCounting"/>
      <w:suff w:val="space"/>
      <w:lvlText w:val="第%1条"/>
      <w:lvlJc w:val="left"/>
    </w:lvl>
  </w:abstractNum>
  <w:abstractNum w:abstractNumId="4">
    <w:nsid w:val="0000000F"/>
    <w:multiLevelType w:val="singleLevel"/>
    <w:tmpl w:val="0000000F"/>
    <w:lvl w:ilvl="0" w:tentative="0">
      <w:start w:val="1"/>
      <w:numFmt w:val="chineseCounting"/>
      <w:suff w:val="nothing"/>
      <w:lvlText w:val="（%1）"/>
      <w:lvlJc w:val="left"/>
      <w:pPr>
        <w:ind w:left="-1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ZTkwYjA3MDZiZDY5OTI0MDRiYWY1Y2Q3NjRkOWQifQ=="/>
  </w:docVars>
  <w:rsids>
    <w:rsidRoot w:val="356E497A"/>
    <w:rsid w:val="356E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hint="default" w:ascii="Calibri" w:hAnsi="Calibri" w:eastAsia="宋体" w:cs="Times New Roman"/>
      <w:kern w:val="2"/>
      <w:sz w:val="21"/>
      <w:lang w:val="en-US" w:eastAsia="zh-CN"/>
    </w:rPr>
  </w:style>
  <w:style w:type="paragraph" w:styleId="3">
    <w:name w:val="Body Text"/>
    <w:basedOn w:val="1"/>
    <w:next w:val="1"/>
    <w:unhideWhenUsed/>
    <w:qFormat/>
    <w:uiPriority w:val="0"/>
    <w:rPr>
      <w:rFonts w:hint="eastAsia"/>
    </w:rPr>
  </w:style>
  <w:style w:type="paragraph" w:customStyle="1" w:styleId="6">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正文 New"/>
    <w:qFormat/>
    <w:uiPriority w:val="0"/>
    <w:pPr>
      <w:widowControl w:val="0"/>
      <w:jc w:val="both"/>
    </w:pPr>
    <w:rPr>
      <w:rFonts w:ascii="Calibri" w:hAnsi="Calibri" w:eastAsia="宋体" w:cs="Times New Roman"/>
      <w:kern w:val="2"/>
      <w:sz w:val="21"/>
      <w:szCs w:val="24"/>
      <w:lang w:val="en-US" w:eastAsia="zh-CN"/>
    </w:rPr>
  </w:style>
  <w:style w:type="paragraph" w:customStyle="1" w:styleId="8">
    <w:name w:val="正文 New New"/>
    <w:qFormat/>
    <w:uiPriority w:val="0"/>
    <w:pPr>
      <w:widowControl w:val="0"/>
      <w:jc w:val="both"/>
    </w:pPr>
    <w:rPr>
      <w:rFonts w:ascii="Calibri" w:hAnsi="Calibri" w:eastAsia="仿宋_GB2312" w:cs="Times New Roman"/>
      <w:kern w:val="2"/>
      <w:sz w:val="32"/>
      <w:szCs w:val="22"/>
      <w:lang w:val="en-US" w:eastAsia="zh-CN"/>
    </w:rPr>
  </w:style>
  <w:style w:type="paragraph" w:customStyle="1" w:styleId="9">
    <w:name w:val="普通(网站) New New"/>
    <w:basedOn w:val="10"/>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0">
    <w:name w:val="正文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1">
    <w:name w:val="正文文本缩进 New"/>
    <w:basedOn w:val="7"/>
    <w:qFormat/>
    <w:uiPriority w:val="0"/>
    <w:pPr>
      <w:adjustRightInd w:val="0"/>
      <w:snapToGrid w:val="0"/>
      <w:spacing w:line="336" w:lineRule="auto"/>
      <w:ind w:firstLine="420" w:firstLineChars="200"/>
    </w:pPr>
    <w:rPr>
      <w:rFonts w:ascii="宋体"/>
      <w:color w:val="000000"/>
      <w:kern w:val="2"/>
      <w:sz w:val="21"/>
    </w:rPr>
  </w:style>
  <w:style w:type="paragraph" w:customStyle="1" w:styleId="12">
    <w:name w:val="正文文本缩进 New New"/>
    <w:basedOn w:val="8"/>
    <w:qFormat/>
    <w:uiPriority w:val="0"/>
    <w:pPr>
      <w:ind w:firstLine="656" w:firstLineChars="200"/>
    </w:pPr>
    <w:rPr>
      <w:rFonts w:ascii="方正细等线简体" w:eastAsia="方正细等线简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2024-10-30T02:50:00Z</dcterms:created>
  <dc:creator>que</dc:creator>
  <cp:lastModifiedBy>que</cp:lastModifiedBy>
  <dcterms:modified xsi:type="dcterms:W3CDTF">2024-10-30T02:50:46Z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6C35797EA76241C68A26ABE6A4A7E5B6_11</vt:lpwstr>
  </property>
</Properties>
</file>