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黑体"/>
          <w:sz w:val="28"/>
        </w:rPr>
      </w:pPr>
    </w:p>
    <w:p>
      <w:pPr>
        <w:spacing w:line="360" w:lineRule="auto"/>
        <w:jc w:val="center"/>
        <w:rPr>
          <w:rFonts w:ascii="Times New Roman" w:hAnsi="Times New Roman" w:eastAsia="黑体"/>
          <w:sz w:val="28"/>
        </w:rPr>
      </w:pPr>
      <w:r>
        <w:rPr>
          <w:rFonts w:hint="eastAsia" w:ascii="Times New Roman" w:hAnsi="Times New Roman" w:eastAsia="黑体"/>
          <w:sz w:val="28"/>
        </w:rPr>
        <w:t>执业兽医备案表</w:t>
      </w:r>
    </w:p>
    <w:p>
      <w:pPr>
        <w:ind w:right="-88"/>
        <w:jc w:val="right"/>
        <w:rPr>
          <w:rFonts w:ascii="Times New Roman" w:hAnsi="Times New Roman"/>
          <w:szCs w:val="21"/>
        </w:rPr>
      </w:pPr>
    </w:p>
    <w:tbl>
      <w:tblPr>
        <w:tblStyle w:val="6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15"/>
        <w:gridCol w:w="1695"/>
        <w:gridCol w:w="8"/>
        <w:gridCol w:w="184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性别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身份证号</w:t>
            </w:r>
          </w:p>
        </w:tc>
        <w:tc>
          <w:tcPr>
            <w:tcW w:w="506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毕业院校</w:t>
            </w:r>
          </w:p>
        </w:tc>
        <w:tc>
          <w:tcPr>
            <w:tcW w:w="506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所学专业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学历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健康状况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手机号码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通讯地址</w:t>
            </w:r>
          </w:p>
        </w:tc>
        <w:tc>
          <w:tcPr>
            <w:tcW w:w="68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执业兽医资格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证书编号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资格等级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执业范围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执业机构</w:t>
            </w:r>
          </w:p>
        </w:tc>
        <w:tc>
          <w:tcPr>
            <w:tcW w:w="36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执业机构类别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执业机构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注册地址</w:t>
            </w:r>
          </w:p>
        </w:tc>
        <w:tc>
          <w:tcPr>
            <w:tcW w:w="36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执业机构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法定代表人（负责人）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法定代表人（负责人）</w:t>
            </w:r>
            <w:r>
              <w:rPr>
                <w:rFonts w:hint="eastAsia" w:ascii="Times New Roman" w:hAnsi="Times New Roman"/>
                <w:szCs w:val="21"/>
              </w:rPr>
              <w:t>联系电话</w:t>
            </w:r>
          </w:p>
        </w:tc>
        <w:tc>
          <w:tcPr>
            <w:tcW w:w="36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邮编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执业机构电话</w:t>
            </w:r>
          </w:p>
        </w:tc>
        <w:tc>
          <w:tcPr>
            <w:tcW w:w="36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本人承诺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numPr>
                <w:ilvl w:val="3"/>
                <w:numId w:val="1"/>
              </w:numPr>
              <w:spacing w:before="62" w:beforeLines="20" w:line="200" w:lineRule="exact"/>
              <w:ind w:left="424" w:hanging="425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本表所填写的信息真实、有效。</w:t>
            </w:r>
          </w:p>
          <w:p>
            <w:pPr>
              <w:numPr>
                <w:ilvl w:val="3"/>
                <w:numId w:val="1"/>
              </w:numPr>
              <w:spacing w:before="62" w:beforeLines="20" w:line="200" w:lineRule="exact"/>
              <w:ind w:left="424" w:hanging="425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严格按备案地点和备案执业范围从事动物诊疗等经营活动。</w:t>
            </w:r>
          </w:p>
          <w:p>
            <w:pPr>
              <w:numPr>
                <w:ilvl w:val="3"/>
                <w:numId w:val="1"/>
              </w:numPr>
              <w:spacing w:before="62" w:beforeLines="20" w:line="200" w:lineRule="exact"/>
              <w:ind w:left="424" w:hanging="425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经备案专门从事水生动物疫病诊疗的，不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再</w:t>
            </w:r>
            <w:r>
              <w:rPr>
                <w:rFonts w:hint="eastAsia" w:ascii="Times New Roman" w:hAnsi="Times New Roman"/>
                <w:szCs w:val="21"/>
              </w:rPr>
              <w:t>从事其他动物疫病诊疗。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hanging="425"/>
              <w:textAlignment w:val="auto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遵守有关动物诊疗的操作技术规范，使用符合国家规定的兽药和兽医器械，使用规范的处方笺、病历册，不伪造诊断结果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出具虚假证明文件。</w:t>
            </w:r>
          </w:p>
          <w:p>
            <w:pPr>
              <w:numPr>
                <w:ilvl w:val="3"/>
                <w:numId w:val="1"/>
              </w:numPr>
              <w:spacing w:before="62" w:beforeLines="20" w:line="200" w:lineRule="exact"/>
              <w:ind w:left="424" w:hanging="425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在动物诊疗活动中发现动物染疫或者疑似染疫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时</w:t>
            </w:r>
            <w:r>
              <w:rPr>
                <w:rFonts w:hint="eastAsia" w:ascii="Times New Roman" w:hAnsi="Times New Roman"/>
                <w:szCs w:val="21"/>
              </w:rPr>
              <w:t>，按照国家规定立即向有关部门报告，并采取隔离等控制措施，防止动物疫情扩散。</w:t>
            </w:r>
          </w:p>
          <w:p>
            <w:pPr>
              <w:numPr>
                <w:ilvl w:val="3"/>
                <w:numId w:val="1"/>
              </w:numPr>
              <w:spacing w:before="62" w:beforeLines="20" w:line="200" w:lineRule="exact"/>
              <w:ind w:left="424" w:hanging="425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恪守职业道德，遵守动物防疫有关法律、法规、规章和其他有关规定。</w:t>
            </w:r>
          </w:p>
          <w:p>
            <w:pPr>
              <w:numPr>
                <w:ilvl w:val="3"/>
                <w:numId w:val="1"/>
              </w:numPr>
              <w:spacing w:before="62" w:beforeLines="20" w:line="200" w:lineRule="exact"/>
              <w:ind w:left="424" w:hanging="425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主动接受继续教育，提高执业水平。</w:t>
            </w:r>
          </w:p>
          <w:p>
            <w:pPr>
              <w:numPr>
                <w:ilvl w:val="3"/>
                <w:numId w:val="1"/>
              </w:numPr>
              <w:spacing w:before="62" w:beforeLines="20" w:line="200" w:lineRule="exact"/>
              <w:ind w:left="424" w:hanging="425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变更执业机构的，按程序更新备案信息。</w:t>
            </w:r>
          </w:p>
          <w:p>
            <w:pPr>
              <w:numPr>
                <w:ilvl w:val="3"/>
                <w:numId w:val="1"/>
              </w:numPr>
              <w:spacing w:before="62" w:beforeLines="20" w:line="200" w:lineRule="exact"/>
              <w:ind w:left="424" w:hanging="425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在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个及以上县域从事动物诊疗服务活动时，按程序分别向所在地县级农业农村部门备案。</w:t>
            </w:r>
          </w:p>
          <w:p>
            <w:pPr>
              <w:numPr>
                <w:ilvl w:val="3"/>
                <w:numId w:val="1"/>
              </w:numPr>
              <w:spacing w:before="62" w:beforeLines="20" w:line="200" w:lineRule="exact"/>
              <w:ind w:left="424" w:hanging="425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每年1月31日前形成上年度兽医执业活动报告留存备查。</w:t>
            </w:r>
          </w:p>
          <w:p>
            <w:pPr>
              <w:widowControl/>
              <w:ind w:right="42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</w:p>
          <w:p>
            <w:pPr>
              <w:widowControl/>
              <w:ind w:right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签名：               </w:t>
            </w:r>
          </w:p>
          <w:p>
            <w:pPr>
              <w:widowControl/>
              <w:ind w:right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办理意见</w:t>
            </w:r>
          </w:p>
        </w:tc>
        <w:tc>
          <w:tcPr>
            <w:tcW w:w="685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5460" w:firstLineChars="2600"/>
              <w:rPr>
                <w:rFonts w:hint="eastAsia" w:ascii="Times New Roman" w:hAnsi="Times New Roman"/>
                <w:szCs w:val="21"/>
              </w:rPr>
            </w:pPr>
          </w:p>
          <w:p>
            <w:pPr>
              <w:ind w:firstLine="5460" w:firstLineChars="26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（盖章）</w:t>
            </w:r>
          </w:p>
          <w:p>
            <w:pPr>
              <w:ind w:firstLine="5040" w:firstLineChars="24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     月    日</w:t>
            </w:r>
          </w:p>
        </w:tc>
      </w:tr>
    </w:tbl>
    <w:p>
      <w:pPr>
        <w:spacing w:line="4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hint="eastAsia" w:ascii="Times New Roman" w:hAnsi="Times New Roman"/>
          <w:b/>
          <w:sz w:val="28"/>
          <w:szCs w:val="28"/>
        </w:rPr>
        <w:t>填表说明：</w:t>
      </w:r>
    </w:p>
    <w:p>
      <w:pPr>
        <w:numPr>
          <w:ilvl w:val="2"/>
          <w:numId w:val="2"/>
        </w:numPr>
        <w:spacing w:line="360" w:lineRule="auto"/>
        <w:ind w:left="0" w:firstLine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此表</w:t>
      </w:r>
      <w:r>
        <w:rPr>
          <w:rFonts w:hint="eastAsia" w:ascii="Times New Roman" w:hAnsi="Times New Roman"/>
          <w:color w:val="000000"/>
          <w:sz w:val="28"/>
          <w:szCs w:val="28"/>
        </w:rPr>
        <w:t>由申请人填报完成后自动生成。</w:t>
      </w:r>
    </w:p>
    <w:p>
      <w:pPr>
        <w:numPr>
          <w:ilvl w:val="2"/>
          <w:numId w:val="2"/>
        </w:numPr>
        <w:spacing w:line="360" w:lineRule="auto"/>
        <w:ind w:left="0" w:firstLine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姓名、身份证号、资格证书编号、资格等级必须与执业兽医资格证书一致。</w:t>
      </w:r>
    </w:p>
    <w:p>
      <w:pPr>
        <w:numPr>
          <w:ilvl w:val="2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资格等级分为执业兽医师和执业助理兽医师。</w:t>
      </w:r>
    </w:p>
    <w:p>
      <w:pPr>
        <w:numPr>
          <w:ilvl w:val="2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执业范围分为动物诊疗和水生动物诊疗。 </w:t>
      </w:r>
    </w:p>
    <w:p>
      <w:pPr>
        <w:numPr>
          <w:ilvl w:val="2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执业机构应填写单位全称。</w:t>
      </w:r>
    </w:p>
    <w:p>
      <w:pPr>
        <w:numPr>
          <w:ilvl w:val="2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highlight w:val="none"/>
        </w:rPr>
        <w:t>执业机构类别分为动物医院、动物诊所</w:t>
      </w:r>
      <w:r>
        <w:rPr>
          <w:rFonts w:hint="eastAsia" w:ascii="Times New Roman" w:hAnsi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/>
          <w:sz w:val="28"/>
          <w:szCs w:val="28"/>
          <w:highlight w:val="none"/>
        </w:rPr>
        <w:t>动物饲养场、实验动物饲育单位、兽药生产企业、动物园</w:t>
      </w:r>
      <w:r>
        <w:rPr>
          <w:rFonts w:hint="eastAsia" w:ascii="Times New Roman" w:hAnsi="Times New Roman"/>
          <w:sz w:val="28"/>
          <w:szCs w:val="28"/>
          <w:highlight w:val="none"/>
          <w:lang w:eastAsia="zh-CN"/>
        </w:rPr>
        <w:t>、其他</w:t>
      </w:r>
      <w:bookmarkStart w:id="0" w:name="_GoBack"/>
      <w:bookmarkEnd w:id="0"/>
      <w:r>
        <w:rPr>
          <w:rFonts w:hint="eastAsia" w:ascii="Times New Roman" w:hAnsi="Times New Roman"/>
          <w:sz w:val="28"/>
          <w:szCs w:val="28"/>
          <w:highlight w:val="none"/>
        </w:rPr>
        <w:t>。</w:t>
      </w:r>
    </w:p>
    <w:p>
      <w:pPr>
        <w:numPr>
          <w:ilvl w:val="2"/>
          <w:numId w:val="2"/>
        </w:numPr>
        <w:spacing w:line="360" w:lineRule="auto"/>
        <w:ind w:left="0" w:firstLine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执业机构注册地址应与动物诊疗许可证上的地址一致。</w:t>
      </w:r>
    </w:p>
    <w:p>
      <w:pPr>
        <w:numPr>
          <w:ilvl w:val="2"/>
          <w:numId w:val="2"/>
        </w:numPr>
        <w:spacing w:line="360" w:lineRule="auto"/>
        <w:ind w:left="0" w:firstLine="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提交本表时，应同时上传下列材料：</w:t>
      </w:r>
    </w:p>
    <w:p>
      <w:pPr>
        <w:spacing w:line="360" w:lineRule="auto"/>
        <w:ind w:firstLine="560" w:firstLineChars="20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（1）执业兽医资格证书；</w:t>
      </w:r>
    </w:p>
    <w:p>
      <w:pPr>
        <w:spacing w:line="360" w:lineRule="auto"/>
        <w:ind w:firstLine="560" w:firstLineChars="20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（2）医疗机构出具的未患有布鲁氏菌病、结核病等人畜共患病检测证明；</w:t>
      </w:r>
    </w:p>
    <w:p>
      <w:pPr>
        <w:spacing w:line="360" w:lineRule="auto"/>
        <w:ind w:firstLine="560" w:firstLineChars="20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 xml:space="preserve">（3）身份证明； </w:t>
      </w:r>
    </w:p>
    <w:p>
      <w:pPr>
        <w:spacing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（4）执业机构聘用证明。申请人是动物诊疗机构法定代表人（负责人）的，提供动物诊疗许可证。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Times New Roman" w:hAnsi="Times New Roman" w:eastAsia="仿宋" w:cs="微软雅黑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1C0D"/>
    <w:multiLevelType w:val="multilevel"/>
    <w:tmpl w:val="3D5F1C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6A4A02"/>
    <w:multiLevelType w:val="multilevel"/>
    <w:tmpl w:val="716A4A0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859B3"/>
    <w:rsid w:val="094748D9"/>
    <w:rsid w:val="0A1B50BF"/>
    <w:rsid w:val="0D4A41FD"/>
    <w:rsid w:val="1FF47A9D"/>
    <w:rsid w:val="20AC1214"/>
    <w:rsid w:val="21E75F80"/>
    <w:rsid w:val="22604750"/>
    <w:rsid w:val="23A00560"/>
    <w:rsid w:val="25266625"/>
    <w:rsid w:val="266B191F"/>
    <w:rsid w:val="2AB265A6"/>
    <w:rsid w:val="2D1C67FB"/>
    <w:rsid w:val="2DC17D1D"/>
    <w:rsid w:val="2DD22124"/>
    <w:rsid w:val="346865E9"/>
    <w:rsid w:val="36B5335D"/>
    <w:rsid w:val="37F73410"/>
    <w:rsid w:val="394C4B9E"/>
    <w:rsid w:val="3B060448"/>
    <w:rsid w:val="3BE60EDA"/>
    <w:rsid w:val="3BE859B3"/>
    <w:rsid w:val="3BFA79CF"/>
    <w:rsid w:val="3EA32366"/>
    <w:rsid w:val="40A11E95"/>
    <w:rsid w:val="42BB4E43"/>
    <w:rsid w:val="498A326E"/>
    <w:rsid w:val="4A5E1E5C"/>
    <w:rsid w:val="4D642A50"/>
    <w:rsid w:val="50243009"/>
    <w:rsid w:val="531520C6"/>
    <w:rsid w:val="55CF4735"/>
    <w:rsid w:val="58440C43"/>
    <w:rsid w:val="598560AB"/>
    <w:rsid w:val="5A216D58"/>
    <w:rsid w:val="5B11475A"/>
    <w:rsid w:val="602A10CF"/>
    <w:rsid w:val="616300DB"/>
    <w:rsid w:val="61E47C5B"/>
    <w:rsid w:val="62E91CAF"/>
    <w:rsid w:val="64351BE8"/>
    <w:rsid w:val="67703AAA"/>
    <w:rsid w:val="6A4A70E5"/>
    <w:rsid w:val="6ACB5956"/>
    <w:rsid w:val="77072763"/>
    <w:rsid w:val="78EF2FA7"/>
    <w:rsid w:val="7E2E1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744</Characters>
  <Lines>0</Lines>
  <Paragraphs>0</Paragraphs>
  <TotalTime>991</TotalTime>
  <ScaleCrop>false</ScaleCrop>
  <LinksUpToDate>false</LinksUpToDate>
  <CharactersWithSpaces>824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2021-04-14T03:14:00Z</dcterms:created>
  <dc:creator>王志刚</dc:creator>
  <cp:lastModifiedBy>123</cp:lastModifiedBy>
  <cp:lastPrinted>2021-05-14T07:40:27Z</cp:lastPrinted>
  <dcterms:modified xsi:type="dcterms:W3CDTF">2021-05-14T07:52:27Z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10634F8ED46445639EBF4BA752A4CA44</vt:lpwstr>
  </property>
  <property fmtid="{D5CDD505-2E9C-101B-9397-08002B2CF9AE}" pid="4" name="ribbonExt">
    <vt:lpwstr>{"WPSExtOfficeTab":{"OnGetEnabled":false,"OnGetVisible":false}}</vt:lpwstr>
  </property>
</Properties>
</file>