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/>
          <w:sz w:val="21"/>
          <w:szCs w:val="21"/>
        </w:rPr>
      </w:pPr>
      <w:bookmarkStart w:id="0" w:name="_GoBack"/>
      <w:r>
        <w:rPr>
          <w:rFonts w:hint="eastAsia" w:ascii="仿宋" w:hAnsi="仿宋" w:eastAsia="仿宋"/>
          <w:color w:val="000000"/>
          <w:sz w:val="32"/>
          <w:szCs w:val="32"/>
        </w:rPr>
        <w:t>附件1</w:t>
      </w:r>
    </w:p>
    <w:bookmarkEnd w:id="0"/>
    <w:p>
      <w:pPr>
        <w:jc w:val="center"/>
        <w:rPr>
          <w:rFonts w:hint="eastAsia" w:ascii="仿宋" w:hAnsi="仿宋" w:eastAsia="黑体"/>
          <w:b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信用修复申请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书</w:t>
      </w:r>
    </w:p>
    <w:p>
      <w:pPr>
        <w:pStyle w:val="3"/>
        <w:rPr>
          <w:rFonts w:hint="eastAsia" w:ascii="仿宋" w:hAnsi="仿宋" w:eastAsia="仿宋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551"/>
        <w:gridCol w:w="726"/>
        <w:gridCol w:w="1447"/>
        <w:gridCol w:w="2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基本情况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当事人</w:t>
            </w:r>
          </w:p>
        </w:tc>
        <w:tc>
          <w:tcPr>
            <w:tcW w:w="4961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1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法定代表人（负责人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、经营者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姓名及身份证件号码</w:t>
            </w:r>
          </w:p>
        </w:tc>
        <w:tc>
          <w:tcPr>
            <w:tcW w:w="4961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01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  所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（经营场所）</w:t>
            </w:r>
          </w:p>
        </w:tc>
        <w:tc>
          <w:tcPr>
            <w:tcW w:w="4961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01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4961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01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登记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/发证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</w:t>
            </w:r>
          </w:p>
        </w:tc>
        <w:tc>
          <w:tcPr>
            <w:tcW w:w="4961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申请信用修复的事项</w:t>
            </w:r>
          </w:p>
        </w:tc>
        <w:tc>
          <w:tcPr>
            <w:tcW w:w="751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经营异常名录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□个体工商户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经营异常状态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□行政处罚信息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□严重违法失信名单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决定文书号</w:t>
            </w:r>
          </w:p>
        </w:tc>
        <w:tc>
          <w:tcPr>
            <w:tcW w:w="3277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决定日期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事实和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理由</w:t>
            </w:r>
          </w:p>
        </w:tc>
        <w:tc>
          <w:tcPr>
            <w:tcW w:w="7512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110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申请单位签字盖章</w:t>
            </w:r>
          </w:p>
        </w:tc>
        <w:tc>
          <w:tcPr>
            <w:tcW w:w="7512" w:type="dxa"/>
            <w:gridSpan w:val="4"/>
            <w:noWrap w:val="0"/>
            <w:vAlign w:val="top"/>
          </w:tcPr>
          <w:p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法定代表人（负责人、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经营者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  <w:p>
            <w:pPr>
              <w:spacing w:line="360" w:lineRule="auto"/>
              <w:ind w:firstLine="1400" w:firstLineChars="5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单位（公章）：</w:t>
            </w:r>
          </w:p>
          <w:p>
            <w:pPr>
              <w:spacing w:line="360" w:lineRule="auto"/>
              <w:ind w:firstLine="3360" w:firstLineChars="1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申请日期：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填表须知：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1、本申请书仅限向市场监管部门申请信用修复时使用。</w:t>
      </w:r>
    </w:p>
    <w:p>
      <w:pPr>
        <w:pStyle w:val="3"/>
        <w:numPr>
          <w:ilvl w:val="0"/>
          <w:numId w:val="0"/>
        </w:numPr>
        <w:ind w:left="1400" w:leftChars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2、申请人对本申请书所填内容的真实性、合法性负责。</w:t>
      </w:r>
    </w:p>
    <w:p>
      <w:pPr>
        <w:pStyle w:val="3"/>
        <w:numPr>
          <w:ilvl w:val="0"/>
          <w:numId w:val="0"/>
        </w:numPr>
        <w:ind w:left="1400" w:leftChars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3、本申请书所有内容均为必填项，其中，“申请信用修复的事项”为可选项，可视情况单选或者多选。</w:t>
      </w:r>
    </w:p>
    <w:p>
      <w:pPr>
        <w:pStyle w:val="3"/>
        <w:numPr>
          <w:ilvl w:val="0"/>
          <w:numId w:val="0"/>
        </w:numPr>
        <w:ind w:left="1400" w:leftChars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4、“申请事实和理由”应当详细说明履行法定义务、纠正违法行为、已经主动消除危害后果和不良影响的相关情况，如表格不够，可另附页。</w:t>
      </w:r>
    </w:p>
    <w:p>
      <w:pPr>
        <w:pStyle w:val="3"/>
        <w:numPr>
          <w:ilvl w:val="0"/>
          <w:numId w:val="0"/>
        </w:numPr>
        <w:ind w:left="1400" w:leftChars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5、申请单位为法人或者其他组织的，应当由法定代表人（负责人）签字，并加盖单位公章。申请单位为自然人或者个体工商户的，签字即可。</w:t>
      </w:r>
    </w:p>
    <w:p>
      <w:pPr>
        <w:pStyle w:val="3"/>
        <w:numPr>
          <w:ilvl w:val="0"/>
          <w:numId w:val="0"/>
        </w:numPr>
        <w:ind w:left="1400" w:leftChars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pStyle w:val="3"/>
        <w:numPr>
          <w:ilvl w:val="0"/>
          <w:numId w:val="0"/>
        </w:numPr>
        <w:ind w:left="1400" w:leftChars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pStyle w:val="3"/>
        <w:numPr>
          <w:ilvl w:val="0"/>
          <w:numId w:val="0"/>
        </w:numPr>
        <w:ind w:left="1400" w:leftChars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pStyle w:val="3"/>
        <w:numPr>
          <w:ilvl w:val="0"/>
          <w:numId w:val="0"/>
        </w:numPr>
        <w:ind w:left="1400" w:leftChars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pStyle w:val="3"/>
        <w:numPr>
          <w:ilvl w:val="0"/>
          <w:numId w:val="0"/>
        </w:numPr>
        <w:ind w:left="1400" w:leftChars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pStyle w:val="3"/>
        <w:numPr>
          <w:ilvl w:val="0"/>
          <w:numId w:val="0"/>
        </w:numPr>
        <w:ind w:left="1400" w:leftChars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pStyle w:val="3"/>
        <w:numPr>
          <w:ilvl w:val="0"/>
          <w:numId w:val="0"/>
        </w:numPr>
        <w:ind w:left="1400" w:leftChars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pStyle w:val="3"/>
        <w:numPr>
          <w:ilvl w:val="0"/>
          <w:numId w:val="0"/>
        </w:numPr>
        <w:ind w:left="1400" w:leftChars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pStyle w:val="3"/>
        <w:numPr>
          <w:ilvl w:val="0"/>
          <w:numId w:val="0"/>
        </w:numPr>
        <w:ind w:left="1400" w:leftChars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pStyle w:val="3"/>
        <w:numPr>
          <w:ilvl w:val="0"/>
          <w:numId w:val="0"/>
        </w:numPr>
        <w:ind w:left="1400" w:leftChars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pStyle w:val="3"/>
        <w:numPr>
          <w:ilvl w:val="0"/>
          <w:numId w:val="0"/>
        </w:numPr>
        <w:ind w:left="1400" w:leftChars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pStyle w:val="3"/>
        <w:numPr>
          <w:ilvl w:val="0"/>
          <w:numId w:val="0"/>
        </w:numPr>
        <w:ind w:left="1400" w:leftChars="0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93E55"/>
    <w:rsid w:val="03AA0BBB"/>
    <w:rsid w:val="0E493E55"/>
    <w:rsid w:val="49103296"/>
    <w:rsid w:val="5DB2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99"/>
    <w:rPr>
      <w:rFonts w:ascii="宋体" w:hAnsi="Courier New" w:cs="宋体"/>
      <w:sz w:val="21"/>
      <w:szCs w:val="21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2023-05-08T08:10:00Z</dcterms:created>
  <dc:creator>龙罗茜芝</dc:creator>
  <cp:lastModifiedBy>陈建容</cp:lastModifiedBy>
  <dcterms:modified xsi:type="dcterms:W3CDTF">2026-01-21T02:52:54Z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